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3A4BFD">
        <w:rPr>
          <w:rFonts w:ascii="Arial" w:hAnsi="Arial" w:cs="Arial"/>
          <w:color w:val="000000"/>
          <w:sz w:val="22"/>
          <w:szCs w:val="22"/>
          <w:lang w:val="pt-BR"/>
        </w:rPr>
        <w:t>024</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003A4BFD">
        <w:rPr>
          <w:rFonts w:ascii="Arial" w:hAnsi="Arial" w:cs="Arial"/>
          <w:color w:val="000000"/>
          <w:sz w:val="22"/>
          <w:szCs w:val="22"/>
          <w:lang w:val="pt-BR"/>
        </w:rPr>
        <w:t>ELETRÔNICO Nº 05</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2D1F3E" w:rsidRPr="002D1F3E" w:rsidRDefault="002D1F3E" w:rsidP="002D1F3E">
      <w:pPr>
        <w:autoSpaceDE w:val="0"/>
        <w:autoSpaceDN w:val="0"/>
        <w:adjustRightInd w:val="0"/>
        <w:jc w:val="both"/>
        <w:rPr>
          <w:rFonts w:ascii="Arial" w:hAnsi="Arial" w:cs="Arial"/>
          <w:sz w:val="22"/>
          <w:szCs w:val="22"/>
        </w:rPr>
      </w:pPr>
      <w:r w:rsidRPr="002D1F3E">
        <w:rPr>
          <w:rFonts w:ascii="Arial" w:hAnsi="Arial" w:cs="Arial"/>
          <w:sz w:val="22"/>
          <w:szCs w:val="22"/>
        </w:rPr>
        <w:t>Contratação de empresa para prestação de serviços médicos para atender a demanda do Município.</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DB1FFE" w:rsidRPr="0030486D" w:rsidRDefault="00DB1FFE" w:rsidP="00DB1FFE">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Pr="0030486D" w:rsidRDefault="00966B73"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3A4BFD">
        <w:rPr>
          <w:rFonts w:ascii="Arial" w:hAnsi="Arial" w:cs="Arial"/>
          <w:b/>
          <w:bCs/>
          <w:sz w:val="22"/>
          <w:szCs w:val="22"/>
        </w:rPr>
        <w:t>29</w:t>
      </w:r>
      <w:r w:rsidRPr="0030486D">
        <w:rPr>
          <w:rFonts w:ascii="Arial" w:hAnsi="Arial" w:cs="Arial"/>
          <w:b/>
          <w:bCs/>
          <w:sz w:val="22"/>
          <w:szCs w:val="22"/>
        </w:rPr>
        <w:t>/</w:t>
      </w:r>
      <w:r w:rsidR="003A4BFD">
        <w:rPr>
          <w:rFonts w:ascii="Arial" w:hAnsi="Arial" w:cs="Arial"/>
          <w:b/>
          <w:bCs/>
          <w:sz w:val="22"/>
          <w:szCs w:val="22"/>
        </w:rPr>
        <w:t>04</w:t>
      </w:r>
      <w:r w:rsidRPr="0030486D">
        <w:rPr>
          <w:rFonts w:ascii="Arial" w:hAnsi="Arial" w:cs="Arial"/>
          <w:b/>
          <w:bCs/>
          <w:sz w:val="22"/>
          <w:szCs w:val="22"/>
        </w:rPr>
        <w:t>/</w:t>
      </w:r>
      <w:r w:rsidR="003A4BFD">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E23B98">
        <w:rPr>
          <w:rFonts w:ascii="Arial" w:hAnsi="Arial" w:cs="Arial"/>
          <w:b/>
          <w:bCs/>
          <w:sz w:val="22"/>
          <w:szCs w:val="22"/>
        </w:rPr>
        <w:t>09</w:t>
      </w:r>
      <w:r w:rsidRPr="0030486D">
        <w:rPr>
          <w:rFonts w:ascii="Arial" w:hAnsi="Arial" w:cs="Arial"/>
          <w:b/>
          <w:bCs/>
          <w:sz w:val="22"/>
          <w:szCs w:val="22"/>
        </w:rPr>
        <w:t xml:space="preserve">h (horário de </w:t>
      </w:r>
      <w:r w:rsidR="00695595">
        <w:rPr>
          <w:rFonts w:ascii="Arial" w:hAnsi="Arial" w:cs="Arial"/>
          <w:b/>
          <w:bCs/>
          <w:sz w:val="22"/>
          <w:szCs w:val="22"/>
        </w:rPr>
        <w:t>Brasília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BE3C0C" w:rsidRPr="0030486D">
        <w:rPr>
          <w:rFonts w:ascii="Arial" w:hAnsi="Arial" w:cs="Arial"/>
          <w:sz w:val="22"/>
          <w:szCs w:val="22"/>
        </w:rPr>
        <w:fldChar w:fldCharType="begin"/>
      </w:r>
      <w:r w:rsidRPr="0030486D">
        <w:rPr>
          <w:rFonts w:ascii="Arial" w:hAnsi="Arial" w:cs="Arial"/>
          <w:sz w:val="22"/>
          <w:szCs w:val="22"/>
        </w:rPr>
        <w:instrText>HYPERLINK "https://bll.org.br/"</w:instrText>
      </w:r>
      <w:r w:rsidR="00BE3C0C" w:rsidRPr="0030486D">
        <w:rPr>
          <w:rFonts w:ascii="Arial" w:hAnsi="Arial" w:cs="Arial"/>
          <w:sz w:val="22"/>
          <w:szCs w:val="22"/>
        </w:rPr>
        <w:fldChar w:fldCharType="separate"/>
      </w:r>
      <w:r w:rsidRPr="0030486D">
        <w:rPr>
          <w:rStyle w:val="Hyperlink"/>
          <w:rFonts w:ascii="Arial" w:hAnsi="Arial" w:cs="Arial"/>
          <w:sz w:val="22"/>
          <w:szCs w:val="22"/>
        </w:rPr>
        <w:t>https://bll.org.br/</w:t>
      </w:r>
      <w:r w:rsidR="00BE3C0C"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2D1F3E" w:rsidRDefault="00966B73" w:rsidP="0030486D">
      <w:pPr>
        <w:jc w:val="both"/>
        <w:rPr>
          <w:rFonts w:ascii="Arial" w:hAnsi="Arial" w:cs="Arial"/>
          <w:sz w:val="22"/>
          <w:szCs w:val="22"/>
        </w:rPr>
      </w:pPr>
      <w:r w:rsidRPr="002D1F3E">
        <w:rPr>
          <w:rFonts w:ascii="Arial" w:hAnsi="Arial" w:cs="Arial"/>
          <w:sz w:val="22"/>
          <w:szCs w:val="22"/>
        </w:rPr>
        <w:t>menor preço</w:t>
      </w:r>
      <w:r w:rsidR="009B5A8F" w:rsidRPr="002D1F3E">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942B17"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Default="00FE7350"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Default="00BF2072" w:rsidP="0030486D">
      <w:pPr>
        <w:rPr>
          <w:rFonts w:ascii="Arial" w:hAnsi="Arial" w:cs="Arial"/>
          <w:b/>
          <w:bCs/>
          <w:color w:val="FF0000"/>
          <w:sz w:val="22"/>
          <w:szCs w:val="22"/>
        </w:rPr>
      </w:pPr>
    </w:p>
    <w:p w:rsidR="00BF2072" w:rsidRPr="0030486D" w:rsidRDefault="00BF2072"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3403F2" w:rsidRPr="0030486D" w:rsidRDefault="003403F2" w:rsidP="0030486D">
      <w:pPr>
        <w:rPr>
          <w:rFonts w:ascii="Arial" w:hAnsi="Arial" w:cs="Arial"/>
          <w:b/>
          <w:bCs/>
          <w:color w:val="5B5B5F"/>
          <w:sz w:val="22"/>
          <w:szCs w:val="22"/>
        </w:rPr>
      </w:pP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921583" w:rsidRDefault="00BE3C0C">
          <w:pPr>
            <w:pStyle w:val="Sumrio1"/>
            <w:rPr>
              <w:rFonts w:asciiTheme="minorHAnsi" w:eastAsiaTheme="minorEastAsia" w:hAnsiTheme="minorHAnsi" w:cstheme="minorBidi"/>
              <w:noProof/>
              <w:sz w:val="22"/>
              <w:szCs w:val="22"/>
            </w:rPr>
          </w:pPr>
          <w:r w:rsidRPr="00BE3C0C">
            <w:rPr>
              <w:rFonts w:cs="Arial"/>
              <w:sz w:val="22"/>
              <w:szCs w:val="22"/>
            </w:rPr>
            <w:fldChar w:fldCharType="begin"/>
          </w:r>
          <w:r w:rsidR="00966B73" w:rsidRPr="0030486D">
            <w:rPr>
              <w:rFonts w:cs="Arial"/>
              <w:sz w:val="22"/>
              <w:szCs w:val="22"/>
            </w:rPr>
            <w:instrText xml:space="preserve"> TOC \o "1-3" \h \z \u </w:instrText>
          </w:r>
          <w:r w:rsidRPr="00BE3C0C">
            <w:rPr>
              <w:rFonts w:cs="Arial"/>
              <w:sz w:val="22"/>
              <w:szCs w:val="22"/>
            </w:rPr>
            <w:fldChar w:fldCharType="separate"/>
          </w:r>
          <w:hyperlink w:anchor="_Toc159917660" w:history="1">
            <w:r w:rsidR="00921583" w:rsidRPr="00A03C07">
              <w:rPr>
                <w:rStyle w:val="Hyperlink"/>
                <w:noProof/>
              </w:rPr>
              <w:t>1.</w:t>
            </w:r>
            <w:r w:rsidR="00921583">
              <w:rPr>
                <w:rFonts w:asciiTheme="minorHAnsi" w:eastAsiaTheme="minorEastAsia" w:hAnsiTheme="minorHAnsi" w:cstheme="minorBidi"/>
                <w:noProof/>
                <w:sz w:val="22"/>
                <w:szCs w:val="22"/>
              </w:rPr>
              <w:tab/>
            </w:r>
            <w:r w:rsidR="00921583" w:rsidRPr="00A03C07">
              <w:rPr>
                <w:rStyle w:val="Hyperlink"/>
                <w:noProof/>
              </w:rPr>
              <w:t>DO OBJETO:</w:t>
            </w:r>
            <w:r w:rsidR="00921583">
              <w:rPr>
                <w:noProof/>
                <w:webHidden/>
              </w:rPr>
              <w:tab/>
            </w:r>
            <w:r>
              <w:rPr>
                <w:noProof/>
                <w:webHidden/>
              </w:rPr>
              <w:fldChar w:fldCharType="begin"/>
            </w:r>
            <w:r w:rsidR="00921583">
              <w:rPr>
                <w:noProof/>
                <w:webHidden/>
              </w:rPr>
              <w:instrText xml:space="preserve"> PAGEREF _Toc159917660 \h </w:instrText>
            </w:r>
            <w:r>
              <w:rPr>
                <w:noProof/>
                <w:webHidden/>
              </w:rPr>
            </w:r>
            <w:r>
              <w:rPr>
                <w:noProof/>
                <w:webHidden/>
              </w:rPr>
              <w:fldChar w:fldCharType="separate"/>
            </w:r>
            <w:r w:rsidR="001C6994">
              <w:rPr>
                <w:noProof/>
                <w:webHidden/>
              </w:rPr>
              <w:t>3</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2" w:history="1">
            <w:r w:rsidR="00921583">
              <w:rPr>
                <w:rStyle w:val="Hyperlink"/>
                <w:noProof/>
              </w:rPr>
              <w:t>2</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 CREDENCIAMENTO:</w:t>
            </w:r>
            <w:r w:rsidR="00921583">
              <w:rPr>
                <w:noProof/>
                <w:webHidden/>
              </w:rPr>
              <w:tab/>
            </w:r>
            <w:r>
              <w:rPr>
                <w:noProof/>
                <w:webHidden/>
              </w:rPr>
              <w:fldChar w:fldCharType="begin"/>
            </w:r>
            <w:r w:rsidR="00921583">
              <w:rPr>
                <w:noProof/>
                <w:webHidden/>
              </w:rPr>
              <w:instrText xml:space="preserve"> PAGEREF _Toc159917662 \h </w:instrText>
            </w:r>
            <w:r>
              <w:rPr>
                <w:noProof/>
                <w:webHidden/>
              </w:rPr>
            </w:r>
            <w:r>
              <w:rPr>
                <w:noProof/>
                <w:webHidden/>
              </w:rPr>
              <w:fldChar w:fldCharType="separate"/>
            </w:r>
            <w:r w:rsidR="001C6994">
              <w:rPr>
                <w:noProof/>
                <w:webHidden/>
              </w:rPr>
              <w:t>4</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3" w:history="1">
            <w:r w:rsidR="00921583">
              <w:rPr>
                <w:rStyle w:val="Hyperlink"/>
                <w:noProof/>
              </w:rPr>
              <w:t>3</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PARTICIPAÇÃO NA LICITAÇÃO:</w:t>
            </w:r>
            <w:r w:rsidR="00921583">
              <w:rPr>
                <w:noProof/>
                <w:webHidden/>
              </w:rPr>
              <w:tab/>
            </w:r>
            <w:r>
              <w:rPr>
                <w:noProof/>
                <w:webHidden/>
              </w:rPr>
              <w:fldChar w:fldCharType="begin"/>
            </w:r>
            <w:r w:rsidR="00921583">
              <w:rPr>
                <w:noProof/>
                <w:webHidden/>
              </w:rPr>
              <w:instrText xml:space="preserve"> PAGEREF _Toc159917663 \h </w:instrText>
            </w:r>
            <w:r>
              <w:rPr>
                <w:noProof/>
                <w:webHidden/>
              </w:rPr>
            </w:r>
            <w:r>
              <w:rPr>
                <w:noProof/>
                <w:webHidden/>
              </w:rPr>
              <w:fldChar w:fldCharType="separate"/>
            </w:r>
            <w:r w:rsidR="001C6994">
              <w:rPr>
                <w:noProof/>
                <w:webHidden/>
              </w:rPr>
              <w:t>4</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4" w:history="1">
            <w:r w:rsidR="00921583">
              <w:rPr>
                <w:rStyle w:val="Hyperlink"/>
                <w:noProof/>
              </w:rPr>
              <w:t>4</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APRESENTAÇÃO DA PROPOSTA E DOS DOCUMENTOS DE HABILITAÇÃO</w:t>
            </w:r>
            <w:r w:rsidR="00921583">
              <w:rPr>
                <w:noProof/>
                <w:webHidden/>
              </w:rPr>
              <w:tab/>
            </w:r>
            <w:r>
              <w:rPr>
                <w:noProof/>
                <w:webHidden/>
              </w:rPr>
              <w:fldChar w:fldCharType="begin"/>
            </w:r>
            <w:r w:rsidR="00921583">
              <w:rPr>
                <w:noProof/>
                <w:webHidden/>
              </w:rPr>
              <w:instrText xml:space="preserve"> PAGEREF _Toc159917664 \h </w:instrText>
            </w:r>
            <w:r>
              <w:rPr>
                <w:noProof/>
                <w:webHidden/>
              </w:rPr>
            </w:r>
            <w:r>
              <w:rPr>
                <w:noProof/>
                <w:webHidden/>
              </w:rPr>
              <w:fldChar w:fldCharType="separate"/>
            </w:r>
            <w:r w:rsidR="001C6994">
              <w:rPr>
                <w:noProof/>
                <w:webHidden/>
              </w:rPr>
              <w:t>6</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5" w:history="1">
            <w:r w:rsidR="00921583">
              <w:rPr>
                <w:rStyle w:val="Hyperlink"/>
                <w:noProof/>
              </w:rPr>
              <w:t>5</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 PREENCHIMENTO DA PROPOSTA</w:t>
            </w:r>
            <w:r w:rsidR="00921583">
              <w:rPr>
                <w:noProof/>
                <w:webHidden/>
              </w:rPr>
              <w:tab/>
            </w:r>
            <w:r>
              <w:rPr>
                <w:noProof/>
                <w:webHidden/>
              </w:rPr>
              <w:fldChar w:fldCharType="begin"/>
            </w:r>
            <w:r w:rsidR="00921583">
              <w:rPr>
                <w:noProof/>
                <w:webHidden/>
              </w:rPr>
              <w:instrText xml:space="preserve"> PAGEREF _Toc159917665 \h </w:instrText>
            </w:r>
            <w:r>
              <w:rPr>
                <w:noProof/>
                <w:webHidden/>
              </w:rPr>
            </w:r>
            <w:r>
              <w:rPr>
                <w:noProof/>
                <w:webHidden/>
              </w:rPr>
              <w:fldChar w:fldCharType="separate"/>
            </w:r>
            <w:r w:rsidR="001C6994">
              <w:rPr>
                <w:noProof/>
                <w:webHidden/>
              </w:rPr>
              <w:t>9</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6" w:history="1">
            <w:r w:rsidR="00921583">
              <w:rPr>
                <w:rStyle w:val="Hyperlink"/>
                <w:noProof/>
              </w:rPr>
              <w:t>6</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ABERTURA DA SESSÃO, CLASSIFICAÇÃO DAS PROPOSTAS E FORMULAÇÃO DE LANCES</w:t>
            </w:r>
            <w:r w:rsidR="00921583">
              <w:rPr>
                <w:noProof/>
                <w:webHidden/>
              </w:rPr>
              <w:tab/>
            </w:r>
            <w:r>
              <w:rPr>
                <w:noProof/>
                <w:webHidden/>
              </w:rPr>
              <w:fldChar w:fldCharType="begin"/>
            </w:r>
            <w:r w:rsidR="00921583">
              <w:rPr>
                <w:noProof/>
                <w:webHidden/>
              </w:rPr>
              <w:instrText xml:space="preserve"> PAGEREF _Toc159917666 \h </w:instrText>
            </w:r>
            <w:r>
              <w:rPr>
                <w:noProof/>
                <w:webHidden/>
              </w:rPr>
            </w:r>
            <w:r>
              <w:rPr>
                <w:noProof/>
                <w:webHidden/>
              </w:rPr>
              <w:fldChar w:fldCharType="separate"/>
            </w:r>
            <w:r w:rsidR="001C6994">
              <w:rPr>
                <w:noProof/>
                <w:webHidden/>
              </w:rPr>
              <w:t>10</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7" w:history="1">
            <w:r w:rsidR="00921583">
              <w:rPr>
                <w:rStyle w:val="Hyperlink"/>
                <w:noProof/>
              </w:rPr>
              <w:t>7</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FASE DE JULGAMENTO</w:t>
            </w:r>
            <w:r w:rsidR="00921583">
              <w:rPr>
                <w:noProof/>
                <w:webHidden/>
              </w:rPr>
              <w:tab/>
            </w:r>
            <w:r>
              <w:rPr>
                <w:noProof/>
                <w:webHidden/>
              </w:rPr>
              <w:fldChar w:fldCharType="begin"/>
            </w:r>
            <w:r w:rsidR="00921583">
              <w:rPr>
                <w:noProof/>
                <w:webHidden/>
              </w:rPr>
              <w:instrText xml:space="preserve"> PAGEREF _Toc159917667 \h </w:instrText>
            </w:r>
            <w:r>
              <w:rPr>
                <w:noProof/>
                <w:webHidden/>
              </w:rPr>
            </w:r>
            <w:r>
              <w:rPr>
                <w:noProof/>
                <w:webHidden/>
              </w:rPr>
              <w:fldChar w:fldCharType="separate"/>
            </w:r>
            <w:r w:rsidR="001C6994">
              <w:rPr>
                <w:noProof/>
                <w:webHidden/>
              </w:rPr>
              <w:t>14</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68" w:history="1">
            <w:r w:rsidR="00921583">
              <w:rPr>
                <w:rStyle w:val="Hyperlink"/>
                <w:noProof/>
              </w:rPr>
              <w:t>8</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FASE DE HABILITAÇÃO</w:t>
            </w:r>
            <w:r w:rsidR="00921583">
              <w:rPr>
                <w:noProof/>
                <w:webHidden/>
              </w:rPr>
              <w:tab/>
            </w:r>
            <w:r>
              <w:rPr>
                <w:noProof/>
                <w:webHidden/>
              </w:rPr>
              <w:fldChar w:fldCharType="begin"/>
            </w:r>
            <w:r w:rsidR="00921583">
              <w:rPr>
                <w:noProof/>
                <w:webHidden/>
              </w:rPr>
              <w:instrText xml:space="preserve"> PAGEREF _Toc159917668 \h </w:instrText>
            </w:r>
            <w:r>
              <w:rPr>
                <w:noProof/>
                <w:webHidden/>
              </w:rPr>
            </w:r>
            <w:r>
              <w:rPr>
                <w:noProof/>
                <w:webHidden/>
              </w:rPr>
              <w:fldChar w:fldCharType="separate"/>
            </w:r>
            <w:r w:rsidR="001C6994">
              <w:rPr>
                <w:noProof/>
                <w:webHidden/>
              </w:rPr>
              <w:t>15</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71" w:history="1">
            <w:r w:rsidR="00921583">
              <w:rPr>
                <w:rStyle w:val="Hyperlink"/>
                <w:noProof/>
              </w:rPr>
              <w:t>9</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DOS RECURSOS</w:t>
            </w:r>
            <w:r w:rsidR="00921583">
              <w:rPr>
                <w:noProof/>
                <w:webHidden/>
              </w:rPr>
              <w:tab/>
            </w:r>
            <w:r>
              <w:rPr>
                <w:noProof/>
                <w:webHidden/>
              </w:rPr>
              <w:fldChar w:fldCharType="begin"/>
            </w:r>
            <w:r w:rsidR="00921583">
              <w:rPr>
                <w:noProof/>
                <w:webHidden/>
              </w:rPr>
              <w:instrText xml:space="preserve"> PAGEREF _Toc159917671 \h </w:instrText>
            </w:r>
            <w:r>
              <w:rPr>
                <w:noProof/>
                <w:webHidden/>
              </w:rPr>
            </w:r>
            <w:r>
              <w:rPr>
                <w:noProof/>
                <w:webHidden/>
              </w:rPr>
              <w:fldChar w:fldCharType="separate"/>
            </w:r>
            <w:r w:rsidR="001C6994">
              <w:rPr>
                <w:noProof/>
                <w:webHidden/>
              </w:rPr>
              <w:t>17</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72" w:history="1">
            <w:r w:rsidR="00921583">
              <w:rPr>
                <w:rStyle w:val="Hyperlink"/>
                <w:noProof/>
              </w:rPr>
              <w:t>10</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DAS INFRAÇÕES ADMINISTRATIVAS E SANÇÕES</w:t>
            </w:r>
            <w:r w:rsidR="00921583">
              <w:rPr>
                <w:noProof/>
                <w:webHidden/>
              </w:rPr>
              <w:tab/>
            </w:r>
            <w:r>
              <w:rPr>
                <w:noProof/>
                <w:webHidden/>
              </w:rPr>
              <w:fldChar w:fldCharType="begin"/>
            </w:r>
            <w:r w:rsidR="00921583">
              <w:rPr>
                <w:noProof/>
                <w:webHidden/>
              </w:rPr>
              <w:instrText xml:space="preserve"> PAGEREF _Toc159917672 \h </w:instrText>
            </w:r>
            <w:r>
              <w:rPr>
                <w:noProof/>
                <w:webHidden/>
              </w:rPr>
            </w:r>
            <w:r>
              <w:rPr>
                <w:noProof/>
                <w:webHidden/>
              </w:rPr>
              <w:fldChar w:fldCharType="separate"/>
            </w:r>
            <w:r w:rsidR="001C6994">
              <w:rPr>
                <w:noProof/>
                <w:webHidden/>
              </w:rPr>
              <w:t>18</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73" w:history="1">
            <w:r w:rsidR="00921583">
              <w:rPr>
                <w:rStyle w:val="Hyperlink"/>
                <w:noProof/>
              </w:rPr>
              <w:t>11</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 IMPUGNAÇÃO AO EDITAL E DO PEDIDO DE ESCLARECIMENTO</w:t>
            </w:r>
            <w:r w:rsidR="00921583">
              <w:rPr>
                <w:noProof/>
                <w:webHidden/>
              </w:rPr>
              <w:tab/>
            </w:r>
            <w:r>
              <w:rPr>
                <w:noProof/>
                <w:webHidden/>
              </w:rPr>
              <w:fldChar w:fldCharType="begin"/>
            </w:r>
            <w:r w:rsidR="00921583">
              <w:rPr>
                <w:noProof/>
                <w:webHidden/>
              </w:rPr>
              <w:instrText xml:space="preserve"> PAGEREF _Toc159917673 \h </w:instrText>
            </w:r>
            <w:r>
              <w:rPr>
                <w:noProof/>
                <w:webHidden/>
              </w:rPr>
            </w:r>
            <w:r>
              <w:rPr>
                <w:noProof/>
                <w:webHidden/>
              </w:rPr>
              <w:fldChar w:fldCharType="separate"/>
            </w:r>
            <w:r w:rsidR="001C6994">
              <w:rPr>
                <w:noProof/>
                <w:webHidden/>
              </w:rPr>
              <w:t>20</w:t>
            </w:r>
            <w:r>
              <w:rPr>
                <w:noProof/>
                <w:webHidden/>
              </w:rPr>
              <w:fldChar w:fldCharType="end"/>
            </w:r>
          </w:hyperlink>
        </w:p>
        <w:p w:rsidR="00921583" w:rsidRDefault="00BE3C0C">
          <w:pPr>
            <w:pStyle w:val="Sumrio1"/>
            <w:rPr>
              <w:rFonts w:asciiTheme="minorHAnsi" w:eastAsiaTheme="minorEastAsia" w:hAnsiTheme="minorHAnsi" w:cstheme="minorBidi"/>
              <w:noProof/>
              <w:sz w:val="22"/>
              <w:szCs w:val="22"/>
            </w:rPr>
          </w:pPr>
          <w:hyperlink w:anchor="_Toc159917674" w:history="1">
            <w:r w:rsidR="00921583">
              <w:rPr>
                <w:rStyle w:val="Hyperlink"/>
                <w:noProof/>
              </w:rPr>
              <w:t>12</w:t>
            </w:r>
            <w:r w:rsidR="00921583" w:rsidRPr="00A03C07">
              <w:rPr>
                <w:rStyle w:val="Hyperlink"/>
                <w:noProof/>
              </w:rPr>
              <w:t>.</w:t>
            </w:r>
            <w:r w:rsidR="00921583">
              <w:rPr>
                <w:rFonts w:asciiTheme="minorHAnsi" w:eastAsiaTheme="minorEastAsia" w:hAnsiTheme="minorHAnsi" w:cstheme="minorBidi"/>
                <w:noProof/>
                <w:sz w:val="22"/>
                <w:szCs w:val="22"/>
              </w:rPr>
              <w:tab/>
            </w:r>
            <w:r w:rsidR="00921583" w:rsidRPr="00A03C07">
              <w:rPr>
                <w:rStyle w:val="Hyperlink"/>
                <w:noProof/>
              </w:rPr>
              <w:t>DAS DISPOSIÇÕES GERAIS</w:t>
            </w:r>
            <w:r w:rsidR="00921583">
              <w:rPr>
                <w:noProof/>
                <w:webHidden/>
              </w:rPr>
              <w:tab/>
            </w:r>
            <w:r>
              <w:rPr>
                <w:noProof/>
                <w:webHidden/>
              </w:rPr>
              <w:fldChar w:fldCharType="begin"/>
            </w:r>
            <w:r w:rsidR="00921583">
              <w:rPr>
                <w:noProof/>
                <w:webHidden/>
              </w:rPr>
              <w:instrText xml:space="preserve"> PAGEREF _Toc159917674 \h </w:instrText>
            </w:r>
            <w:r>
              <w:rPr>
                <w:noProof/>
                <w:webHidden/>
              </w:rPr>
            </w:r>
            <w:r>
              <w:rPr>
                <w:noProof/>
                <w:webHidden/>
              </w:rPr>
              <w:fldChar w:fldCharType="separate"/>
            </w:r>
            <w:r w:rsidR="001C6994">
              <w:rPr>
                <w:noProof/>
                <w:webHidden/>
              </w:rPr>
              <w:t>20</w:t>
            </w:r>
            <w:r>
              <w:rPr>
                <w:noProof/>
                <w:webHidden/>
              </w:rPr>
              <w:fldChar w:fldCharType="end"/>
            </w:r>
          </w:hyperlink>
        </w:p>
        <w:p w:rsidR="00966B73" w:rsidRPr="0030486D" w:rsidRDefault="00BE3C0C"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ED2D8D">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ED2D8D">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ED2D8D">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ED2D8D">
        <w:rPr>
          <w:rFonts w:ascii="Arial" w:hAnsi="Arial" w:cs="Arial"/>
          <w:b/>
          <w:color w:val="000000"/>
          <w:sz w:val="22"/>
          <w:szCs w:val="22"/>
        </w:rPr>
        <w:t>05</w:t>
      </w:r>
      <w:r w:rsidRPr="0030486D">
        <w:rPr>
          <w:rFonts w:ascii="Arial" w:hAnsi="Arial" w:cs="Arial"/>
          <w:b/>
          <w:color w:val="000000"/>
          <w:sz w:val="22"/>
          <w:szCs w:val="22"/>
        </w:rPr>
        <w:t>/2024</w:t>
      </w:r>
    </w:p>
    <w:p w:rsidR="00966B73" w:rsidRPr="0030486D" w:rsidRDefault="00966B73" w:rsidP="00ED2D8D">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ED2D8D">
        <w:rPr>
          <w:rFonts w:ascii="Arial" w:hAnsi="Arial" w:cs="Arial"/>
          <w:bCs/>
          <w:color w:val="000000"/>
          <w:sz w:val="22"/>
          <w:szCs w:val="22"/>
        </w:rPr>
        <w:t>024/2024</w:t>
      </w:r>
      <w:r w:rsidRPr="0030486D">
        <w:rPr>
          <w:rFonts w:ascii="Arial" w:hAnsi="Arial" w:cs="Arial"/>
          <w:bCs/>
          <w:color w:val="000000"/>
          <w:sz w:val="22"/>
          <w:szCs w:val="22"/>
        </w:rPr>
        <w:t>)</w:t>
      </w:r>
    </w:p>
    <w:p w:rsidR="00966B73" w:rsidRPr="0030486D" w:rsidRDefault="00966B73" w:rsidP="00ED2D8D">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BE3C0C"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BE3C0C"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BE3C0C"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w:t>
      </w:r>
      <w:r w:rsidR="00487ADF" w:rsidRPr="0030486D">
        <w:rPr>
          <w:rFonts w:ascii="Arial" w:hAnsi="Arial" w:cs="Arial"/>
          <w:sz w:val="22"/>
          <w:szCs w:val="22"/>
        </w:rPr>
        <w:t>Decreto Municipal nº 14 de 02 de fevereiro de 2024 que Regulamenta o dispo</w:t>
      </w:r>
      <w:r w:rsidR="00C37181">
        <w:rPr>
          <w:rFonts w:ascii="Arial" w:hAnsi="Arial" w:cs="Arial"/>
          <w:sz w:val="22"/>
          <w:szCs w:val="22"/>
        </w:rPr>
        <w:t>sto no art. 20 da Lei Federal nº</w:t>
      </w:r>
      <w:r w:rsidR="00487ADF" w:rsidRPr="0030486D">
        <w:rPr>
          <w:rFonts w:ascii="Arial" w:hAnsi="Arial" w:cs="Arial"/>
          <w:sz w:val="22"/>
          <w:szCs w:val="22"/>
        </w:rPr>
        <w:t xml:space="preserve">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59917660"/>
      <w:r w:rsidRPr="0030486D">
        <w:rPr>
          <w:rFonts w:ascii="Arial" w:hAnsi="Arial"/>
        </w:rPr>
        <w:t>DO OBJETO:</w:t>
      </w:r>
      <w:bookmarkEnd w:id="0"/>
    </w:p>
    <w:p w:rsidR="00966B73" w:rsidRPr="00367893" w:rsidRDefault="00966B73" w:rsidP="002D1F3E">
      <w:pPr>
        <w:autoSpaceDE w:val="0"/>
        <w:autoSpaceDN w:val="0"/>
        <w:adjustRightInd w:val="0"/>
        <w:jc w:val="both"/>
        <w:rPr>
          <w:rFonts w:ascii="Arial" w:hAnsi="Arial" w:cs="Arial"/>
          <w:sz w:val="22"/>
          <w:szCs w:val="22"/>
        </w:rPr>
      </w:pPr>
      <w:r w:rsidRPr="00367893">
        <w:rPr>
          <w:rFonts w:ascii="Arial" w:hAnsi="Arial" w:cs="Arial"/>
          <w:sz w:val="22"/>
          <w:szCs w:val="22"/>
        </w:rPr>
        <w:t>O objeto da presente</w:t>
      </w:r>
      <w:r w:rsidR="00380EB8" w:rsidRPr="00367893">
        <w:rPr>
          <w:rFonts w:ascii="Arial" w:hAnsi="Arial" w:cs="Arial"/>
          <w:sz w:val="22"/>
          <w:szCs w:val="22"/>
        </w:rPr>
        <w:t xml:space="preserve"> </w:t>
      </w:r>
      <w:r w:rsidR="00367893" w:rsidRPr="00367893">
        <w:rPr>
          <w:rFonts w:ascii="Arial" w:hAnsi="Arial" w:cs="Arial"/>
          <w:sz w:val="22"/>
          <w:szCs w:val="22"/>
        </w:rPr>
        <w:t>licitação é a</w:t>
      </w:r>
      <w:r w:rsidRPr="00367893">
        <w:rPr>
          <w:rFonts w:ascii="Arial" w:hAnsi="Arial" w:cs="Arial"/>
          <w:sz w:val="22"/>
          <w:szCs w:val="22"/>
        </w:rPr>
        <w:t xml:space="preserve"> </w:t>
      </w:r>
      <w:r w:rsidR="002D1F3E" w:rsidRPr="002D1F3E">
        <w:rPr>
          <w:rFonts w:ascii="Arial" w:hAnsi="Arial" w:cs="Arial"/>
          <w:sz w:val="22"/>
          <w:szCs w:val="22"/>
        </w:rPr>
        <w:t>Contratação de empresa para prestação de serviços médicos para atender a demanda do Município</w:t>
      </w:r>
      <w:r w:rsidR="00380EB8" w:rsidRPr="00367893">
        <w:rPr>
          <w:rFonts w:ascii="Arial" w:hAnsi="Arial" w:cs="Arial"/>
          <w:sz w:val="22"/>
          <w:szCs w:val="22"/>
        </w:rPr>
        <w:t xml:space="preserve"> </w:t>
      </w:r>
      <w:r w:rsidRPr="00367893">
        <w:rPr>
          <w:rFonts w:ascii="Arial" w:hAnsi="Arial" w:cs="Arial"/>
          <w:sz w:val="22"/>
          <w:szCs w:val="22"/>
        </w:rPr>
        <w:t>conforme condições, quantidades e exigências estabelecidas neste Edital e seus anexos.</w:t>
      </w:r>
    </w:p>
    <w:tbl>
      <w:tblPr>
        <w:tblpPr w:leftFromText="141" w:rightFromText="141" w:vertAnchor="text" w:horzAnchor="margin" w:tblpXSpec="center" w:tblpY="17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9113"/>
      </w:tblGrid>
      <w:tr w:rsidR="00695595" w:rsidRPr="00695595" w:rsidTr="00695595">
        <w:trPr>
          <w:trHeight w:val="270"/>
        </w:trPr>
        <w:tc>
          <w:tcPr>
            <w:tcW w:w="534" w:type="dxa"/>
            <w:shd w:val="clear" w:color="auto" w:fill="BFBFBF"/>
          </w:tcPr>
          <w:p w:rsidR="00695595" w:rsidRPr="00695595" w:rsidRDefault="00695595" w:rsidP="00695595">
            <w:pPr>
              <w:jc w:val="center"/>
              <w:rPr>
                <w:rFonts w:ascii="Arial" w:hAnsi="Arial" w:cs="Arial"/>
                <w:b/>
                <w:bCs/>
              </w:rPr>
            </w:pPr>
            <w:r w:rsidRPr="00695595">
              <w:rPr>
                <w:rFonts w:ascii="Arial" w:hAnsi="Arial" w:cs="Arial"/>
                <w:b/>
                <w:bCs/>
                <w:sz w:val="22"/>
                <w:szCs w:val="22"/>
              </w:rPr>
              <w:t>Item</w:t>
            </w:r>
          </w:p>
        </w:tc>
        <w:tc>
          <w:tcPr>
            <w:tcW w:w="9248" w:type="dxa"/>
            <w:shd w:val="clear" w:color="auto" w:fill="BFBFBF"/>
          </w:tcPr>
          <w:p w:rsidR="00695595" w:rsidRPr="00695595" w:rsidRDefault="00695595" w:rsidP="00695595">
            <w:pPr>
              <w:jc w:val="center"/>
              <w:rPr>
                <w:rFonts w:ascii="Arial" w:hAnsi="Arial" w:cs="Arial"/>
                <w:b/>
                <w:bCs/>
              </w:rPr>
            </w:pPr>
            <w:r w:rsidRPr="00695595">
              <w:rPr>
                <w:rFonts w:ascii="Arial" w:hAnsi="Arial" w:cs="Arial"/>
                <w:b/>
                <w:bCs/>
                <w:sz w:val="22"/>
                <w:szCs w:val="22"/>
              </w:rPr>
              <w:t>NOME</w:t>
            </w:r>
          </w:p>
        </w:tc>
      </w:tr>
      <w:tr w:rsidR="00695595" w:rsidRPr="00695595" w:rsidTr="00695595">
        <w:trPr>
          <w:trHeight w:val="557"/>
        </w:trPr>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1</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CLINICA GERAL, com título registrado no CRM, para atender o ESF Donaria.</w:t>
            </w:r>
          </w:p>
        </w:tc>
      </w:tr>
      <w:tr w:rsidR="00695595" w:rsidRPr="00695595" w:rsidTr="00695595">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2</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Clínica Geral no CAPS I (Centro de Assistência Psicossocial) conforme disposições contidas neste termo com fundamento na Portaria do Ministério da Saúde nº336 de 19/02/2002.</w:t>
            </w:r>
          </w:p>
        </w:tc>
      </w:tr>
      <w:tr w:rsidR="00695595" w:rsidRPr="00695595" w:rsidTr="00695595">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3</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CLINICA GERAL registrado no CRM, com participação nos programas de saúde nos Assentamentos, Distritos e Áreas Rurais em geral no município de Bonito/MS.</w:t>
            </w:r>
          </w:p>
        </w:tc>
      </w:tr>
      <w:tr w:rsidR="00695595" w:rsidRPr="00695595" w:rsidTr="00695595">
        <w:trPr>
          <w:trHeight w:val="798"/>
        </w:trPr>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4</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Clínica Geral, com especialidade em PEDIATRIA com título de especialidade e registro no CRM, com RQE em pediatria devidamente registrado, no Distrito Rural, nos Assentamentos, CER e ou Unidades de Saúde.</w:t>
            </w:r>
          </w:p>
        </w:tc>
      </w:tr>
      <w:tr w:rsidR="00695595" w:rsidRPr="00695595" w:rsidTr="00695595">
        <w:trPr>
          <w:trHeight w:val="1223"/>
        </w:trPr>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5</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clínica geral, com especialidade em PEDIATRIA com título registrado no CRM, com RQE registrado, na participação na portaria GM/MS 635, de 22/05/23, indicada pela Secretaria de Saúde, na ESF Rincão, ESF Donaria, ESF Bom Viver e ESF América.</w:t>
            </w:r>
          </w:p>
        </w:tc>
      </w:tr>
      <w:tr w:rsidR="00695595" w:rsidRPr="00695595" w:rsidTr="00695595">
        <w:trPr>
          <w:trHeight w:val="506"/>
        </w:trPr>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6</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CLINICA GERAL, com título registrado no CRM, para ESF Bom Viver.</w:t>
            </w:r>
          </w:p>
        </w:tc>
      </w:tr>
      <w:tr w:rsidR="00695595" w:rsidRPr="00695595" w:rsidTr="00695595">
        <w:trPr>
          <w:trHeight w:val="946"/>
        </w:trPr>
        <w:tc>
          <w:tcPr>
            <w:tcW w:w="534" w:type="dxa"/>
            <w:shd w:val="clear" w:color="auto" w:fill="BFBFBF"/>
            <w:vAlign w:val="center"/>
          </w:tcPr>
          <w:p w:rsidR="00695595" w:rsidRPr="00695595" w:rsidRDefault="00695595" w:rsidP="00695595">
            <w:pPr>
              <w:jc w:val="center"/>
              <w:rPr>
                <w:rFonts w:ascii="Arial" w:hAnsi="Arial" w:cs="Arial"/>
                <w:bCs/>
              </w:rPr>
            </w:pPr>
            <w:r w:rsidRPr="00695595">
              <w:rPr>
                <w:rFonts w:ascii="Arial" w:hAnsi="Arial" w:cs="Arial"/>
                <w:bCs/>
                <w:sz w:val="22"/>
                <w:szCs w:val="22"/>
              </w:rPr>
              <w:t>7</w:t>
            </w:r>
          </w:p>
        </w:tc>
        <w:tc>
          <w:tcPr>
            <w:tcW w:w="9248" w:type="dxa"/>
            <w:vAlign w:val="center"/>
          </w:tcPr>
          <w:p w:rsidR="00695595" w:rsidRPr="00695595" w:rsidRDefault="00695595" w:rsidP="00695595">
            <w:pPr>
              <w:rPr>
                <w:rFonts w:ascii="Arial" w:hAnsi="Arial" w:cs="Arial"/>
                <w:bCs/>
              </w:rPr>
            </w:pPr>
            <w:r w:rsidRPr="00695595">
              <w:rPr>
                <w:rFonts w:ascii="Arial" w:hAnsi="Arial" w:cs="Arial"/>
                <w:bCs/>
                <w:sz w:val="22"/>
                <w:szCs w:val="22"/>
              </w:rPr>
              <w:t>Prestação de Serviços Médicos em CLINICA GERAL, com título registrado no CRM, para realizar atendimento NOTURNO no ESF Centro e atendimentos conforme necessidade da Secretária Municipal de Saúde</w:t>
            </w:r>
          </w:p>
        </w:tc>
      </w:tr>
    </w:tbl>
    <w:p w:rsidR="00966B73" w:rsidRPr="00B75D84" w:rsidRDefault="00966B73" w:rsidP="002D1F3E">
      <w:pPr>
        <w:pStyle w:val="Nvel2-Red"/>
        <w:numPr>
          <w:ilvl w:val="0"/>
          <w:numId w:val="0"/>
        </w:numPr>
        <w:spacing w:before="0" w:after="0" w:line="240" w:lineRule="auto"/>
        <w:ind w:left="709"/>
        <w:rPr>
          <w:i w:val="0"/>
          <w:color w:val="auto"/>
          <w:sz w:val="22"/>
          <w:szCs w:val="22"/>
        </w:rPr>
      </w:pPr>
    </w:p>
    <w:p w:rsidR="00966B73" w:rsidRPr="0030486D" w:rsidRDefault="00966B73" w:rsidP="0030486D">
      <w:pPr>
        <w:pStyle w:val="Nivel01"/>
        <w:spacing w:before="288" w:after="288" w:line="240" w:lineRule="auto"/>
        <w:rPr>
          <w:rFonts w:ascii="Arial" w:hAnsi="Arial"/>
        </w:rPr>
      </w:pPr>
      <w:bookmarkStart w:id="1" w:name="_Toc159917662"/>
      <w:r w:rsidRPr="0030486D">
        <w:rPr>
          <w:rFonts w:ascii="Arial" w:hAnsi="Arial"/>
        </w:rPr>
        <w:lastRenderedPageBreak/>
        <w:t>DO CREDENCIAMENTO:</w:t>
      </w:r>
      <w:bookmarkEnd w:id="1"/>
    </w:p>
    <w:p w:rsidR="00023FF4" w:rsidRPr="0030486D" w:rsidRDefault="00023FF4" w:rsidP="0030486D">
      <w:pPr>
        <w:pStyle w:val="Nivel2"/>
        <w:spacing w:before="0" w:after="0" w:line="240" w:lineRule="auto"/>
        <w:ind w:hanging="999"/>
        <w:rPr>
          <w:sz w:val="22"/>
          <w:szCs w:val="22"/>
        </w:rPr>
      </w:pPr>
      <w:r w:rsidRPr="0030486D">
        <w:rPr>
          <w:sz w:val="22"/>
          <w:szCs w:val="22"/>
        </w:rPr>
        <w:t>Caberá ao licitante interessado em participar da licitação, na forma eletrônica:</w:t>
      </w:r>
    </w:p>
    <w:p w:rsidR="00023FF4" w:rsidRPr="0030486D"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2" w:name="_Toc159917663"/>
      <w:r w:rsidRPr="0030486D">
        <w:rPr>
          <w:rFonts w:ascii="Arial" w:hAnsi="Arial"/>
        </w:rPr>
        <w:t>DA PARTICIPAÇÃO NA LICITAÇÃO:</w:t>
      </w:r>
      <w:bookmarkEnd w:id="2"/>
    </w:p>
    <w:p w:rsidR="00A65F0A" w:rsidRPr="0030486D" w:rsidRDefault="00A65F0A" w:rsidP="0073354F">
      <w:pPr>
        <w:pStyle w:val="Nivel2"/>
        <w:spacing w:before="0" w:after="0" w:line="240" w:lineRule="auto"/>
        <w:ind w:left="709" w:hanging="709"/>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73354F">
      <w:pPr>
        <w:pStyle w:val="Nivel2"/>
        <w:spacing w:before="0" w:after="0" w:line="240" w:lineRule="auto"/>
        <w:ind w:left="709" w:hanging="709"/>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966B73" w:rsidP="0073354F">
      <w:pPr>
        <w:pStyle w:val="Nivel2"/>
        <w:spacing w:before="0" w:after="0" w:line="240" w:lineRule="auto"/>
        <w:ind w:left="709" w:hanging="709"/>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3" w:name="_Ref117000692"/>
      <w:r w:rsidRPr="0030486D">
        <w:rPr>
          <w:sz w:val="22"/>
          <w:szCs w:val="22"/>
        </w:rPr>
        <w:t>Não poderão disputar esta licitação:</w:t>
      </w:r>
      <w:bookmarkEnd w:id="3"/>
    </w:p>
    <w:p w:rsidR="00966B73" w:rsidRPr="0030486D" w:rsidRDefault="00966B73" w:rsidP="0073354F">
      <w:pPr>
        <w:pStyle w:val="Nivel3"/>
        <w:spacing w:before="0" w:after="0" w:line="240" w:lineRule="auto"/>
        <w:ind w:left="709"/>
        <w:rPr>
          <w:sz w:val="22"/>
          <w:szCs w:val="22"/>
        </w:rPr>
      </w:pPr>
      <w:bookmarkStart w:id="4"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5"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4"/>
      <w:bookmarkEnd w:id="5"/>
    </w:p>
    <w:p w:rsidR="00966B73" w:rsidRPr="0030486D" w:rsidRDefault="00966B73" w:rsidP="0073354F">
      <w:pPr>
        <w:pStyle w:val="Nivel3"/>
        <w:spacing w:before="0" w:after="0" w:line="240" w:lineRule="auto"/>
        <w:ind w:left="709"/>
        <w:rPr>
          <w:sz w:val="22"/>
          <w:szCs w:val="22"/>
        </w:rPr>
      </w:pPr>
      <w:bookmarkStart w:id="6" w:name="_Ref114659913"/>
      <w:bookmarkStart w:id="7" w:name="_Ref113883339"/>
      <w:proofErr w:type="gramStart"/>
      <w:r w:rsidRPr="0030486D">
        <w:rPr>
          <w:sz w:val="22"/>
          <w:szCs w:val="22"/>
        </w:rPr>
        <w:t>empresa</w:t>
      </w:r>
      <w:proofErr w:type="gramEnd"/>
      <w:r w:rsidRPr="0030486D">
        <w:rPr>
          <w:sz w:val="22"/>
          <w:szCs w:val="22"/>
        </w:rPr>
        <w:t xml:space="preserve">, isoladamente ou em consórcio, responsável pela elaboração do projeto básico ou do projeto executivo, ou empresa da qual o autor do projeto seja dirigente, gerente, controlador, acionista ou detentor de mais de </w:t>
      </w:r>
      <w:r w:rsidRPr="0030486D">
        <w:rPr>
          <w:sz w:val="22"/>
          <w:szCs w:val="22"/>
        </w:rPr>
        <w:lastRenderedPageBreak/>
        <w:t>5% (cinco por cento) do capital com direito a voto, responsável técnico ou subcontratado, quando a licitação versar sobre serviços ou fornecimento de bens a ela necessários;</w:t>
      </w:r>
      <w:bookmarkEnd w:id="6"/>
      <w:r w:rsidRPr="0030486D">
        <w:rPr>
          <w:sz w:val="22"/>
          <w:szCs w:val="22"/>
        </w:rPr>
        <w:t xml:space="preserve"> </w:t>
      </w:r>
      <w:bookmarkEnd w:id="7"/>
    </w:p>
    <w:p w:rsidR="00966B73" w:rsidRPr="0030486D" w:rsidRDefault="00966B73" w:rsidP="0073354F">
      <w:pPr>
        <w:pStyle w:val="Nivel3"/>
        <w:spacing w:before="0" w:after="0" w:line="240" w:lineRule="auto"/>
        <w:ind w:left="709"/>
        <w:rPr>
          <w:sz w:val="22"/>
          <w:szCs w:val="22"/>
        </w:rPr>
      </w:pPr>
      <w:bookmarkStart w:id="8"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8"/>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9"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0" w:name="_Ref113962336"/>
      <w:proofErr w:type="gramStart"/>
      <w:r w:rsidRPr="0030486D">
        <w:rPr>
          <w:sz w:val="22"/>
          <w:szCs w:val="22"/>
        </w:rPr>
        <w:t>agente</w:t>
      </w:r>
      <w:proofErr w:type="gramEnd"/>
      <w:r w:rsidRPr="0030486D">
        <w:rPr>
          <w:sz w:val="22"/>
          <w:szCs w:val="22"/>
        </w:rPr>
        <w:t xml:space="preserve"> público do órgão ou entidade licitante;</w:t>
      </w:r>
      <w:bookmarkEnd w:id="10"/>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1C6994" w:rsidRPr="001C6994">
          <w:rPr>
            <w:sz w:val="22"/>
            <w:szCs w:val="22"/>
          </w:rPr>
          <w:t>3.4.4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1" w:name="art14§2"/>
      <w:bookmarkEnd w:id="11"/>
      <w:r w:rsidRPr="0030486D">
        <w:rPr>
          <w:sz w:val="22"/>
          <w:szCs w:val="22"/>
        </w:rPr>
        <w:t xml:space="preserve">A critério da Administração e exclusivamente a seu serviço, o autor dos projetos e a empresa a que se referem os itens </w:t>
      </w:r>
      <w:fldSimple w:instr=" REF _Ref114659912 \r \h  \* MERGEFORMAT ">
        <w:r w:rsidR="001C6994" w:rsidRPr="001C6994">
          <w:rPr>
            <w:sz w:val="22"/>
            <w:szCs w:val="22"/>
          </w:rPr>
          <w:t>3.4.2</w:t>
        </w:r>
      </w:fldSimple>
      <w:r w:rsidRPr="0030486D">
        <w:rPr>
          <w:sz w:val="22"/>
          <w:szCs w:val="22"/>
        </w:rPr>
        <w:t xml:space="preserve"> e </w:t>
      </w:r>
      <w:fldSimple w:instr=" REF _Ref114659913 \r \h  \* MERGEFORMAT ">
        <w:r w:rsidR="001C6994" w:rsidRPr="001C6994">
          <w:rPr>
            <w:sz w:val="22"/>
            <w:szCs w:val="22"/>
          </w:rPr>
          <w:t>3.4.3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2" w:name="art14§3"/>
      <w:bookmarkEnd w:id="12"/>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3" w:name="art14§4"/>
      <w:bookmarkEnd w:id="13"/>
      <w:r w:rsidRPr="0030486D">
        <w:rPr>
          <w:sz w:val="22"/>
          <w:szCs w:val="22"/>
        </w:rPr>
        <w:t xml:space="preserve">O disposto nos itens </w:t>
      </w:r>
      <w:fldSimple w:instr=" REF _Ref114659912 \r \h  \* MERGEFORMAT ">
        <w:r w:rsidR="001C6994" w:rsidRPr="001C6994">
          <w:rPr>
            <w:sz w:val="22"/>
            <w:szCs w:val="22"/>
          </w:rPr>
          <w:t>3.4.2</w:t>
        </w:r>
      </w:fldSimple>
      <w:r w:rsidRPr="0030486D">
        <w:rPr>
          <w:sz w:val="22"/>
          <w:szCs w:val="22"/>
        </w:rPr>
        <w:t xml:space="preserve"> e </w:t>
      </w:r>
      <w:fldSimple w:instr=" REF _Ref114659913 \r \h  \* MERGEFORMAT ">
        <w:r w:rsidR="001C6994" w:rsidRPr="001C6994">
          <w:rPr>
            <w:sz w:val="22"/>
            <w:szCs w:val="22"/>
          </w:rPr>
          <w:t>3.4.3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4" w:name="art14§5"/>
      <w:bookmarkEnd w:id="14"/>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1C6994" w:rsidRPr="001C6994">
          <w:rPr>
            <w:sz w:val="22"/>
            <w:szCs w:val="22"/>
          </w:rPr>
          <w:t>3.4.8</w:t>
        </w:r>
      </w:fldSimple>
      <w:r w:rsidRPr="0030486D">
        <w:rPr>
          <w:sz w:val="22"/>
          <w:szCs w:val="22"/>
        </w:rPr>
        <w:t xml:space="preserve"> estende-se a terceiro que auxilie a condução da contratação na qualidade de integrante de equipe de apoio, profissional </w:t>
      </w:r>
      <w:r w:rsidRPr="0030486D">
        <w:rPr>
          <w:sz w:val="22"/>
          <w:szCs w:val="22"/>
        </w:rPr>
        <w:lastRenderedPageBreak/>
        <w:t>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5" w:name="_Toc159917664"/>
      <w:r w:rsidRPr="0030486D">
        <w:rPr>
          <w:rFonts w:ascii="Arial" w:hAnsi="Arial"/>
        </w:rPr>
        <w:t>DA APRESENTAÇÃO DA PROPOSTA E DOS DOCUMENTOS DE HABILITAÇÃO</w:t>
      </w:r>
      <w:bookmarkEnd w:id="15"/>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6"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942B17" w:rsidRDefault="00455E90" w:rsidP="000042A2">
      <w:pPr>
        <w:pStyle w:val="Nivel3"/>
        <w:ind w:left="851"/>
        <w:rPr>
          <w:sz w:val="22"/>
          <w:szCs w:val="22"/>
        </w:rPr>
      </w:pPr>
      <w:r w:rsidRPr="00942B17">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75D84" w:rsidP="0030486D">
      <w:pPr>
        <w:ind w:left="1211"/>
        <w:jc w:val="both"/>
        <w:rPr>
          <w:rFonts w:ascii="Arial" w:hAnsi="Arial" w:cs="Arial"/>
          <w:b/>
          <w:bCs/>
          <w:sz w:val="22"/>
          <w:szCs w:val="22"/>
        </w:rPr>
      </w:pPr>
      <w:r>
        <w:rPr>
          <w:rFonts w:ascii="Arial" w:hAnsi="Arial" w:cs="Arial"/>
          <w:sz w:val="22"/>
          <w:szCs w:val="22"/>
        </w:rPr>
        <w:t>4</w:t>
      </w:r>
      <w:r w:rsidR="00BB7EB2" w:rsidRPr="0030486D">
        <w:rPr>
          <w:rFonts w:ascii="Arial" w:hAnsi="Arial" w:cs="Arial"/>
          <w:sz w:val="22"/>
          <w:szCs w:val="22"/>
        </w:rPr>
        <w:t>.3.1.1.</w:t>
      </w:r>
      <w:r w:rsidR="00BB7EB2" w:rsidRPr="0030486D">
        <w:rPr>
          <w:rFonts w:ascii="Arial" w:hAnsi="Arial" w:cs="Arial"/>
          <w:b/>
          <w:sz w:val="22"/>
          <w:szCs w:val="22"/>
        </w:rPr>
        <w:tab/>
      </w:r>
      <w:r w:rsidR="00BB7EB2" w:rsidRPr="0030486D">
        <w:rPr>
          <w:rFonts w:ascii="Arial" w:hAnsi="Arial" w:cs="Arial"/>
          <w:sz w:val="22"/>
          <w:szCs w:val="22"/>
        </w:rPr>
        <w:t xml:space="preserve">A comprovação da </w:t>
      </w:r>
      <w:r w:rsidR="00BB7EB2" w:rsidRPr="000042A2">
        <w:rPr>
          <w:rFonts w:ascii="Arial" w:hAnsi="Arial" w:cs="Arial"/>
          <w:b/>
          <w:bCs/>
          <w:sz w:val="22"/>
          <w:szCs w:val="22"/>
          <w:u w:val="single"/>
        </w:rPr>
        <w:t>Habilitação Jurídica</w:t>
      </w:r>
      <w:r w:rsidR="00BB7EB2" w:rsidRPr="0030486D">
        <w:rPr>
          <w:rFonts w:ascii="Arial" w:hAnsi="Arial" w:cs="Arial"/>
          <w:b/>
          <w:bCs/>
          <w:sz w:val="22"/>
          <w:szCs w:val="22"/>
        </w:rPr>
        <w:t xml:space="preserve"> </w:t>
      </w:r>
      <w:r w:rsidR="00BB7EB2" w:rsidRPr="0030486D">
        <w:rPr>
          <w:rFonts w:ascii="Arial" w:hAnsi="Arial" w:cs="Arial"/>
          <w:bCs/>
          <w:sz w:val="22"/>
          <w:szCs w:val="22"/>
        </w:rPr>
        <w:t>consistirá na apresentação dos seguintes documentos</w:t>
      </w:r>
      <w:r w:rsidR="00BB7EB2"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B75D84">
      <w:pPr>
        <w:numPr>
          <w:ilvl w:val="0"/>
          <w:numId w:val="11"/>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6A7447" w:rsidP="0030486D">
      <w:pPr>
        <w:ind w:left="1211"/>
        <w:jc w:val="both"/>
        <w:rPr>
          <w:rFonts w:ascii="Arial" w:hAnsi="Arial" w:cs="Arial"/>
          <w:b/>
          <w:bCs/>
          <w:color w:val="000000"/>
          <w:sz w:val="22"/>
          <w:szCs w:val="22"/>
        </w:rPr>
      </w:pPr>
      <w:r>
        <w:rPr>
          <w:rFonts w:ascii="Arial" w:hAnsi="Arial" w:cs="Arial"/>
          <w:color w:val="000000"/>
          <w:sz w:val="22"/>
          <w:szCs w:val="22"/>
        </w:rPr>
        <w:t>4</w:t>
      </w:r>
      <w:r w:rsidR="00BB7EB2" w:rsidRPr="007C61FF">
        <w:rPr>
          <w:rFonts w:ascii="Arial" w:hAnsi="Arial" w:cs="Arial"/>
          <w:color w:val="000000"/>
          <w:sz w:val="22"/>
          <w:szCs w:val="22"/>
        </w:rPr>
        <w:t>.3.1.2.</w:t>
      </w:r>
      <w:r w:rsidR="00BB7EB2" w:rsidRPr="0030486D">
        <w:rPr>
          <w:rFonts w:ascii="Arial" w:hAnsi="Arial" w:cs="Arial"/>
          <w:b/>
          <w:color w:val="000000"/>
          <w:sz w:val="22"/>
          <w:szCs w:val="22"/>
        </w:rPr>
        <w:tab/>
      </w:r>
      <w:r w:rsidR="00BB7EB2" w:rsidRPr="0030486D">
        <w:rPr>
          <w:rFonts w:ascii="Arial" w:hAnsi="Arial" w:cs="Arial"/>
          <w:color w:val="000000"/>
          <w:sz w:val="22"/>
          <w:szCs w:val="22"/>
        </w:rPr>
        <w:t xml:space="preserve">A comprovação da </w:t>
      </w:r>
      <w:r w:rsidR="00BB7EB2" w:rsidRPr="000042A2">
        <w:rPr>
          <w:rFonts w:ascii="Arial" w:hAnsi="Arial" w:cs="Arial"/>
          <w:b/>
          <w:bCs/>
          <w:color w:val="000000"/>
          <w:sz w:val="22"/>
          <w:szCs w:val="22"/>
          <w:u w:val="single"/>
        </w:rPr>
        <w:t>Regularidade Fiscal</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consistirá na apresentação dos seguintes documentos</w:t>
      </w:r>
      <w:r w:rsidR="00BB7EB2"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BB7EB2" w:rsidRPr="0030486D" w:rsidRDefault="00BB7EB2" w:rsidP="0030486D">
      <w:pPr>
        <w:pStyle w:val="Corpodetexto"/>
        <w:spacing w:after="0"/>
        <w:ind w:left="851"/>
        <w:jc w:val="left"/>
        <w:rPr>
          <w:rFonts w:ascii="Arial" w:hAnsi="Arial" w:cs="Arial"/>
          <w:color w:val="000000"/>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lastRenderedPageBreak/>
        <w:t xml:space="preserve">c) </w:t>
      </w:r>
      <w:r w:rsidR="005D3876" w:rsidRPr="00546526">
        <w:rPr>
          <w:rFonts w:ascii="Arial" w:hAnsi="Arial" w:cs="Arial"/>
          <w:sz w:val="22"/>
          <w:szCs w:val="22"/>
        </w:rPr>
        <w:t>Prova de regularidade com a Fazenda Municipal (Certidão Negativa de Débitos, ou Positiva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6A7447" w:rsidP="0030486D">
      <w:pPr>
        <w:ind w:left="1211"/>
        <w:jc w:val="both"/>
        <w:rPr>
          <w:rFonts w:ascii="Arial" w:hAnsi="Arial" w:cs="Arial"/>
          <w:bCs/>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.3.1.3</w:t>
      </w:r>
      <w:r w:rsidR="00BB7EB2" w:rsidRPr="0030486D">
        <w:rPr>
          <w:rFonts w:ascii="Arial" w:hAnsi="Arial" w:cs="Arial"/>
          <w:bCs/>
          <w:color w:val="000000"/>
          <w:sz w:val="22"/>
          <w:szCs w:val="22"/>
        </w:rPr>
        <w:tab/>
      </w:r>
      <w:r w:rsidR="00BB7EB2" w:rsidRPr="0030486D">
        <w:rPr>
          <w:rFonts w:ascii="Arial" w:hAnsi="Arial" w:cs="Arial"/>
          <w:color w:val="000000"/>
          <w:sz w:val="22"/>
          <w:szCs w:val="22"/>
        </w:rPr>
        <w:t xml:space="preserve">A comprovação relativa à </w:t>
      </w:r>
      <w:r w:rsidR="00BB7EB2" w:rsidRPr="000042A2">
        <w:rPr>
          <w:rFonts w:ascii="Arial" w:hAnsi="Arial" w:cs="Arial"/>
          <w:b/>
          <w:bCs/>
          <w:color w:val="000000"/>
          <w:sz w:val="22"/>
          <w:szCs w:val="22"/>
          <w:u w:val="single"/>
        </w:rPr>
        <w:t>Regularidade Trabalhista</w:t>
      </w:r>
      <w:r w:rsidR="00BB7EB2" w:rsidRPr="0030486D">
        <w:rPr>
          <w:rFonts w:ascii="Arial" w:hAnsi="Arial" w:cs="Arial"/>
          <w:b/>
          <w:bCs/>
          <w:color w:val="000000"/>
          <w:sz w:val="22"/>
          <w:szCs w:val="22"/>
        </w:rPr>
        <w:t xml:space="preserve"> </w:t>
      </w:r>
      <w:r w:rsidR="00BB7EB2"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00BB7EB2" w:rsidRPr="0030486D">
        <w:rPr>
          <w:rFonts w:ascii="Arial" w:hAnsi="Arial" w:cs="Arial"/>
          <w:b/>
          <w:bCs/>
          <w:color w:val="000000"/>
          <w:sz w:val="22"/>
          <w:szCs w:val="22"/>
        </w:rPr>
        <w:t>(CNDT)</w:t>
      </w:r>
      <w:r w:rsidR="00BB7EB2"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6A7447" w:rsidP="0030486D">
      <w:pPr>
        <w:ind w:left="1211"/>
        <w:jc w:val="both"/>
        <w:rPr>
          <w:rFonts w:ascii="Arial" w:hAnsi="Arial" w:cs="Arial"/>
          <w:color w:val="000000"/>
          <w:sz w:val="22"/>
          <w:szCs w:val="22"/>
        </w:rPr>
      </w:pPr>
      <w:r>
        <w:rPr>
          <w:rFonts w:ascii="Arial" w:hAnsi="Arial" w:cs="Arial"/>
          <w:bCs/>
          <w:color w:val="000000"/>
          <w:sz w:val="22"/>
          <w:szCs w:val="22"/>
        </w:rPr>
        <w:t>4</w:t>
      </w:r>
      <w:r w:rsidR="00BB7EB2" w:rsidRPr="007C61FF">
        <w:rPr>
          <w:rFonts w:ascii="Arial" w:hAnsi="Arial" w:cs="Arial"/>
          <w:bCs/>
          <w:color w:val="000000"/>
          <w:sz w:val="22"/>
          <w:szCs w:val="22"/>
        </w:rPr>
        <w:t>.3.1.4</w:t>
      </w:r>
      <w:r w:rsidR="00BB7EB2" w:rsidRPr="0030486D">
        <w:rPr>
          <w:rFonts w:ascii="Arial" w:hAnsi="Arial" w:cs="Arial"/>
          <w:bCs/>
          <w:color w:val="000000"/>
          <w:sz w:val="22"/>
          <w:szCs w:val="22"/>
        </w:rPr>
        <w:tab/>
        <w:t xml:space="preserve">A documentação relativa à </w:t>
      </w:r>
      <w:r w:rsidR="00BB7EB2" w:rsidRPr="000042A2">
        <w:rPr>
          <w:rFonts w:ascii="Arial" w:hAnsi="Arial" w:cs="Arial"/>
          <w:b/>
          <w:bCs/>
          <w:color w:val="000000"/>
          <w:sz w:val="22"/>
          <w:szCs w:val="22"/>
          <w:u w:val="single"/>
        </w:rPr>
        <w:t>Qualificação econômico-financeira</w:t>
      </w:r>
      <w:r w:rsidR="00BB7EB2" w:rsidRPr="0030486D">
        <w:rPr>
          <w:rFonts w:ascii="Arial" w:hAnsi="Arial" w:cs="Arial"/>
          <w:bCs/>
          <w:color w:val="000000"/>
          <w:sz w:val="22"/>
          <w:szCs w:val="22"/>
        </w:rPr>
        <w:t xml:space="preserve"> consistirá na apresentação da </w:t>
      </w:r>
      <w:r w:rsidR="00BB7EB2" w:rsidRPr="0030486D">
        <w:rPr>
          <w:rFonts w:ascii="Arial" w:hAnsi="Arial" w:cs="Arial"/>
          <w:b/>
          <w:color w:val="000000"/>
          <w:sz w:val="22"/>
          <w:szCs w:val="22"/>
        </w:rPr>
        <w:t>Certidão Negativa de Falência ou Recuperação Judicial</w:t>
      </w:r>
      <w:r w:rsidR="00BB7EB2"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1F123A" w:rsidRDefault="006A7447" w:rsidP="00B0487D">
      <w:pPr>
        <w:ind w:left="1211"/>
        <w:jc w:val="both"/>
        <w:rPr>
          <w:rFonts w:ascii="Arial" w:hAnsi="Arial" w:cs="Arial"/>
          <w:sz w:val="22"/>
          <w:szCs w:val="22"/>
        </w:rPr>
      </w:pPr>
      <w:r>
        <w:rPr>
          <w:rFonts w:ascii="Arial" w:hAnsi="Arial" w:cs="Arial"/>
          <w:bCs/>
          <w:color w:val="000000"/>
          <w:sz w:val="22"/>
          <w:szCs w:val="22"/>
        </w:rPr>
        <w:t>4</w:t>
      </w:r>
      <w:r w:rsidR="00BB7EB2" w:rsidRPr="0030486D">
        <w:rPr>
          <w:rFonts w:ascii="Arial" w:hAnsi="Arial" w:cs="Arial"/>
          <w:bCs/>
          <w:color w:val="000000"/>
          <w:sz w:val="22"/>
          <w:szCs w:val="22"/>
        </w:rPr>
        <w:t>.3.1.5</w:t>
      </w:r>
      <w:r w:rsidR="00BB7EB2" w:rsidRPr="0030486D">
        <w:rPr>
          <w:rFonts w:ascii="Arial" w:hAnsi="Arial" w:cs="Arial"/>
          <w:b/>
          <w:bCs/>
          <w:color w:val="000000"/>
          <w:sz w:val="22"/>
          <w:szCs w:val="22"/>
        </w:rPr>
        <w:t>.</w:t>
      </w:r>
      <w:r w:rsidR="00BB7EB2" w:rsidRPr="0030486D">
        <w:rPr>
          <w:rFonts w:ascii="Arial" w:hAnsi="Arial" w:cs="Arial"/>
          <w:b/>
          <w:bCs/>
          <w:color w:val="000000"/>
          <w:sz w:val="22"/>
          <w:szCs w:val="22"/>
        </w:rPr>
        <w:tab/>
      </w:r>
      <w:r w:rsidR="00BB7EB2" w:rsidRPr="00B0487D">
        <w:rPr>
          <w:rFonts w:ascii="Arial" w:hAnsi="Arial" w:cs="Arial"/>
          <w:sz w:val="22"/>
          <w:szCs w:val="22"/>
        </w:rPr>
        <w:t xml:space="preserve">A documentação relativa à </w:t>
      </w:r>
      <w:r w:rsidR="000042A2">
        <w:rPr>
          <w:rFonts w:ascii="Arial" w:hAnsi="Arial" w:cs="Arial"/>
          <w:b/>
          <w:sz w:val="22"/>
          <w:szCs w:val="22"/>
          <w:u w:val="single"/>
        </w:rPr>
        <w:t>Qualificação T</w:t>
      </w:r>
      <w:r w:rsidR="00BB7EB2" w:rsidRPr="000042A2">
        <w:rPr>
          <w:rFonts w:ascii="Arial" w:hAnsi="Arial" w:cs="Arial"/>
          <w:b/>
          <w:sz w:val="22"/>
          <w:szCs w:val="22"/>
          <w:u w:val="single"/>
        </w:rPr>
        <w:t>écnica</w:t>
      </w:r>
      <w:r w:rsidR="00BB7EB2" w:rsidRPr="00B0487D">
        <w:rPr>
          <w:rFonts w:ascii="Arial" w:hAnsi="Arial" w:cs="Arial"/>
          <w:sz w:val="22"/>
          <w:szCs w:val="22"/>
        </w:rPr>
        <w:t>, consistirá na apresentação</w:t>
      </w:r>
      <w:r w:rsidR="0084592A">
        <w:rPr>
          <w:rFonts w:ascii="Arial" w:hAnsi="Arial" w:cs="Arial"/>
          <w:sz w:val="22"/>
          <w:szCs w:val="22"/>
        </w:rPr>
        <w:t xml:space="preserve"> no campo (Outros Documentos)</w:t>
      </w:r>
      <w:r w:rsidR="001F123A">
        <w:rPr>
          <w:rFonts w:ascii="Arial" w:hAnsi="Arial" w:cs="Arial"/>
          <w:sz w:val="22"/>
          <w:szCs w:val="22"/>
        </w:rPr>
        <w:t>:</w:t>
      </w:r>
    </w:p>
    <w:p w:rsidR="001F123A" w:rsidRDefault="001F123A" w:rsidP="00B0487D">
      <w:pPr>
        <w:ind w:left="1211"/>
        <w:jc w:val="both"/>
        <w:rPr>
          <w:rFonts w:ascii="Arial" w:hAnsi="Arial" w:cs="Arial"/>
          <w:sz w:val="22"/>
          <w:szCs w:val="22"/>
        </w:rPr>
      </w:pPr>
    </w:p>
    <w:p w:rsidR="007D5883" w:rsidRPr="00384B8C" w:rsidRDefault="007D5883" w:rsidP="007D5883">
      <w:pPr>
        <w:ind w:left="503" w:firstLine="708"/>
        <w:rPr>
          <w:rFonts w:ascii="Arial" w:hAnsi="Arial" w:cs="Arial"/>
          <w:sz w:val="22"/>
          <w:szCs w:val="22"/>
        </w:rPr>
      </w:pPr>
      <w:r w:rsidRPr="00384B8C">
        <w:rPr>
          <w:rFonts w:ascii="Arial" w:hAnsi="Arial" w:cs="Arial"/>
          <w:sz w:val="22"/>
          <w:szCs w:val="22"/>
        </w:rPr>
        <w:t>I – Carteira Funcional do Conselho de Classe;</w:t>
      </w:r>
    </w:p>
    <w:p w:rsidR="007D5883" w:rsidRPr="00384B8C" w:rsidRDefault="007D5883" w:rsidP="007D5883">
      <w:pPr>
        <w:ind w:firstLine="568"/>
        <w:rPr>
          <w:rFonts w:ascii="Arial" w:hAnsi="Arial" w:cs="Arial"/>
          <w:sz w:val="22"/>
          <w:szCs w:val="22"/>
        </w:rPr>
      </w:pPr>
    </w:p>
    <w:p w:rsidR="007D5883" w:rsidRPr="00384B8C" w:rsidRDefault="007D5883" w:rsidP="007D5883">
      <w:pPr>
        <w:ind w:left="787" w:firstLine="424"/>
        <w:rPr>
          <w:rFonts w:ascii="Arial" w:hAnsi="Arial" w:cs="Arial"/>
          <w:sz w:val="22"/>
          <w:szCs w:val="22"/>
        </w:rPr>
      </w:pPr>
      <w:r w:rsidRPr="00384B8C">
        <w:rPr>
          <w:rFonts w:ascii="Arial" w:hAnsi="Arial" w:cs="Arial"/>
          <w:sz w:val="22"/>
          <w:szCs w:val="22"/>
        </w:rPr>
        <w:t xml:space="preserve">II – Diploma de Formação </w:t>
      </w:r>
      <w:r>
        <w:rPr>
          <w:rFonts w:ascii="Arial" w:hAnsi="Arial" w:cs="Arial"/>
          <w:sz w:val="22"/>
          <w:szCs w:val="22"/>
        </w:rPr>
        <w:t>correspondente ao lote cotado</w:t>
      </w:r>
      <w:r w:rsidRPr="00384B8C">
        <w:rPr>
          <w:rFonts w:ascii="Arial" w:hAnsi="Arial" w:cs="Arial"/>
          <w:sz w:val="22"/>
          <w:szCs w:val="22"/>
        </w:rPr>
        <w:t>;</w:t>
      </w:r>
    </w:p>
    <w:p w:rsidR="007D5883" w:rsidRPr="00384B8C" w:rsidRDefault="007D5883" w:rsidP="007D5883">
      <w:pPr>
        <w:ind w:left="284" w:firstLine="284"/>
        <w:rPr>
          <w:rFonts w:ascii="Arial" w:hAnsi="Arial" w:cs="Arial"/>
          <w:sz w:val="22"/>
          <w:szCs w:val="22"/>
        </w:rPr>
      </w:pPr>
    </w:p>
    <w:p w:rsidR="007D5883" w:rsidRDefault="007D5883" w:rsidP="007D5883">
      <w:pPr>
        <w:ind w:left="1211"/>
        <w:jc w:val="both"/>
        <w:rPr>
          <w:rFonts w:ascii="Arial" w:hAnsi="Arial" w:cs="Arial"/>
          <w:sz w:val="22"/>
          <w:szCs w:val="22"/>
        </w:rPr>
      </w:pPr>
      <w:r w:rsidRPr="00384B8C">
        <w:rPr>
          <w:rFonts w:ascii="Arial" w:hAnsi="Arial" w:cs="Arial"/>
          <w:sz w:val="22"/>
          <w:szCs w:val="22"/>
        </w:rPr>
        <w:t>I</w:t>
      </w:r>
      <w:r>
        <w:rPr>
          <w:rFonts w:ascii="Arial" w:hAnsi="Arial" w:cs="Arial"/>
          <w:sz w:val="22"/>
          <w:szCs w:val="22"/>
        </w:rPr>
        <w:t xml:space="preserve">II </w:t>
      </w:r>
      <w:r w:rsidRPr="00384B8C">
        <w:rPr>
          <w:rFonts w:ascii="Arial" w:hAnsi="Arial" w:cs="Arial"/>
          <w:sz w:val="22"/>
          <w:szCs w:val="22"/>
        </w:rPr>
        <w:t xml:space="preserve">– Certificado de Inscrição da empresa </w:t>
      </w:r>
      <w:r>
        <w:rPr>
          <w:rFonts w:ascii="Arial" w:hAnsi="Arial" w:cs="Arial"/>
          <w:sz w:val="22"/>
          <w:szCs w:val="22"/>
        </w:rPr>
        <w:t xml:space="preserve">licitante </w:t>
      </w:r>
      <w:r w:rsidRPr="00384B8C">
        <w:rPr>
          <w:rFonts w:ascii="Arial" w:hAnsi="Arial" w:cs="Arial"/>
          <w:sz w:val="22"/>
          <w:szCs w:val="22"/>
        </w:rPr>
        <w:t xml:space="preserve">no </w:t>
      </w:r>
      <w:r w:rsidRPr="00826671">
        <w:rPr>
          <w:rFonts w:ascii="Arial" w:hAnsi="Arial" w:cs="Arial"/>
          <w:sz w:val="22"/>
          <w:szCs w:val="22"/>
        </w:rPr>
        <w:t>Conselho de Classe</w:t>
      </w:r>
      <w:r>
        <w:rPr>
          <w:rFonts w:ascii="Arial" w:hAnsi="Arial" w:cs="Arial"/>
          <w:sz w:val="22"/>
          <w:szCs w:val="22"/>
        </w:rPr>
        <w:t xml:space="preserve"> ou do profissional responsável pela empresa</w:t>
      </w:r>
      <w:r w:rsidRPr="00384B8C">
        <w:rPr>
          <w:rFonts w:ascii="Arial" w:hAnsi="Arial" w:cs="Arial"/>
          <w:sz w:val="22"/>
          <w:szCs w:val="22"/>
        </w:rPr>
        <w:t xml:space="preserve">. </w:t>
      </w:r>
    </w:p>
    <w:p w:rsidR="00042801" w:rsidRDefault="00042801" w:rsidP="007D5883">
      <w:pPr>
        <w:ind w:left="1211"/>
        <w:jc w:val="both"/>
        <w:rPr>
          <w:rFonts w:ascii="Arial" w:hAnsi="Arial" w:cs="Arial"/>
          <w:sz w:val="22"/>
          <w:szCs w:val="22"/>
        </w:rPr>
      </w:pPr>
    </w:p>
    <w:p w:rsidR="005B0614" w:rsidRDefault="00042801" w:rsidP="007D5883">
      <w:pPr>
        <w:ind w:left="1211"/>
        <w:jc w:val="both"/>
        <w:rPr>
          <w:rFonts w:ascii="Arial" w:hAnsi="Arial" w:cs="Arial"/>
          <w:sz w:val="22"/>
          <w:szCs w:val="22"/>
        </w:rPr>
      </w:pPr>
      <w:r w:rsidRPr="00FA4C58">
        <w:rPr>
          <w:rFonts w:ascii="Arial" w:hAnsi="Arial" w:cs="Arial"/>
          <w:sz w:val="22"/>
          <w:szCs w:val="22"/>
        </w:rPr>
        <w:t>I</w:t>
      </w:r>
      <w:r>
        <w:rPr>
          <w:rFonts w:ascii="Arial" w:hAnsi="Arial" w:cs="Arial"/>
          <w:sz w:val="22"/>
          <w:szCs w:val="22"/>
        </w:rPr>
        <w:t xml:space="preserve">V </w:t>
      </w:r>
      <w:r w:rsidRPr="00384B8C">
        <w:rPr>
          <w:rFonts w:ascii="Arial" w:hAnsi="Arial" w:cs="Arial"/>
          <w:sz w:val="22"/>
          <w:szCs w:val="22"/>
        </w:rPr>
        <w:t>–</w:t>
      </w:r>
      <w:r>
        <w:rPr>
          <w:rFonts w:ascii="Arial" w:hAnsi="Arial" w:cs="Arial"/>
          <w:sz w:val="22"/>
          <w:szCs w:val="22"/>
        </w:rPr>
        <w:t xml:space="preserve"> D</w:t>
      </w:r>
      <w:r w:rsidRPr="00FA4C58">
        <w:rPr>
          <w:rFonts w:ascii="Arial" w:hAnsi="Arial" w:cs="Arial"/>
          <w:sz w:val="22"/>
          <w:szCs w:val="22"/>
        </w:rPr>
        <w:t xml:space="preserve">ocumento emitido através do site: </w:t>
      </w:r>
      <w:r w:rsidR="00BE3C0C" w:rsidRPr="00FA4C58">
        <w:rPr>
          <w:rFonts w:ascii="Arial" w:hAnsi="Arial" w:cs="Arial"/>
          <w:sz w:val="22"/>
          <w:szCs w:val="22"/>
        </w:rPr>
        <w:fldChar w:fldCharType="begin"/>
      </w:r>
      <w:r w:rsidRPr="00FA4C58">
        <w:rPr>
          <w:rFonts w:ascii="Arial" w:hAnsi="Arial" w:cs="Arial"/>
          <w:sz w:val="22"/>
          <w:szCs w:val="22"/>
        </w:rPr>
        <w:instrText xml:space="preserve"> HYPERLINK "http://www.portalmedico.org.br" </w:instrText>
      </w:r>
      <w:r w:rsidR="00BE3C0C" w:rsidRPr="00FA4C58">
        <w:rPr>
          <w:rFonts w:ascii="Arial" w:hAnsi="Arial" w:cs="Arial"/>
          <w:sz w:val="22"/>
          <w:szCs w:val="22"/>
        </w:rPr>
        <w:fldChar w:fldCharType="separate"/>
      </w:r>
      <w:r w:rsidRPr="00FA4C58">
        <w:rPr>
          <w:rStyle w:val="Hyperlink"/>
          <w:rFonts w:ascii="Arial" w:hAnsi="Arial" w:cs="Arial"/>
          <w:sz w:val="22"/>
          <w:szCs w:val="22"/>
        </w:rPr>
        <w:t>www.portalmedico.org.br</w:t>
      </w:r>
      <w:r w:rsidR="00BE3C0C" w:rsidRPr="00FA4C58">
        <w:rPr>
          <w:rFonts w:ascii="Arial" w:hAnsi="Arial" w:cs="Arial"/>
          <w:sz w:val="22"/>
          <w:szCs w:val="22"/>
        </w:rPr>
        <w:fldChar w:fldCharType="end"/>
      </w:r>
      <w:r w:rsidRPr="00FA4C58">
        <w:rPr>
          <w:rFonts w:ascii="Arial" w:hAnsi="Arial" w:cs="Arial"/>
          <w:sz w:val="22"/>
          <w:szCs w:val="22"/>
        </w:rPr>
        <w:t xml:space="preserve"> atestando a situação ativa do CRM (Conselho Regional de Medicina)</w:t>
      </w:r>
    </w:p>
    <w:p w:rsidR="00042801" w:rsidRDefault="00042801" w:rsidP="007D5883">
      <w:pPr>
        <w:ind w:left="1211"/>
        <w:jc w:val="both"/>
        <w:rPr>
          <w:rFonts w:ascii="Arial" w:hAnsi="Arial" w:cs="Arial"/>
          <w:sz w:val="22"/>
          <w:szCs w:val="22"/>
        </w:rPr>
      </w:pPr>
    </w:p>
    <w:p w:rsidR="004D0DFC" w:rsidRDefault="005B0614" w:rsidP="005B0614">
      <w:pPr>
        <w:tabs>
          <w:tab w:val="left" w:pos="360"/>
        </w:tabs>
        <w:ind w:left="1211" w:hanging="77"/>
        <w:jc w:val="both"/>
        <w:rPr>
          <w:rFonts w:ascii="Arial" w:hAnsi="Arial" w:cs="Arial"/>
          <w:sz w:val="22"/>
          <w:szCs w:val="22"/>
        </w:rPr>
      </w:pPr>
      <w:r>
        <w:rPr>
          <w:rFonts w:ascii="Arial" w:hAnsi="Arial" w:cs="Arial"/>
          <w:sz w:val="22"/>
          <w:szCs w:val="22"/>
        </w:rPr>
        <w:t xml:space="preserve"> V </w:t>
      </w:r>
      <w:r w:rsidR="004D0DFC" w:rsidRPr="00FA4C58">
        <w:rPr>
          <w:rFonts w:ascii="Arial" w:hAnsi="Arial" w:cs="Arial"/>
          <w:sz w:val="22"/>
          <w:szCs w:val="22"/>
        </w:rPr>
        <w:t xml:space="preserve">– </w:t>
      </w:r>
      <w:r w:rsidR="004D0DFC" w:rsidRPr="00FA4C58">
        <w:rPr>
          <w:rFonts w:ascii="Arial" w:hAnsi="Arial" w:cs="Arial"/>
          <w:b/>
          <w:sz w:val="22"/>
          <w:szCs w:val="22"/>
        </w:rPr>
        <w:t>Título de especialidade</w:t>
      </w:r>
      <w:r w:rsidR="004D0DFC" w:rsidRPr="00FA4C58">
        <w:rPr>
          <w:rFonts w:ascii="Arial" w:hAnsi="Arial" w:cs="Arial"/>
          <w:sz w:val="22"/>
          <w:szCs w:val="22"/>
        </w:rPr>
        <w:t xml:space="preserve">, juntamente com documento emitido através do site: </w:t>
      </w:r>
      <w:r w:rsidR="00BE3C0C" w:rsidRPr="00FA4C58">
        <w:rPr>
          <w:rFonts w:ascii="Arial" w:hAnsi="Arial" w:cs="Arial"/>
          <w:sz w:val="22"/>
          <w:szCs w:val="22"/>
        </w:rPr>
        <w:fldChar w:fldCharType="begin"/>
      </w:r>
      <w:r w:rsidR="004D0DFC" w:rsidRPr="00FA4C58">
        <w:rPr>
          <w:rFonts w:ascii="Arial" w:hAnsi="Arial" w:cs="Arial"/>
          <w:sz w:val="22"/>
          <w:szCs w:val="22"/>
        </w:rPr>
        <w:instrText xml:space="preserve"> HYPERLINK "http://www.portalmedico.org.br" </w:instrText>
      </w:r>
      <w:r w:rsidR="00BE3C0C" w:rsidRPr="00FA4C58">
        <w:rPr>
          <w:rFonts w:ascii="Arial" w:hAnsi="Arial" w:cs="Arial"/>
          <w:sz w:val="22"/>
          <w:szCs w:val="22"/>
        </w:rPr>
        <w:fldChar w:fldCharType="separate"/>
      </w:r>
      <w:r w:rsidR="004D0DFC" w:rsidRPr="00FA4C58">
        <w:rPr>
          <w:rStyle w:val="Hyperlink"/>
          <w:rFonts w:ascii="Arial" w:hAnsi="Arial" w:cs="Arial"/>
          <w:sz w:val="22"/>
          <w:szCs w:val="22"/>
        </w:rPr>
        <w:t>www.portalmedico.org.br</w:t>
      </w:r>
      <w:r w:rsidR="00BE3C0C" w:rsidRPr="00FA4C58">
        <w:rPr>
          <w:rFonts w:ascii="Arial" w:hAnsi="Arial" w:cs="Arial"/>
          <w:sz w:val="22"/>
          <w:szCs w:val="22"/>
        </w:rPr>
        <w:fldChar w:fldCharType="end"/>
      </w:r>
      <w:r w:rsidR="004D0DFC" w:rsidRPr="00FA4C58">
        <w:rPr>
          <w:rFonts w:ascii="Arial" w:hAnsi="Arial" w:cs="Arial"/>
          <w:sz w:val="22"/>
          <w:szCs w:val="22"/>
        </w:rPr>
        <w:t xml:space="preserve"> atestando a situação ativa do CRM (Conselho Regional de Medicina) e a área de atuação da especialidade do </w:t>
      </w:r>
      <w:r w:rsidR="004D0DFC" w:rsidRPr="009323DB">
        <w:rPr>
          <w:rFonts w:ascii="Arial" w:hAnsi="Arial" w:cs="Arial"/>
          <w:sz w:val="22"/>
          <w:szCs w:val="22"/>
        </w:rPr>
        <w:t>profissional</w:t>
      </w:r>
      <w:r w:rsidR="004D0DFC" w:rsidRPr="001F1223">
        <w:rPr>
          <w:rFonts w:ascii="Arial" w:hAnsi="Arial" w:cs="Arial"/>
          <w:sz w:val="22"/>
          <w:szCs w:val="22"/>
        </w:rPr>
        <w:t xml:space="preserve">, </w:t>
      </w:r>
      <w:r w:rsidR="004D0DFC">
        <w:rPr>
          <w:rFonts w:ascii="Arial" w:hAnsi="Arial" w:cs="Arial"/>
          <w:b/>
          <w:sz w:val="22"/>
          <w:szCs w:val="22"/>
        </w:rPr>
        <w:t>para os l</w:t>
      </w:r>
      <w:r>
        <w:rPr>
          <w:rFonts w:ascii="Arial" w:hAnsi="Arial" w:cs="Arial"/>
          <w:b/>
          <w:sz w:val="22"/>
          <w:szCs w:val="22"/>
        </w:rPr>
        <w:t>otes 04 e</w:t>
      </w:r>
      <w:r w:rsidR="004D0DFC">
        <w:rPr>
          <w:rFonts w:ascii="Arial" w:hAnsi="Arial" w:cs="Arial"/>
          <w:b/>
          <w:sz w:val="22"/>
          <w:szCs w:val="22"/>
        </w:rPr>
        <w:t xml:space="preserve"> </w:t>
      </w:r>
      <w:r w:rsidR="004D0DFC" w:rsidRPr="00C76DF9">
        <w:rPr>
          <w:rFonts w:ascii="Arial" w:hAnsi="Arial" w:cs="Arial"/>
          <w:b/>
          <w:sz w:val="22"/>
          <w:szCs w:val="22"/>
        </w:rPr>
        <w:t>05.</w:t>
      </w:r>
      <w:r w:rsidR="004D0DFC" w:rsidRPr="00C76DF9">
        <w:rPr>
          <w:rFonts w:ascii="Arial" w:hAnsi="Arial" w:cs="Arial"/>
          <w:sz w:val="22"/>
          <w:szCs w:val="22"/>
        </w:rPr>
        <w:t xml:space="preserve"> </w:t>
      </w:r>
    </w:p>
    <w:p w:rsidR="004D0DFC" w:rsidRPr="00384B8C" w:rsidRDefault="004D0DFC" w:rsidP="007D5883">
      <w:pPr>
        <w:ind w:left="1211"/>
        <w:jc w:val="both"/>
        <w:rPr>
          <w:rFonts w:ascii="Arial" w:hAnsi="Arial" w:cs="Arial"/>
          <w:sz w:val="22"/>
          <w:szCs w:val="22"/>
        </w:rPr>
      </w:pPr>
    </w:p>
    <w:p w:rsidR="00966B73" w:rsidRDefault="00966B73" w:rsidP="007C61FF">
      <w:pPr>
        <w:pStyle w:val="Nivel2"/>
        <w:spacing w:before="0" w:after="0" w:line="240" w:lineRule="auto"/>
        <w:ind w:left="0" w:firstLine="0"/>
        <w:rPr>
          <w:sz w:val="22"/>
          <w:szCs w:val="22"/>
        </w:rPr>
      </w:pPr>
      <w:bookmarkStart w:id="17"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7"/>
    </w:p>
    <w:p w:rsidR="006A7447" w:rsidRPr="0030486D" w:rsidRDefault="006A7447" w:rsidP="006A7447">
      <w:pPr>
        <w:pStyle w:val="Nivel2"/>
        <w:numPr>
          <w:ilvl w:val="0"/>
          <w:numId w:val="0"/>
        </w:numPr>
        <w:spacing w:before="0" w:after="0" w:line="240" w:lineRule="auto"/>
        <w:rPr>
          <w:sz w:val="22"/>
          <w:szCs w:val="22"/>
        </w:rPr>
      </w:pPr>
    </w:p>
    <w:p w:rsidR="00966B73" w:rsidRPr="0030486D" w:rsidRDefault="00966B73" w:rsidP="007C61FF">
      <w:pPr>
        <w:pStyle w:val="Nivel2"/>
        <w:spacing w:before="0" w:after="0" w:line="240" w:lineRule="auto"/>
        <w:ind w:left="0" w:firstLine="0"/>
        <w:rPr>
          <w:sz w:val="22"/>
          <w:szCs w:val="22"/>
        </w:rPr>
      </w:pPr>
      <w:bookmarkStart w:id="18" w:name="_Ref113968921"/>
      <w:r w:rsidRPr="0030486D">
        <w:rPr>
          <w:sz w:val="22"/>
          <w:szCs w:val="22"/>
        </w:rPr>
        <w:t>No cadastramento da proposta inicial, o licitante declarará, em campo próprio do sistema, que:</w:t>
      </w:r>
      <w:bookmarkEnd w:id="18"/>
    </w:p>
    <w:p w:rsidR="00966B73" w:rsidRPr="0030486D" w:rsidRDefault="00966B73" w:rsidP="00ED2D8D">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19"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19"/>
      <w:r w:rsidR="00BE3C0C" w:rsidRPr="00BE3C0C">
        <w:fldChar w:fldCharType="begin"/>
      </w:r>
      <w:r w:rsidRPr="0030486D">
        <w:rPr>
          <w:sz w:val="22"/>
          <w:szCs w:val="22"/>
        </w:rPr>
        <w:instrText>HYPERLINK "https://www.planalto.gov.br/ccivil_03/leis/lcp/lcp123.htm" \l "art42"</w:instrText>
      </w:r>
      <w:r w:rsidR="00BE3C0C" w:rsidRPr="00BE3C0C">
        <w:fldChar w:fldCharType="separate"/>
      </w:r>
      <w:proofErr w:type="spellStart"/>
      <w:r w:rsidRPr="0030486D">
        <w:rPr>
          <w:rStyle w:val="Hyperlink"/>
          <w:sz w:val="22"/>
          <w:szCs w:val="22"/>
        </w:rPr>
        <w:t>arts</w:t>
      </w:r>
      <w:proofErr w:type="spellEnd"/>
      <w:r w:rsidRPr="0030486D">
        <w:rPr>
          <w:rStyle w:val="Hyperlink"/>
          <w:sz w:val="22"/>
          <w:szCs w:val="22"/>
        </w:rPr>
        <w:t>. 42 a 49</w:t>
      </w:r>
      <w:r w:rsidR="00BE3C0C"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C37181" w:rsidRDefault="00966B73" w:rsidP="00BB4F6D">
      <w:pPr>
        <w:pStyle w:val="Nivel3"/>
        <w:spacing w:before="0" w:after="0" w:line="240" w:lineRule="auto"/>
        <w:ind w:left="709"/>
        <w:rPr>
          <w:color w:val="auto"/>
          <w:sz w:val="22"/>
          <w:szCs w:val="22"/>
        </w:rPr>
      </w:pPr>
      <w:proofErr w:type="gramStart"/>
      <w:r w:rsidRPr="00C37181">
        <w:rPr>
          <w:color w:val="auto"/>
          <w:sz w:val="22"/>
          <w:szCs w:val="22"/>
        </w:rPr>
        <w:t>no</w:t>
      </w:r>
      <w:proofErr w:type="gramEnd"/>
      <w:r w:rsidRPr="00C37181">
        <w:rPr>
          <w:color w:val="auto"/>
          <w:sz w:val="22"/>
          <w:szCs w:val="22"/>
        </w:rPr>
        <w:t xml:space="preserve"> item exclusivo para participação de microempresas e empresas de pequeno porte, a assinalação do campo “não” impedirá o prosseguimento no certame, para aquele item;</w:t>
      </w:r>
    </w:p>
    <w:p w:rsidR="00966B73" w:rsidRPr="00C37181" w:rsidRDefault="00966B73" w:rsidP="00BB4F6D">
      <w:pPr>
        <w:pStyle w:val="Nivel3"/>
        <w:spacing w:before="0" w:after="0" w:line="240" w:lineRule="auto"/>
        <w:ind w:left="709"/>
        <w:rPr>
          <w:color w:val="auto"/>
          <w:sz w:val="22"/>
          <w:szCs w:val="22"/>
        </w:rPr>
      </w:pPr>
      <w:proofErr w:type="gramStart"/>
      <w:r w:rsidRPr="00C37181">
        <w:rPr>
          <w:color w:val="auto"/>
          <w:sz w:val="22"/>
          <w:szCs w:val="22"/>
        </w:rPr>
        <w:t>nos</w:t>
      </w:r>
      <w:proofErr w:type="gramEnd"/>
      <w:r w:rsidRPr="00C37181">
        <w:rPr>
          <w:color w:val="auto"/>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C37181">
          <w:rPr>
            <w:rStyle w:val="Hyperlink"/>
            <w:color w:val="auto"/>
            <w:sz w:val="22"/>
            <w:szCs w:val="22"/>
          </w:rPr>
          <w:t>Lei Complementar nº 123, de 2006</w:t>
        </w:r>
      </w:hyperlink>
      <w:r w:rsidRPr="00C37181">
        <w:rPr>
          <w:color w:val="auto"/>
          <w:sz w:val="22"/>
          <w:szCs w:val="22"/>
        </w:rPr>
        <w:t>, mesmo que seja microempresa,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A falsidade da decl</w:t>
      </w:r>
      <w:r w:rsidR="00402343">
        <w:rPr>
          <w:sz w:val="22"/>
          <w:szCs w:val="22"/>
        </w:rPr>
        <w:t xml:space="preserve">aração de </w:t>
      </w:r>
      <w:r w:rsidR="001C6994">
        <w:rPr>
          <w:sz w:val="22"/>
          <w:szCs w:val="22"/>
        </w:rPr>
        <w:t>que trata os itens 4.5</w:t>
      </w:r>
      <w:r w:rsidRPr="0030486D">
        <w:rPr>
          <w:sz w:val="22"/>
          <w:szCs w:val="22"/>
        </w:rPr>
        <w:t xml:space="preserve"> ou </w:t>
      </w:r>
      <w:fldSimple w:instr=" REF _Ref117000019 \r \h  \* MERGEFORMAT ">
        <w:r w:rsidR="001C6994" w:rsidRPr="001C6994">
          <w:rPr>
            <w:sz w:val="22"/>
            <w:szCs w:val="22"/>
          </w:rPr>
          <w:t>4.7</w:t>
        </w:r>
      </w:fldSimple>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lastRenderedPageBreak/>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0"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1C6994" w:rsidRPr="001C6994">
          <w:rPr>
            <w:sz w:val="22"/>
            <w:szCs w:val="22"/>
          </w:rPr>
          <w:t>4.12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1" w:name="_Toc159917665"/>
      <w:r w:rsidRPr="0030486D">
        <w:rPr>
          <w:rFonts w:ascii="Arial" w:hAnsi="Arial"/>
        </w:rPr>
        <w:t>DO PREENCHIMENTO DA PROPOSTA</w:t>
      </w:r>
      <w:bookmarkEnd w:id="21"/>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B01638" w:rsidRDefault="00966B73" w:rsidP="00FA2646">
      <w:pPr>
        <w:pStyle w:val="Nvel3-R"/>
        <w:spacing w:before="0" w:after="0" w:line="240" w:lineRule="auto"/>
        <w:ind w:left="1418" w:hanging="709"/>
        <w:rPr>
          <w:i w:val="0"/>
          <w:color w:val="auto"/>
          <w:sz w:val="22"/>
          <w:szCs w:val="22"/>
        </w:rPr>
      </w:pPr>
      <w:proofErr w:type="gramStart"/>
      <w:r w:rsidRPr="00B01638">
        <w:rPr>
          <w:i w:val="0"/>
          <w:color w:val="auto"/>
          <w:sz w:val="22"/>
          <w:szCs w:val="22"/>
        </w:rPr>
        <w:t>valor</w:t>
      </w:r>
      <w:proofErr w:type="gramEnd"/>
      <w:r w:rsidRPr="00B01638">
        <w:rPr>
          <w:i w:val="0"/>
          <w:color w:val="auto"/>
          <w:sz w:val="22"/>
          <w:szCs w:val="22"/>
        </w:rPr>
        <w:t xml:space="preserve"> unitário e  total do item;</w:t>
      </w:r>
    </w:p>
    <w:p w:rsidR="00966B73" w:rsidRPr="00B01638" w:rsidRDefault="00191FB7" w:rsidP="00FA2646">
      <w:pPr>
        <w:pStyle w:val="Nivel3"/>
        <w:spacing w:before="0" w:after="0" w:line="240" w:lineRule="auto"/>
        <w:ind w:firstLine="425"/>
        <w:rPr>
          <w:color w:val="auto"/>
          <w:sz w:val="22"/>
          <w:szCs w:val="22"/>
        </w:rPr>
      </w:pPr>
      <w:r w:rsidRPr="00B01638">
        <w:rPr>
          <w:color w:val="auto"/>
          <w:sz w:val="22"/>
          <w:szCs w:val="22"/>
        </w:rPr>
        <w:t>Nome do Profissional</w:t>
      </w:r>
      <w:r w:rsidR="00966B73" w:rsidRPr="00B01638">
        <w:rPr>
          <w:color w:val="auto"/>
          <w:sz w:val="22"/>
          <w:szCs w:val="22"/>
        </w:rPr>
        <w:t>;</w:t>
      </w:r>
      <w:r w:rsidR="00B01638" w:rsidRPr="00B01638">
        <w:rPr>
          <w:color w:val="auto"/>
          <w:sz w:val="22"/>
          <w:szCs w:val="22"/>
        </w:rPr>
        <w:t xml:space="preserve"> (Campo de Informações Requerida</w:t>
      </w:r>
      <w:r w:rsidR="00B01638">
        <w:rPr>
          <w:color w:val="auto"/>
          <w:sz w:val="22"/>
          <w:szCs w:val="22"/>
        </w:rPr>
        <w:t>s</w:t>
      </w:r>
      <w:r w:rsidR="00B01638" w:rsidRPr="00B01638">
        <w:rPr>
          <w:color w:val="auto"/>
          <w:sz w:val="22"/>
          <w:szCs w:val="22"/>
        </w:rPr>
        <w:t>).</w:t>
      </w:r>
    </w:p>
    <w:p w:rsidR="00966B73" w:rsidRPr="00B01638" w:rsidRDefault="00191FB7" w:rsidP="001F14EF">
      <w:pPr>
        <w:pStyle w:val="Nvel3-R"/>
        <w:spacing w:before="0" w:after="0" w:line="240" w:lineRule="auto"/>
        <w:ind w:left="1418" w:hanging="709"/>
        <w:rPr>
          <w:i w:val="0"/>
          <w:color w:val="auto"/>
          <w:sz w:val="22"/>
          <w:szCs w:val="22"/>
        </w:rPr>
      </w:pPr>
      <w:r w:rsidRPr="00B01638">
        <w:rPr>
          <w:i w:val="0"/>
          <w:color w:val="auto"/>
          <w:sz w:val="22"/>
          <w:szCs w:val="22"/>
        </w:rPr>
        <w:t>CPF</w:t>
      </w:r>
      <w:r w:rsidR="00966B73" w:rsidRPr="00B01638">
        <w:rPr>
          <w:i w:val="0"/>
          <w:color w:val="auto"/>
          <w:sz w:val="22"/>
          <w:szCs w:val="22"/>
        </w:rPr>
        <w:t xml:space="preserve">; </w:t>
      </w:r>
      <w:r w:rsidRPr="00B01638">
        <w:rPr>
          <w:i w:val="0"/>
          <w:color w:val="auto"/>
          <w:sz w:val="22"/>
          <w:szCs w:val="22"/>
        </w:rPr>
        <w:t>CRM</w:t>
      </w:r>
      <w:r w:rsidR="00B01638" w:rsidRPr="00B01638">
        <w:rPr>
          <w:i w:val="0"/>
          <w:color w:val="auto"/>
          <w:sz w:val="22"/>
          <w:szCs w:val="22"/>
        </w:rPr>
        <w:t>; (Campo de Informações Requerida</w:t>
      </w:r>
      <w:r w:rsidR="00B01638">
        <w:rPr>
          <w:i w:val="0"/>
          <w:color w:val="auto"/>
          <w:sz w:val="22"/>
          <w:szCs w:val="22"/>
        </w:rPr>
        <w:t>s</w:t>
      </w:r>
      <w:r w:rsidR="00B01638" w:rsidRPr="00B01638">
        <w:rPr>
          <w:i w:val="0"/>
          <w:color w:val="auto"/>
          <w:sz w:val="22"/>
          <w:szCs w:val="22"/>
        </w:rPr>
        <w:t>).</w:t>
      </w:r>
    </w:p>
    <w:p w:rsidR="001F14EF" w:rsidRPr="00B01638" w:rsidRDefault="00966B73" w:rsidP="001F14EF">
      <w:pPr>
        <w:pStyle w:val="Nvel3-R"/>
        <w:spacing w:before="0" w:after="0" w:line="240" w:lineRule="auto"/>
        <w:ind w:left="709" w:firstLine="0"/>
        <w:rPr>
          <w:i w:val="0"/>
          <w:color w:val="auto"/>
          <w:sz w:val="22"/>
          <w:szCs w:val="22"/>
        </w:rPr>
      </w:pPr>
      <w:r w:rsidRPr="00B01638">
        <w:rPr>
          <w:i w:val="0"/>
          <w:color w:val="auto"/>
          <w:sz w:val="22"/>
          <w:szCs w:val="22"/>
        </w:rPr>
        <w:t xml:space="preserve">Quantidade cotada, devendo respeitar </w:t>
      </w:r>
      <w:r w:rsidR="00A10866" w:rsidRPr="00B01638">
        <w:rPr>
          <w:i w:val="0"/>
          <w:color w:val="auto"/>
          <w:sz w:val="22"/>
          <w:szCs w:val="22"/>
        </w:rPr>
        <w:t>a quantidade integral</w:t>
      </w:r>
      <w:r w:rsidRPr="00B01638">
        <w:rPr>
          <w:i w:val="0"/>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lastRenderedPageBreak/>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90119E">
        <w:rPr>
          <w:color w:val="auto"/>
          <w:sz w:val="22"/>
          <w:szCs w:val="22"/>
        </w:rPr>
        <w:t>s máximos previstos no item 4</w:t>
      </w:r>
      <w:r w:rsidR="00764CB9" w:rsidRPr="001D5597">
        <w:rPr>
          <w:color w:val="auto"/>
          <w:sz w:val="22"/>
          <w:szCs w:val="22"/>
        </w:rPr>
        <w:t>.10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2" w:name="_Toc159917666"/>
      <w:r w:rsidRPr="0030486D">
        <w:rPr>
          <w:rFonts w:ascii="Arial" w:hAnsi="Arial"/>
        </w:rPr>
        <w:t xml:space="preserve">DA ABERTURA DA SESSÃO, CLASSIFICAÇÃO DAS PROPOSTAS E FORMULAÇÃO DE </w:t>
      </w:r>
      <w:proofErr w:type="gramStart"/>
      <w:r w:rsidRPr="0030486D">
        <w:rPr>
          <w:rFonts w:ascii="Arial" w:hAnsi="Arial"/>
        </w:rPr>
        <w:t>LANCES</w:t>
      </w:r>
      <w:bookmarkEnd w:id="22"/>
      <w:proofErr w:type="gramEnd"/>
    </w:p>
    <w:p w:rsidR="00966B73" w:rsidRPr="0030486D" w:rsidRDefault="00966B73" w:rsidP="00573342">
      <w:pPr>
        <w:pStyle w:val="Nivel2"/>
        <w:spacing w:before="0" w:after="0" w:line="240" w:lineRule="auto"/>
        <w:ind w:left="0" w:firstLine="0"/>
        <w:rPr>
          <w:sz w:val="22"/>
          <w:szCs w:val="22"/>
        </w:rPr>
      </w:pPr>
      <w:bookmarkStart w:id="23"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4" w:name="_Hlk113697759"/>
      <w:r w:rsidRPr="0030486D">
        <w:rPr>
          <w:sz w:val="22"/>
          <w:szCs w:val="22"/>
        </w:rPr>
        <w:lastRenderedPageBreak/>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5" w:name="_Hlk113697816"/>
      <w:bookmarkEnd w:id="24"/>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6" w:name="_Hlk113631522"/>
      <w:bookmarkEnd w:id="25"/>
    </w:p>
    <w:p w:rsidR="00EA16FC" w:rsidRPr="0030486D" w:rsidRDefault="00EA16FC" w:rsidP="00EA16FC">
      <w:pPr>
        <w:pStyle w:val="Nivel3"/>
        <w:numPr>
          <w:ilvl w:val="0"/>
          <w:numId w:val="0"/>
        </w:numPr>
        <w:spacing w:before="0" w:after="0" w:line="240" w:lineRule="auto"/>
        <w:ind w:left="709"/>
        <w:rPr>
          <w:sz w:val="22"/>
          <w:szCs w:val="22"/>
        </w:rPr>
      </w:pPr>
    </w:p>
    <w:bookmarkEnd w:id="26"/>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7"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8" w:name="_Ref116973524"/>
      <w:bookmarkEnd w:id="27"/>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8"/>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1C6994" w:rsidRPr="001C6994">
          <w:rPr>
            <w:color w:val="auto"/>
            <w:sz w:val="22"/>
            <w:szCs w:val="22"/>
          </w:rPr>
          <w:t>6.12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lastRenderedPageBreak/>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29" w:name="art60§1i"/>
      <w:bookmarkEnd w:id="29"/>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0" w:name="art60§1ii"/>
      <w:bookmarkEnd w:id="30"/>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1" w:name="art60§1iii"/>
      <w:bookmarkEnd w:id="31"/>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2" w:name="art60§1iv"/>
      <w:bookmarkEnd w:id="32"/>
      <w:proofErr w:type="gramStart"/>
      <w:r w:rsidRPr="0030486D">
        <w:rPr>
          <w:sz w:val="22"/>
          <w:szCs w:val="22"/>
        </w:rPr>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3" w:name="_Hlk117016948"/>
    </w:p>
    <w:bookmarkEnd w:id="33"/>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lastRenderedPageBreak/>
        <w:t>Após a negociação do preço, o Pregoeiro iniciará a fase de aceitação e julgamento da proposta.</w:t>
      </w:r>
      <w:bookmarkEnd w:id="23"/>
    </w:p>
    <w:p w:rsidR="00966B73" w:rsidRPr="0030486D" w:rsidRDefault="00966B73" w:rsidP="0030486D">
      <w:pPr>
        <w:pStyle w:val="Nivel01"/>
        <w:spacing w:before="288" w:after="288" w:line="240" w:lineRule="auto"/>
        <w:rPr>
          <w:rFonts w:ascii="Arial" w:hAnsi="Arial"/>
        </w:rPr>
      </w:pPr>
      <w:bookmarkStart w:id="34" w:name="_Toc159917667"/>
      <w:r w:rsidRPr="0030486D">
        <w:rPr>
          <w:rFonts w:ascii="Arial" w:hAnsi="Arial"/>
        </w:rPr>
        <w:t>DA FASE DE JULGAMENTO</w:t>
      </w:r>
      <w:bookmarkEnd w:id="34"/>
    </w:p>
    <w:p w:rsidR="00966B73" w:rsidRPr="0030486D" w:rsidRDefault="00966B73" w:rsidP="00B3035E">
      <w:pPr>
        <w:pStyle w:val="Nivel2"/>
        <w:spacing w:before="0" w:after="0" w:line="240" w:lineRule="auto"/>
        <w:ind w:left="0" w:firstLine="0"/>
        <w:rPr>
          <w:b/>
          <w:bCs/>
          <w:sz w:val="22"/>
          <w:szCs w:val="22"/>
          <w:lang w:eastAsia="ar-SA"/>
        </w:rPr>
      </w:pPr>
      <w:bookmarkStart w:id="35"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w:t>
      </w:r>
      <w:r w:rsidR="000318C2">
        <w:rPr>
          <w:sz w:val="22"/>
          <w:szCs w:val="22"/>
        </w:rPr>
        <w:t>legislação correlata e no item 3</w:t>
      </w:r>
      <w:r w:rsidRPr="0030486D">
        <w:rPr>
          <w:sz w:val="22"/>
          <w:szCs w:val="22"/>
        </w:rPr>
        <w:t xml:space="preserve">.5 do edital, </w:t>
      </w:r>
      <w:bookmarkEnd w:id="35"/>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Inidôneas e Suspensas - CEIS, mantido pela Controladoria-Geral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color w:val="FF0000"/>
          <w:sz w:val="22"/>
          <w:szCs w:val="22"/>
          <w:highlight w:val="yellow"/>
        </w:rPr>
      </w:pPr>
      <w:bookmarkStart w:id="36" w:name="_Hlk135317550"/>
      <w:r w:rsidRPr="0030486D">
        <w:rPr>
          <w:color w:val="FF0000"/>
          <w:sz w:val="22"/>
          <w:szCs w:val="22"/>
          <w:highlight w:val="yellow"/>
        </w:rPr>
        <w:t>Na hipótese de inversão das fases de habilitação e julgamento, caso atendidas as condições de participação, será iniciado o procedimento de habilitação.</w:t>
      </w:r>
    </w:p>
    <w:bookmarkEnd w:id="36"/>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o pregoeiro verificará se faz jus ao b</w:t>
      </w:r>
      <w:r w:rsidR="00404B5D">
        <w:rPr>
          <w:sz w:val="22"/>
          <w:szCs w:val="22"/>
        </w:rPr>
        <w:t>enefício, em conformidade com o item</w:t>
      </w:r>
      <w:r w:rsidRPr="0030486D">
        <w:rPr>
          <w:sz w:val="22"/>
          <w:szCs w:val="22"/>
        </w:rPr>
        <w:t xml:space="preserve">  </w:t>
      </w:r>
      <w:fldSimple w:instr=" REF _Ref117000019 \r \h  \* MERGEFORMAT ">
        <w:r w:rsidR="001C6994" w:rsidRPr="001C6994">
          <w:rPr>
            <w:sz w:val="22"/>
            <w:szCs w:val="22"/>
          </w:rPr>
          <w:t>4.</w:t>
        </w:r>
        <w:r w:rsidR="001C6994" w:rsidRPr="001C6994">
          <w:rPr>
            <w:sz w:val="22"/>
            <w:szCs w:val="22"/>
          </w:rPr>
          <w:t>7</w:t>
        </w:r>
      </w:fldSimple>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lastRenderedPageBreak/>
        <w:t>No caso de bens e serviços em geral, é indício de inexequibilidade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Se houver indícios de inexequibilidade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7" w:name="_Toc159917668"/>
      <w:r w:rsidRPr="0030486D">
        <w:rPr>
          <w:rFonts w:ascii="Arial" w:hAnsi="Arial"/>
        </w:rPr>
        <w:t>DA FASE DE HABILITAÇÃO</w:t>
      </w:r>
      <w:bookmarkEnd w:id="37"/>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C0555C" w:rsidRDefault="00966B73" w:rsidP="001F0628">
      <w:pPr>
        <w:pStyle w:val="Nivel2"/>
        <w:spacing w:before="0" w:after="0" w:line="240" w:lineRule="auto"/>
        <w:ind w:left="0" w:firstLine="0"/>
        <w:rPr>
          <w:i/>
          <w:color w:val="auto"/>
          <w:sz w:val="22"/>
          <w:szCs w:val="22"/>
        </w:rPr>
      </w:pPr>
      <w:r w:rsidRPr="00C0555C">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lastRenderedPageBreak/>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C0555C" w:rsidP="001F0628">
      <w:pPr>
        <w:pStyle w:val="Nivel2"/>
        <w:numPr>
          <w:ilvl w:val="0"/>
          <w:numId w:val="0"/>
        </w:numPr>
        <w:spacing w:before="0" w:after="0" w:line="240" w:lineRule="auto"/>
        <w:ind w:left="851"/>
        <w:rPr>
          <w:sz w:val="22"/>
          <w:szCs w:val="22"/>
        </w:rPr>
      </w:pPr>
      <w:r>
        <w:rPr>
          <w:sz w:val="22"/>
          <w:szCs w:val="22"/>
        </w:rPr>
        <w:t>8</w:t>
      </w:r>
      <w:r w:rsidR="00D852C0" w:rsidRPr="0030486D">
        <w:rPr>
          <w:sz w:val="22"/>
          <w:szCs w:val="22"/>
        </w:rPr>
        <w:t xml:space="preserve">.10.1 </w:t>
      </w:r>
      <w:r w:rsidR="00966B73" w:rsidRPr="0030486D">
        <w:rPr>
          <w:sz w:val="22"/>
          <w:szCs w:val="22"/>
        </w:rPr>
        <w:t xml:space="preserve">Somente haverá a necessidade de comprovação do preenchimento de requisitos mediante apresentação dos documentos originais </w:t>
      </w:r>
      <w:proofErr w:type="gramStart"/>
      <w:r w:rsidR="00966B73" w:rsidRPr="0030486D">
        <w:rPr>
          <w:sz w:val="22"/>
          <w:szCs w:val="22"/>
        </w:rPr>
        <w:t>não-digitais</w:t>
      </w:r>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8"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8"/>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 xml:space="preserve">Respeitada a exceção do subitem anterior, relativa à regularidade fiscal, quando a fase de habilitação anteceder as fases de </w:t>
      </w:r>
      <w:r w:rsidRPr="0030486D">
        <w:rPr>
          <w:sz w:val="22"/>
          <w:szCs w:val="22"/>
        </w:rPr>
        <w:lastRenderedPageBreak/>
        <w:t>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39" w:name="_Ref114670319"/>
      <w:r w:rsidRPr="0030486D">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w:t>
      </w:r>
      <w:r w:rsidR="00E20D2C">
        <w:rPr>
          <w:sz w:val="22"/>
          <w:szCs w:val="22"/>
        </w:rPr>
        <w:t>a todos, atribuindo-lhes eﬁ</w:t>
      </w:r>
      <w:proofErr w:type="gramStart"/>
      <w:r w:rsidR="00E20D2C">
        <w:rPr>
          <w:sz w:val="22"/>
          <w:szCs w:val="22"/>
        </w:rPr>
        <w:t>cácia</w:t>
      </w:r>
      <w:proofErr w:type="gramEnd"/>
      <w:r w:rsidRPr="0030486D">
        <w:rPr>
          <w:sz w:val="22"/>
          <w:szCs w:val="22"/>
        </w:rPr>
        <w:t xml:space="preserve"> para fins de habilitação e classificação.</w:t>
      </w:r>
      <w:bookmarkEnd w:id="39"/>
    </w:p>
    <w:p w:rsidR="00966B73" w:rsidRPr="0030486D" w:rsidRDefault="00966B73" w:rsidP="001F0628">
      <w:pPr>
        <w:pStyle w:val="Nivel2"/>
        <w:spacing w:before="0" w:after="0" w:line="240" w:lineRule="auto"/>
        <w:ind w:left="0" w:firstLine="0"/>
        <w:rPr>
          <w:sz w:val="22"/>
          <w:szCs w:val="22"/>
        </w:rPr>
      </w:pPr>
      <w:bookmarkStart w:id="40"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1C6994" w:rsidRPr="001C6994">
          <w:rPr>
            <w:sz w:val="22"/>
            <w:szCs w:val="22"/>
          </w:rPr>
          <w:t>8.12.1</w:t>
        </w:r>
      </w:fldSimple>
      <w:r w:rsidRPr="0030486D">
        <w:rPr>
          <w:sz w:val="22"/>
          <w:szCs w:val="22"/>
        </w:rPr>
        <w:t>.</w:t>
      </w:r>
      <w:bookmarkEnd w:id="40"/>
    </w:p>
    <w:p w:rsidR="00966B73" w:rsidRPr="0030486D" w:rsidRDefault="00966B73" w:rsidP="001F0628">
      <w:pPr>
        <w:pStyle w:val="Nivel2"/>
        <w:spacing w:before="0" w:after="0" w:line="240" w:lineRule="auto"/>
        <w:ind w:left="0" w:firstLine="0"/>
        <w:rPr>
          <w:sz w:val="22"/>
          <w:szCs w:val="22"/>
        </w:rPr>
      </w:pPr>
      <w:bookmarkStart w:id="41"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1"/>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2" w:name="_Toc159917671"/>
      <w:r w:rsidRPr="0030486D">
        <w:rPr>
          <w:rFonts w:ascii="Arial" w:hAnsi="Arial"/>
        </w:rPr>
        <w:t>DOS RECURSOS</w:t>
      </w:r>
      <w:bookmarkEnd w:id="42"/>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30486D" w:rsidRDefault="00966B73" w:rsidP="00C37ADA">
      <w:pPr>
        <w:pStyle w:val="Nivel3"/>
        <w:spacing w:before="0" w:after="0" w:line="240" w:lineRule="auto"/>
        <w:ind w:left="851"/>
        <w:rPr>
          <w:sz w:val="22"/>
          <w:szCs w:val="22"/>
          <w:highlight w:val="yellow"/>
        </w:rPr>
      </w:pPr>
      <w:bookmarkStart w:id="43" w:name="_Hlk135318381"/>
      <w:bookmarkStart w:id="44" w:name="_Hlk135315794"/>
      <w:proofErr w:type="gramStart"/>
      <w:r w:rsidRPr="0030486D">
        <w:rPr>
          <w:sz w:val="22"/>
          <w:szCs w:val="22"/>
          <w:highlight w:val="yellow"/>
        </w:rPr>
        <w:t>o</w:t>
      </w:r>
      <w:proofErr w:type="gramEnd"/>
      <w:r w:rsidRPr="0030486D">
        <w:rPr>
          <w:sz w:val="22"/>
          <w:szCs w:val="22"/>
          <w:highlight w:val="yellow"/>
        </w:rPr>
        <w:t xml:space="preserve"> prazo para a manifestação da intenção de recorrer não será inferior a 10 (dez) minutos.</w:t>
      </w:r>
      <w:bookmarkEnd w:id="43"/>
    </w:p>
    <w:bookmarkEnd w:id="44"/>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w:t>
      </w:r>
      <w:r w:rsidRPr="0030486D">
        <w:rPr>
          <w:sz w:val="22"/>
          <w:szCs w:val="22"/>
        </w:rPr>
        <w:lastRenderedPageBreak/>
        <w:t>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C0555C">
        <w:rPr>
          <w:color w:val="auto"/>
          <w:sz w:val="22"/>
          <w:szCs w:val="22"/>
        </w:rPr>
        <w:t xml:space="preserve">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45" w:name="_Toc159917672"/>
      <w:r w:rsidRPr="0030486D">
        <w:rPr>
          <w:rFonts w:ascii="Arial" w:hAnsi="Arial"/>
        </w:rPr>
        <w:t>DAS INFRAÇÕES ADMINISTRATIVAS E SANÇÕES</w:t>
      </w:r>
      <w:bookmarkEnd w:id="45"/>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46" w:name="_Ref114668085"/>
      <w:bookmarkStart w:id="47"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46"/>
    </w:p>
    <w:p w:rsidR="00966B73" w:rsidRPr="0030486D" w:rsidRDefault="00966B73" w:rsidP="00252017">
      <w:pPr>
        <w:pStyle w:val="Nivel3"/>
        <w:spacing w:before="0" w:after="0" w:line="240" w:lineRule="auto"/>
        <w:ind w:left="851"/>
        <w:rPr>
          <w:sz w:val="22"/>
          <w:szCs w:val="22"/>
        </w:rPr>
      </w:pPr>
      <w:bookmarkStart w:id="48" w:name="_Ref114668108"/>
      <w:r w:rsidRPr="0030486D">
        <w:rPr>
          <w:sz w:val="22"/>
          <w:szCs w:val="22"/>
        </w:rPr>
        <w:t>Salvo em decorrência de fato superveniente devidamente justificado, não mantiver a proposta em especial quando:</w:t>
      </w:r>
      <w:bookmarkEnd w:id="48"/>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49"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49"/>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0"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0"/>
    </w:p>
    <w:p w:rsidR="00966B73" w:rsidRPr="0030486D" w:rsidRDefault="00966B73" w:rsidP="00252017">
      <w:pPr>
        <w:pStyle w:val="Nivel3"/>
        <w:spacing w:before="0" w:after="0" w:line="240" w:lineRule="auto"/>
        <w:ind w:left="851"/>
        <w:rPr>
          <w:sz w:val="22"/>
          <w:szCs w:val="22"/>
        </w:rPr>
      </w:pPr>
      <w:bookmarkStart w:id="51" w:name="_Ref114668245"/>
      <w:proofErr w:type="gramStart"/>
      <w:r w:rsidRPr="0030486D">
        <w:rPr>
          <w:sz w:val="22"/>
          <w:szCs w:val="22"/>
        </w:rPr>
        <w:t>fraudar</w:t>
      </w:r>
      <w:proofErr w:type="gramEnd"/>
      <w:r w:rsidRPr="0030486D">
        <w:rPr>
          <w:sz w:val="22"/>
          <w:szCs w:val="22"/>
        </w:rPr>
        <w:t xml:space="preserve"> a licitação</w:t>
      </w:r>
      <w:bookmarkEnd w:id="51"/>
    </w:p>
    <w:p w:rsidR="00966B73" w:rsidRPr="0030486D" w:rsidRDefault="00966B73" w:rsidP="00252017">
      <w:pPr>
        <w:pStyle w:val="Nivel3"/>
        <w:spacing w:before="0" w:after="0" w:line="240" w:lineRule="auto"/>
        <w:ind w:left="851"/>
        <w:rPr>
          <w:sz w:val="22"/>
          <w:szCs w:val="22"/>
        </w:rPr>
      </w:pPr>
      <w:bookmarkStart w:id="52"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2"/>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3"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3"/>
    </w:p>
    <w:p w:rsidR="00966B73" w:rsidRDefault="00966B73" w:rsidP="00252017">
      <w:pPr>
        <w:pStyle w:val="Nivel3"/>
        <w:spacing w:before="0" w:after="0" w:line="240" w:lineRule="auto"/>
        <w:ind w:firstLine="567"/>
        <w:rPr>
          <w:sz w:val="22"/>
          <w:szCs w:val="22"/>
        </w:rPr>
      </w:pPr>
      <w:bookmarkStart w:id="54"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4"/>
    </w:p>
    <w:p w:rsidR="00252017" w:rsidRPr="0030486D" w:rsidRDefault="00252017" w:rsidP="00252017">
      <w:pPr>
        <w:pStyle w:val="Nivel3"/>
        <w:numPr>
          <w:ilvl w:val="0"/>
          <w:numId w:val="0"/>
        </w:numPr>
        <w:spacing w:before="0" w:after="0" w:line="240" w:lineRule="auto"/>
        <w:ind w:left="851"/>
        <w:rPr>
          <w:sz w:val="22"/>
          <w:szCs w:val="22"/>
        </w:rPr>
      </w:pPr>
    </w:p>
    <w:bookmarkEnd w:id="47"/>
    <w:p w:rsidR="00966B73" w:rsidRPr="0030486D" w:rsidRDefault="00966B73" w:rsidP="00252017">
      <w:pPr>
        <w:pStyle w:val="Nivel2"/>
        <w:spacing w:before="0" w:after="0" w:line="240" w:lineRule="auto"/>
        <w:ind w:left="0" w:firstLine="0"/>
        <w:rPr>
          <w:sz w:val="22"/>
          <w:szCs w:val="22"/>
        </w:rPr>
      </w:pPr>
      <w:r w:rsidRPr="0030486D">
        <w:rPr>
          <w:sz w:val="22"/>
          <w:szCs w:val="22"/>
        </w:rPr>
        <w:lastRenderedPageBreak/>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55" w:name="_Hlk113876035"/>
      <w:r w:rsidRPr="0030486D">
        <w:rPr>
          <w:color w:val="auto"/>
          <w:sz w:val="22"/>
          <w:szCs w:val="22"/>
        </w:rPr>
        <w:t xml:space="preserve">Para as infrações previstas nos itens </w:t>
      </w:r>
      <w:fldSimple w:instr=" REF _Ref114668085 \r \h  \* MERGEFORMAT ">
        <w:r w:rsidR="001C6994" w:rsidRPr="001C6994">
          <w:rPr>
            <w:color w:val="auto"/>
            <w:sz w:val="22"/>
            <w:szCs w:val="22"/>
          </w:rPr>
          <w:t>10.1.1</w:t>
        </w:r>
      </w:fldSimple>
      <w:r w:rsidRPr="0030486D">
        <w:rPr>
          <w:color w:val="auto"/>
          <w:sz w:val="22"/>
          <w:szCs w:val="22"/>
        </w:rPr>
        <w:t xml:space="preserve">, </w:t>
      </w:r>
      <w:fldSimple w:instr=" REF _Ref114668108 \r \h  \* MERGEFORMAT ">
        <w:r w:rsidR="001C6994" w:rsidRPr="001C6994">
          <w:rPr>
            <w:color w:val="auto"/>
            <w:sz w:val="22"/>
            <w:szCs w:val="22"/>
          </w:rPr>
          <w:t>10.1.2</w:t>
        </w:r>
      </w:fldSimple>
      <w:r w:rsidRPr="0030486D">
        <w:rPr>
          <w:color w:val="auto"/>
          <w:sz w:val="22"/>
          <w:szCs w:val="22"/>
        </w:rPr>
        <w:t xml:space="preserve"> e </w:t>
      </w:r>
      <w:fldSimple w:instr=" REF _Ref114668139 \r \h  \* MERGEFORMAT ">
        <w:r w:rsidR="001C6994" w:rsidRPr="001C6994">
          <w:rPr>
            <w:color w:val="auto"/>
            <w:sz w:val="22"/>
            <w:szCs w:val="22"/>
          </w:rPr>
          <w:t>10.1.3</w:t>
        </w:r>
      </w:fldSimple>
      <w:r w:rsidRPr="0030486D">
        <w:rPr>
          <w:color w:val="auto"/>
          <w:sz w:val="22"/>
          <w:szCs w:val="22"/>
        </w:rPr>
        <w:t>, a multa será de 0,5% a 15% do valor do contrato licitado.</w:t>
      </w:r>
    </w:p>
    <w:bookmarkEnd w:id="55"/>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1C6994" w:rsidRPr="001C6994">
          <w:rPr>
            <w:color w:val="auto"/>
            <w:sz w:val="22"/>
            <w:szCs w:val="22"/>
          </w:rPr>
          <w:t>10.1.4</w:t>
        </w:r>
      </w:fldSimple>
      <w:r w:rsidRPr="0030486D">
        <w:rPr>
          <w:color w:val="auto"/>
          <w:sz w:val="22"/>
          <w:szCs w:val="22"/>
        </w:rPr>
        <w:t xml:space="preserve">, </w:t>
      </w:r>
      <w:fldSimple w:instr=" REF _Ref114668245 \r \h  \* MERGEFORMAT ">
        <w:r w:rsidR="001C6994" w:rsidRPr="001C6994">
          <w:rPr>
            <w:color w:val="auto"/>
            <w:sz w:val="22"/>
            <w:szCs w:val="22"/>
          </w:rPr>
          <w:t>10.1.5</w:t>
        </w:r>
      </w:fldSimple>
      <w:r w:rsidRPr="0030486D">
        <w:rPr>
          <w:color w:val="auto"/>
          <w:sz w:val="22"/>
          <w:szCs w:val="22"/>
        </w:rPr>
        <w:t xml:space="preserve">, </w:t>
      </w:r>
      <w:fldSimple w:instr=" REF _Ref114668247 \r \h  \* MERGEFORMAT ">
        <w:r w:rsidR="001C6994" w:rsidRPr="001C6994">
          <w:rPr>
            <w:color w:val="auto"/>
            <w:sz w:val="22"/>
            <w:szCs w:val="22"/>
          </w:rPr>
          <w:t>10.1.6</w:t>
        </w:r>
      </w:fldSimple>
      <w:r w:rsidRPr="0030486D">
        <w:rPr>
          <w:color w:val="auto"/>
          <w:sz w:val="22"/>
          <w:szCs w:val="22"/>
        </w:rPr>
        <w:t xml:space="preserve">, </w:t>
      </w:r>
      <w:fldSimple w:instr=" REF _Ref114668251 \r \h  \* MERGEFORMAT ">
        <w:r w:rsidR="001C6994" w:rsidRPr="001C6994">
          <w:rPr>
            <w:color w:val="auto"/>
            <w:sz w:val="22"/>
            <w:szCs w:val="22"/>
          </w:rPr>
          <w:t>10.1.7</w:t>
        </w:r>
      </w:fldSimple>
      <w:r w:rsidRPr="0030486D">
        <w:rPr>
          <w:color w:val="auto"/>
          <w:sz w:val="22"/>
          <w:szCs w:val="22"/>
        </w:rPr>
        <w:t xml:space="preserve"> e </w:t>
      </w:r>
      <w:fldSimple w:instr=" REF _Ref114668252 \r \h  \* MERGEFORMAT ">
        <w:r w:rsidR="001C6994" w:rsidRPr="001C6994">
          <w:rPr>
            <w:color w:val="auto"/>
            <w:sz w:val="22"/>
            <w:szCs w:val="22"/>
          </w:rPr>
          <w:t>10.1.8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1C6994" w:rsidRPr="001C6994">
          <w:rPr>
            <w:sz w:val="22"/>
            <w:szCs w:val="22"/>
          </w:rPr>
          <w:t>10.1.1</w:t>
        </w:r>
      </w:fldSimple>
      <w:r w:rsidRPr="0030486D">
        <w:rPr>
          <w:sz w:val="22"/>
          <w:szCs w:val="22"/>
        </w:rPr>
        <w:t xml:space="preserve">, </w:t>
      </w:r>
      <w:fldSimple w:instr=" REF _Ref114668108 \r \h  \* MERGEFORMAT ">
        <w:r w:rsidR="001C6994" w:rsidRPr="001C6994">
          <w:rPr>
            <w:sz w:val="22"/>
            <w:szCs w:val="22"/>
          </w:rPr>
          <w:t>10.1.2</w:t>
        </w:r>
      </w:fldSimple>
      <w:r w:rsidRPr="0030486D">
        <w:rPr>
          <w:sz w:val="22"/>
          <w:szCs w:val="22"/>
        </w:rPr>
        <w:t xml:space="preserve"> e </w:t>
      </w:r>
      <w:fldSimple w:instr=" REF _Ref114668139 \r \h  \* MERGEFORMAT ">
        <w:r w:rsidR="001C6994" w:rsidRPr="001C6994">
          <w:rPr>
            <w:sz w:val="22"/>
            <w:szCs w:val="22"/>
          </w:rPr>
          <w:t>10.1.3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1C6994" w:rsidRPr="001C6994">
          <w:rPr>
            <w:sz w:val="22"/>
            <w:szCs w:val="22"/>
          </w:rPr>
          <w:t>10.1.4</w:t>
        </w:r>
      </w:fldSimple>
      <w:r w:rsidRPr="0030486D">
        <w:rPr>
          <w:sz w:val="22"/>
          <w:szCs w:val="22"/>
        </w:rPr>
        <w:t xml:space="preserve">, </w:t>
      </w:r>
      <w:fldSimple w:instr=" REF _Ref114668245 \r \h  \* MERGEFORMAT ">
        <w:r w:rsidR="001C6994" w:rsidRPr="001C6994">
          <w:rPr>
            <w:sz w:val="22"/>
            <w:szCs w:val="22"/>
          </w:rPr>
          <w:t>10.1.5</w:t>
        </w:r>
      </w:fldSimple>
      <w:r w:rsidRPr="0030486D">
        <w:rPr>
          <w:sz w:val="22"/>
          <w:szCs w:val="22"/>
        </w:rPr>
        <w:t xml:space="preserve">, </w:t>
      </w:r>
      <w:fldSimple w:instr=" REF _Ref114668247 \r \h  \* MERGEFORMAT ">
        <w:r w:rsidR="001C6994" w:rsidRPr="001C6994">
          <w:rPr>
            <w:sz w:val="22"/>
            <w:szCs w:val="22"/>
          </w:rPr>
          <w:t>10.1.6</w:t>
        </w:r>
      </w:fldSimple>
      <w:r w:rsidRPr="0030486D">
        <w:rPr>
          <w:sz w:val="22"/>
          <w:szCs w:val="22"/>
        </w:rPr>
        <w:t xml:space="preserve">, </w:t>
      </w:r>
      <w:fldSimple w:instr=" REF _Ref114668251 \r \h  \* MERGEFORMAT ">
        <w:r w:rsidR="001C6994" w:rsidRPr="001C6994">
          <w:rPr>
            <w:sz w:val="22"/>
            <w:szCs w:val="22"/>
          </w:rPr>
          <w:t>10.1.7</w:t>
        </w:r>
      </w:fldSimple>
      <w:r w:rsidRPr="0030486D">
        <w:rPr>
          <w:sz w:val="22"/>
          <w:szCs w:val="22"/>
        </w:rPr>
        <w:t xml:space="preserve"> e </w:t>
      </w:r>
      <w:fldSimple w:instr=" REF _Ref114668252 \r \h  \* MERGEFORMAT ">
        <w:r w:rsidR="001C6994" w:rsidRPr="001C6994">
          <w:rPr>
            <w:sz w:val="22"/>
            <w:szCs w:val="22"/>
          </w:rPr>
          <w:t>10.1.8</w:t>
        </w:r>
      </w:fldSimple>
      <w:r w:rsidRPr="0030486D">
        <w:rPr>
          <w:sz w:val="22"/>
          <w:szCs w:val="22"/>
        </w:rPr>
        <w:t xml:space="preserve">, bem como pelas infrações administrativas previstas nos itens </w:t>
      </w:r>
      <w:fldSimple w:instr=" REF _Ref114668085 \r \h  \* MERGEFORMAT ">
        <w:r w:rsidR="001C6994" w:rsidRPr="001C6994">
          <w:rPr>
            <w:sz w:val="22"/>
            <w:szCs w:val="22"/>
          </w:rPr>
          <w:t>10.1.1</w:t>
        </w:r>
      </w:fldSimple>
      <w:r w:rsidRPr="0030486D">
        <w:rPr>
          <w:sz w:val="22"/>
          <w:szCs w:val="22"/>
        </w:rPr>
        <w:t xml:space="preserve">, </w:t>
      </w:r>
      <w:fldSimple w:instr=" REF _Ref114668108 \r \h  \* MERGEFORMAT ">
        <w:r w:rsidR="001C6994" w:rsidRPr="001C6994">
          <w:rPr>
            <w:sz w:val="22"/>
            <w:szCs w:val="22"/>
          </w:rPr>
          <w:t>10.1.2</w:t>
        </w:r>
      </w:fldSimple>
      <w:r w:rsidRPr="0030486D">
        <w:rPr>
          <w:sz w:val="22"/>
          <w:szCs w:val="22"/>
        </w:rPr>
        <w:t xml:space="preserve"> e </w:t>
      </w:r>
      <w:fldSimple w:instr=" REF _Ref114668139 \r \h  \* MERGEFORMAT ">
        <w:r w:rsidR="001C6994" w:rsidRPr="001C6994">
          <w:rPr>
            <w:sz w:val="22"/>
            <w:szCs w:val="22"/>
          </w:rPr>
          <w:t>10.1.3</w:t>
        </w:r>
      </w:fldSimple>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1C6994" w:rsidRPr="001C6994">
          <w:rPr>
            <w:sz w:val="22"/>
            <w:szCs w:val="22"/>
          </w:rPr>
          <w:t>10.1.3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w:t>
      </w:r>
      <w:r w:rsidRPr="0030486D">
        <w:rPr>
          <w:sz w:val="22"/>
          <w:szCs w:val="22"/>
        </w:rPr>
        <w:lastRenderedPageBreak/>
        <w:t xml:space="preserve">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56" w:name="_Toc159917673"/>
      <w:r w:rsidRPr="0030486D">
        <w:rPr>
          <w:rFonts w:ascii="Arial" w:hAnsi="Arial"/>
        </w:rPr>
        <w:t>DA IMPUGNAÇÃO AO EDITAL E DO PEDIDO DE ESCLARECIMENTO</w:t>
      </w:r>
      <w:bookmarkEnd w:id="56"/>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6"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C4061B">
        <w:rPr>
          <w:sz w:val="22"/>
          <w:szCs w:val="22"/>
        </w:rPr>
        <w:t xml:space="preserve">nos dias úteis, no horário das </w:t>
      </w:r>
      <w:proofErr w:type="gramStart"/>
      <w:r w:rsidR="00C4061B">
        <w:rPr>
          <w:sz w:val="22"/>
          <w:szCs w:val="22"/>
        </w:rPr>
        <w:t>8:00</w:t>
      </w:r>
      <w:proofErr w:type="gramEnd"/>
      <w:r w:rsidR="00C4061B">
        <w:rPr>
          <w:sz w:val="22"/>
          <w:szCs w:val="22"/>
        </w:rPr>
        <w:t xml:space="preserve"> horas às 14</w:t>
      </w:r>
      <w:r w:rsidR="00AE7BF5" w:rsidRPr="0030486D">
        <w:rPr>
          <w:sz w:val="22"/>
          <w:szCs w:val="22"/>
        </w:rPr>
        <w:t xml:space="preserve">:00h (Horário de </w:t>
      </w:r>
      <w:r w:rsidR="00C4061B">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57" w:name="_Toc159917674"/>
      <w:r w:rsidRPr="0030486D">
        <w:rPr>
          <w:rFonts w:ascii="Arial" w:hAnsi="Arial"/>
        </w:rPr>
        <w:t>DAS DISPOSIÇÕES GERAIS</w:t>
      </w:r>
      <w:bookmarkEnd w:id="57"/>
    </w:p>
    <w:p w:rsidR="00966B73" w:rsidRPr="0030486D" w:rsidRDefault="00966B73" w:rsidP="009B24D8">
      <w:pPr>
        <w:pStyle w:val="Nivel2"/>
        <w:spacing w:before="0" w:after="0" w:line="240" w:lineRule="auto"/>
        <w:ind w:left="709" w:hanging="709"/>
        <w:rPr>
          <w:sz w:val="22"/>
          <w:szCs w:val="22"/>
        </w:rPr>
      </w:pPr>
      <w:bookmarkStart w:id="58"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B26028" w:rsidRDefault="00966B73" w:rsidP="009B24D8">
      <w:pPr>
        <w:pStyle w:val="Nivel2"/>
        <w:spacing w:before="0" w:after="0" w:line="240" w:lineRule="auto"/>
        <w:ind w:left="0" w:firstLine="0"/>
        <w:rPr>
          <w:color w:val="auto"/>
          <w:sz w:val="22"/>
          <w:szCs w:val="22"/>
        </w:rPr>
      </w:pPr>
      <w:r w:rsidRPr="00B26028">
        <w:rPr>
          <w:color w:val="auto"/>
          <w:sz w:val="22"/>
          <w:szCs w:val="22"/>
        </w:rPr>
        <w:t xml:space="preserve">Todas as referências de tempo no Edital, no aviso e durante a sessão pública observarão o horário de </w:t>
      </w:r>
      <w:proofErr w:type="spellStart"/>
      <w:r w:rsidR="00C4061B">
        <w:rPr>
          <w:color w:val="auto"/>
          <w:sz w:val="22"/>
          <w:szCs w:val="22"/>
        </w:rPr>
        <w:t>Brasilia</w:t>
      </w:r>
      <w:proofErr w:type="spellEnd"/>
      <w:r w:rsidR="00C4061B">
        <w:rPr>
          <w:color w:val="auto"/>
          <w:sz w:val="22"/>
          <w:szCs w:val="22"/>
        </w:rPr>
        <w:t>/DF</w:t>
      </w:r>
      <w:r w:rsidRPr="00B26028">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21583" w:rsidP="009B24D8">
      <w:pPr>
        <w:pStyle w:val="Nvel3-R"/>
        <w:spacing w:before="0" w:after="0" w:line="240" w:lineRule="auto"/>
        <w:ind w:hanging="787"/>
        <w:rPr>
          <w:i w:val="0"/>
          <w:iCs w:val="0"/>
          <w:color w:val="000000"/>
          <w:sz w:val="22"/>
          <w:szCs w:val="22"/>
        </w:rPr>
      </w:pPr>
      <w:r>
        <w:rPr>
          <w:i w:val="0"/>
          <w:iCs w:val="0"/>
          <w:color w:val="000000"/>
          <w:sz w:val="22"/>
          <w:szCs w:val="22"/>
        </w:rPr>
        <w:t>ANEXO III</w:t>
      </w:r>
      <w:r w:rsidR="00966B73" w:rsidRPr="0030486D">
        <w:rPr>
          <w:i w:val="0"/>
          <w:iCs w:val="0"/>
          <w:color w:val="000000"/>
          <w:sz w:val="22"/>
          <w:szCs w:val="22"/>
        </w:rPr>
        <w:t xml:space="preserve"> – </w:t>
      </w:r>
      <w:r w:rsidR="004C6B71" w:rsidRPr="0030486D">
        <w:rPr>
          <w:i w:val="0"/>
          <w:iCs w:val="0"/>
          <w:color w:val="000000"/>
          <w:sz w:val="22"/>
          <w:szCs w:val="22"/>
        </w:rPr>
        <w:t>Proposta de Preços</w:t>
      </w:r>
    </w:p>
    <w:p w:rsidR="003B332B" w:rsidRPr="0030486D" w:rsidRDefault="003B332B" w:rsidP="009B24D8">
      <w:pPr>
        <w:pStyle w:val="Nvel3-R"/>
        <w:numPr>
          <w:ilvl w:val="0"/>
          <w:numId w:val="0"/>
        </w:numPr>
        <w:spacing w:before="0" w:after="0" w:line="240" w:lineRule="auto"/>
        <w:ind w:left="1638"/>
        <w:rPr>
          <w:i w:val="0"/>
          <w:iCs w:val="0"/>
          <w:color w:val="000000"/>
          <w:sz w:val="22"/>
          <w:szCs w:val="22"/>
        </w:rPr>
      </w:pPr>
    </w:p>
    <w:p w:rsidR="00966B73" w:rsidRPr="0030486D" w:rsidRDefault="00966B73" w:rsidP="0030486D">
      <w:pPr>
        <w:rPr>
          <w:rFonts w:ascii="Arial" w:hAnsi="Arial" w:cs="Arial"/>
          <w:sz w:val="22"/>
          <w:szCs w:val="22"/>
          <w:highlight w:val="cyan"/>
        </w:rPr>
      </w:pPr>
    </w:p>
    <w:bookmarkEnd w:id="58"/>
    <w:p w:rsidR="00112F31" w:rsidRDefault="00112F31" w:rsidP="00112F31">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11</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abril</w:t>
      </w:r>
      <w:r w:rsidRPr="0030486D">
        <w:rPr>
          <w:rFonts w:ascii="Arial" w:eastAsia="MS Mincho" w:hAnsi="Arial" w:cs="Arial"/>
          <w:color w:val="000000"/>
          <w:sz w:val="22"/>
          <w:szCs w:val="22"/>
        </w:rPr>
        <w:t xml:space="preserve"> de 2024.</w:t>
      </w:r>
    </w:p>
    <w:p w:rsidR="00112F31" w:rsidRDefault="00112F31" w:rsidP="00112F31">
      <w:pPr>
        <w:spacing w:line="360" w:lineRule="auto"/>
        <w:jc w:val="both"/>
        <w:rPr>
          <w:rFonts w:ascii="Arial" w:hAnsi="Arial" w:cs="Arial"/>
          <w:sz w:val="22"/>
          <w:szCs w:val="22"/>
        </w:rPr>
      </w:pPr>
      <w:r w:rsidRPr="00662D02">
        <w:rPr>
          <w:rFonts w:ascii="Arial" w:hAnsi="Arial" w:cs="Arial"/>
          <w:sz w:val="22"/>
          <w:szCs w:val="22"/>
        </w:rPr>
        <w:t>Elaborado por:</w:t>
      </w:r>
    </w:p>
    <w:p w:rsidR="00112F31" w:rsidRDefault="00112F31" w:rsidP="00112F31">
      <w:pPr>
        <w:spacing w:line="360" w:lineRule="auto"/>
        <w:jc w:val="both"/>
        <w:rPr>
          <w:rFonts w:ascii="Arial" w:hAnsi="Arial" w:cs="Arial"/>
          <w:sz w:val="22"/>
          <w:szCs w:val="22"/>
        </w:rPr>
      </w:pPr>
    </w:p>
    <w:p w:rsidR="00112F31" w:rsidRPr="0030486D" w:rsidRDefault="00112F31" w:rsidP="00112F31">
      <w:pPr>
        <w:spacing w:line="360" w:lineRule="auto"/>
        <w:jc w:val="both"/>
        <w:rPr>
          <w:rFonts w:ascii="Arial" w:eastAsia="MS Mincho" w:hAnsi="Arial" w:cs="Arial"/>
          <w:color w:val="000000"/>
          <w:sz w:val="22"/>
          <w:szCs w:val="22"/>
        </w:rPr>
      </w:pPr>
    </w:p>
    <w:p w:rsidR="00112F31" w:rsidRPr="00662D02" w:rsidRDefault="00112F31" w:rsidP="00112F31">
      <w:pPr>
        <w:spacing w:line="360" w:lineRule="auto"/>
        <w:jc w:val="center"/>
        <w:rPr>
          <w:rFonts w:ascii="Arial" w:hAnsi="Arial" w:cs="Arial"/>
          <w:sz w:val="22"/>
          <w:szCs w:val="22"/>
        </w:rPr>
      </w:pPr>
      <w:r>
        <w:rPr>
          <w:rFonts w:ascii="Arial" w:hAnsi="Arial" w:cs="Arial"/>
          <w:sz w:val="22"/>
          <w:szCs w:val="22"/>
        </w:rPr>
        <w:t>Fernanda Siqueira Artigas</w:t>
      </w:r>
    </w:p>
    <w:p w:rsidR="00112F31" w:rsidRPr="00662D02" w:rsidRDefault="00112F31" w:rsidP="00112F31">
      <w:pPr>
        <w:spacing w:line="360" w:lineRule="auto"/>
        <w:jc w:val="center"/>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w:t>
      </w:r>
    </w:p>
    <w:p w:rsidR="00832D2D" w:rsidRPr="0030486D" w:rsidRDefault="00832D2D"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Pr="0030486D" w:rsidRDefault="00E42904" w:rsidP="0030486D">
      <w:pPr>
        <w:rPr>
          <w:rFonts w:ascii="Arial" w:hAnsi="Arial" w:cs="Arial"/>
          <w:sz w:val="22"/>
          <w:szCs w:val="22"/>
        </w:rPr>
      </w:pPr>
    </w:p>
    <w:p w:rsidR="00E42904" w:rsidRDefault="00E42904" w:rsidP="0030486D">
      <w:pPr>
        <w:rPr>
          <w:rFonts w:ascii="Arial" w:hAnsi="Arial" w:cs="Arial"/>
          <w:sz w:val="22"/>
          <w:szCs w:val="22"/>
        </w:rPr>
      </w:pPr>
    </w:p>
    <w:p w:rsidR="00921583" w:rsidRDefault="00921583" w:rsidP="0030486D">
      <w:pPr>
        <w:rPr>
          <w:rFonts w:ascii="Arial" w:hAnsi="Arial" w:cs="Arial"/>
          <w:sz w:val="22"/>
          <w:szCs w:val="22"/>
        </w:rPr>
      </w:pPr>
    </w:p>
    <w:p w:rsidR="00921583" w:rsidRDefault="00921583" w:rsidP="0030486D">
      <w:pPr>
        <w:rPr>
          <w:rFonts w:ascii="Arial" w:hAnsi="Arial" w:cs="Arial"/>
          <w:sz w:val="22"/>
          <w:szCs w:val="22"/>
        </w:rPr>
      </w:pPr>
    </w:p>
    <w:p w:rsidR="00921583" w:rsidRDefault="00921583"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275AF9" w:rsidRDefault="00275AF9" w:rsidP="0030486D">
      <w:pPr>
        <w:rPr>
          <w:rFonts w:ascii="Arial" w:hAnsi="Arial" w:cs="Arial"/>
          <w:sz w:val="22"/>
          <w:szCs w:val="22"/>
        </w:rPr>
      </w:pP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173EF6" w:rsidRPr="00173EF6" w:rsidRDefault="00173EF6" w:rsidP="00173EF6">
      <w:pPr>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1. OBJETO:</w:t>
      </w:r>
    </w:p>
    <w:p w:rsidR="00173EF6" w:rsidRPr="00173EF6" w:rsidRDefault="00173EF6" w:rsidP="00173EF6">
      <w:pPr>
        <w:autoSpaceDE w:val="0"/>
        <w:autoSpaceDN w:val="0"/>
        <w:adjustRightInd w:val="0"/>
        <w:jc w:val="both"/>
        <w:rPr>
          <w:rFonts w:ascii="Arial" w:hAnsi="Arial" w:cs="Arial"/>
          <w:color w:val="000000"/>
          <w:sz w:val="22"/>
          <w:szCs w:val="22"/>
        </w:rPr>
      </w:pPr>
      <w:r w:rsidRPr="00173EF6">
        <w:rPr>
          <w:rFonts w:ascii="Arial" w:hAnsi="Arial" w:cs="Arial"/>
          <w:b/>
          <w:color w:val="000000"/>
          <w:sz w:val="22"/>
          <w:szCs w:val="22"/>
        </w:rPr>
        <w:t>1.1</w:t>
      </w:r>
      <w:r w:rsidRPr="00173EF6">
        <w:rPr>
          <w:rFonts w:ascii="Arial" w:hAnsi="Arial" w:cs="Arial"/>
          <w:color w:val="000000"/>
          <w:sz w:val="22"/>
          <w:szCs w:val="22"/>
        </w:rPr>
        <w:t xml:space="preserve"> Contratação de empresa para prestação de serviços médicos para atender a demanda do Município.</w:t>
      </w:r>
    </w:p>
    <w:p w:rsidR="00173EF6" w:rsidRPr="00173EF6" w:rsidRDefault="00173EF6" w:rsidP="00173EF6">
      <w:pPr>
        <w:autoSpaceDE w:val="0"/>
        <w:autoSpaceDN w:val="0"/>
        <w:adjustRightInd w:val="0"/>
        <w:rPr>
          <w:rFonts w:ascii="Arial" w:eastAsia="MyriadPro-Regular" w:hAnsi="Arial" w:cs="Arial"/>
          <w:sz w:val="22"/>
          <w:szCs w:val="22"/>
        </w:rPr>
      </w:pPr>
      <w:r w:rsidRPr="00173EF6">
        <w:rPr>
          <w:rFonts w:ascii="Arial" w:eastAsia="MyriadPro-Regular" w:hAnsi="Arial" w:cs="Arial"/>
          <w:sz w:val="22"/>
          <w:szCs w:val="22"/>
        </w:rPr>
        <w:t>(x)  Natureza Comum.</w:t>
      </w:r>
    </w:p>
    <w:p w:rsidR="00173EF6" w:rsidRPr="00173EF6" w:rsidRDefault="00173EF6" w:rsidP="00173EF6">
      <w:pPr>
        <w:autoSpaceDE w:val="0"/>
        <w:autoSpaceDN w:val="0"/>
        <w:adjustRightInd w:val="0"/>
        <w:rPr>
          <w:rFonts w:ascii="Arial" w:eastAsia="MyriadPro-Regular" w:hAnsi="Arial" w:cs="Arial"/>
          <w:sz w:val="22"/>
          <w:szCs w:val="22"/>
        </w:rPr>
      </w:pPr>
      <w:r w:rsidRPr="00173EF6">
        <w:rPr>
          <w:rFonts w:ascii="Arial" w:eastAsia="MyriadPro-Regular" w:hAnsi="Arial" w:cs="Arial"/>
          <w:sz w:val="22"/>
          <w:szCs w:val="22"/>
        </w:rPr>
        <w:t>(  ) Natureza Especial.</w:t>
      </w:r>
    </w:p>
    <w:tbl>
      <w:tblPr>
        <w:tblpPr w:leftFromText="141" w:rightFromText="141" w:vertAnchor="text" w:horzAnchor="margin" w:tblpXSpec="center"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8051"/>
      </w:tblGrid>
      <w:tr w:rsidR="00173EF6" w:rsidRPr="00173EF6" w:rsidTr="003E12C0">
        <w:trPr>
          <w:trHeight w:val="270"/>
        </w:trPr>
        <w:tc>
          <w:tcPr>
            <w:tcW w:w="0" w:type="auto"/>
            <w:shd w:val="clear" w:color="auto" w:fill="BFBFBF"/>
          </w:tcPr>
          <w:p w:rsidR="00173EF6" w:rsidRPr="00173EF6" w:rsidRDefault="00173EF6" w:rsidP="00173EF6">
            <w:pPr>
              <w:jc w:val="center"/>
              <w:rPr>
                <w:rFonts w:ascii="Arial" w:hAnsi="Arial" w:cs="Arial"/>
                <w:b/>
                <w:bCs/>
              </w:rPr>
            </w:pPr>
            <w:r w:rsidRPr="00173EF6">
              <w:rPr>
                <w:rFonts w:ascii="Arial" w:hAnsi="Arial" w:cs="Arial"/>
                <w:b/>
                <w:bCs/>
                <w:sz w:val="22"/>
                <w:szCs w:val="22"/>
              </w:rPr>
              <w:t>Item</w:t>
            </w:r>
          </w:p>
        </w:tc>
        <w:tc>
          <w:tcPr>
            <w:tcW w:w="0" w:type="auto"/>
            <w:shd w:val="clear" w:color="auto" w:fill="BFBFBF"/>
          </w:tcPr>
          <w:p w:rsidR="00173EF6" w:rsidRPr="00173EF6" w:rsidRDefault="00173EF6" w:rsidP="00173EF6">
            <w:pPr>
              <w:jc w:val="center"/>
              <w:rPr>
                <w:rFonts w:ascii="Arial" w:hAnsi="Arial" w:cs="Arial"/>
                <w:b/>
                <w:bCs/>
              </w:rPr>
            </w:pPr>
            <w:r w:rsidRPr="00173EF6">
              <w:rPr>
                <w:rFonts w:ascii="Arial" w:hAnsi="Arial" w:cs="Arial"/>
                <w:b/>
                <w:bCs/>
                <w:sz w:val="22"/>
                <w:szCs w:val="22"/>
              </w:rPr>
              <w:t>NOME</w:t>
            </w:r>
          </w:p>
        </w:tc>
      </w:tr>
      <w:tr w:rsidR="00173EF6" w:rsidRPr="00173EF6" w:rsidTr="003E12C0">
        <w:trPr>
          <w:trHeight w:val="557"/>
        </w:trPr>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1</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CLINICA GERAL, com título registrado no CRM, para atender o ESF Donaria.</w:t>
            </w:r>
          </w:p>
        </w:tc>
      </w:tr>
      <w:tr w:rsidR="00173EF6" w:rsidRPr="00173EF6" w:rsidTr="003E12C0">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2</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Clínica Geral no CAPS I (Centro de Assistência Psicossocial) conforme disposições contidas neste termo com fundamento na Portaria do Ministério da Saúde nº336 de 19/02/2002.</w:t>
            </w:r>
          </w:p>
        </w:tc>
      </w:tr>
      <w:tr w:rsidR="00173EF6" w:rsidRPr="00173EF6" w:rsidTr="003E12C0">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3</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CLINICA GERAL registrado no CRM, com participação nos programas de saúde nos Assentamentos, Distritos e Áreas Rurais em geral no município de Bonito/MS.</w:t>
            </w:r>
          </w:p>
        </w:tc>
      </w:tr>
      <w:tr w:rsidR="00173EF6" w:rsidRPr="00173EF6" w:rsidTr="003E12C0">
        <w:trPr>
          <w:trHeight w:val="798"/>
        </w:trPr>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4</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Clínica Geral, com especialidade em PEDIATRIA com título de especialidade e registro no CRM, com RQE em pediatria devidamente registrado, no Distrito Rural, nos Assentamentos, CER e ou Unidades de Saúde.</w:t>
            </w:r>
          </w:p>
        </w:tc>
      </w:tr>
      <w:tr w:rsidR="00173EF6" w:rsidRPr="00173EF6" w:rsidTr="003E12C0">
        <w:trPr>
          <w:trHeight w:val="1223"/>
        </w:trPr>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5</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clínica geral, com especialidade em PEDIATRIA com título registrado no CRM, com RQE registrado, na participação na portaria GM/MS 635, de 22/05/23, indicada pela Secretaria de Saúde, na ESF Rincão, ESF Donaria, ESF Bom Viver e ESF América.</w:t>
            </w:r>
          </w:p>
        </w:tc>
      </w:tr>
      <w:tr w:rsidR="00173EF6" w:rsidRPr="00173EF6" w:rsidTr="003E12C0">
        <w:trPr>
          <w:trHeight w:val="506"/>
        </w:trPr>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6</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CLINICA GERAL, com título registrado no CRM, para ESF Bom Viver.</w:t>
            </w:r>
          </w:p>
        </w:tc>
      </w:tr>
      <w:tr w:rsidR="00173EF6" w:rsidRPr="00173EF6" w:rsidTr="003E12C0">
        <w:trPr>
          <w:trHeight w:val="946"/>
        </w:trPr>
        <w:tc>
          <w:tcPr>
            <w:tcW w:w="0" w:type="auto"/>
            <w:shd w:val="clear" w:color="auto" w:fill="BFBFBF"/>
            <w:vAlign w:val="center"/>
          </w:tcPr>
          <w:p w:rsidR="00173EF6" w:rsidRPr="00173EF6" w:rsidRDefault="00173EF6" w:rsidP="00173EF6">
            <w:pPr>
              <w:jc w:val="center"/>
              <w:rPr>
                <w:rFonts w:ascii="Arial" w:hAnsi="Arial" w:cs="Arial"/>
                <w:bCs/>
              </w:rPr>
            </w:pPr>
            <w:r w:rsidRPr="00173EF6">
              <w:rPr>
                <w:rFonts w:ascii="Arial" w:hAnsi="Arial" w:cs="Arial"/>
                <w:bCs/>
                <w:sz w:val="22"/>
                <w:szCs w:val="22"/>
              </w:rPr>
              <w:t>7</w:t>
            </w:r>
          </w:p>
        </w:tc>
        <w:tc>
          <w:tcPr>
            <w:tcW w:w="0" w:type="auto"/>
            <w:vAlign w:val="center"/>
          </w:tcPr>
          <w:p w:rsidR="00173EF6" w:rsidRPr="00173EF6" w:rsidRDefault="00173EF6" w:rsidP="00173EF6">
            <w:pPr>
              <w:rPr>
                <w:rFonts w:ascii="Arial" w:hAnsi="Arial" w:cs="Arial"/>
                <w:bCs/>
              </w:rPr>
            </w:pPr>
            <w:r w:rsidRPr="00173EF6">
              <w:rPr>
                <w:rFonts w:ascii="Arial" w:hAnsi="Arial" w:cs="Arial"/>
                <w:bCs/>
                <w:sz w:val="22"/>
                <w:szCs w:val="22"/>
              </w:rPr>
              <w:t>Prestação de Serviços Médicos em CLINICA GERAL, com título registrado no CRM, para realizar atendimento NOTURNO no ESF Centro e atendimentos conforme necessidade da Secretária Municipal de Saúde</w:t>
            </w:r>
          </w:p>
        </w:tc>
      </w:tr>
    </w:tbl>
    <w:p w:rsidR="00173EF6" w:rsidRPr="00173EF6" w:rsidRDefault="00173EF6" w:rsidP="00173EF6">
      <w:pPr>
        <w:pStyle w:val="PargrafodaLista"/>
        <w:ind w:left="0"/>
        <w:jc w:val="both"/>
        <w:rPr>
          <w:rFonts w:ascii="Arial" w:hAnsi="Arial" w:cs="Arial"/>
          <w:b/>
          <w:sz w:val="22"/>
          <w:szCs w:val="22"/>
        </w:rPr>
      </w:pP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t>1.2</w:t>
      </w:r>
      <w:r w:rsidRPr="00173EF6">
        <w:rPr>
          <w:rFonts w:ascii="Arial" w:eastAsia="MyriadPro-Regular" w:hAnsi="Arial" w:cs="Arial"/>
          <w:sz w:val="22"/>
          <w:szCs w:val="22"/>
        </w:rPr>
        <w:tab/>
        <w:t xml:space="preserve">O objeto desta contratação não se enquadra como sendo de bem de luxo, conforme Decreto Municipal n.º 14, de 02 de fevereiro de 2024. </w:t>
      </w: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t>1.3</w:t>
      </w:r>
      <w:r w:rsidRPr="00173EF6">
        <w:rPr>
          <w:rFonts w:ascii="Arial" w:eastAsia="MyriadPro-Regular" w:hAnsi="Arial" w:cs="Arial"/>
          <w:sz w:val="22"/>
          <w:szCs w:val="22"/>
        </w:rPr>
        <w:tab/>
        <w:t>Os bens desta contratação são caracterizados como comuns, conforme elementos constantes no Estudo Técnico Preliminar.</w:t>
      </w:r>
    </w:p>
    <w:p w:rsidR="00173EF6" w:rsidRPr="00173EF6" w:rsidRDefault="00173EF6" w:rsidP="00173EF6">
      <w:pPr>
        <w:autoSpaceDE w:val="0"/>
        <w:autoSpaceDN w:val="0"/>
        <w:adjustRightInd w:val="0"/>
        <w:jc w:val="both"/>
        <w:rPr>
          <w:rFonts w:ascii="Arial" w:eastAsia="MyriadPro-Regular" w:hAnsi="Arial" w:cs="Arial"/>
          <w:b/>
          <w:sz w:val="22"/>
          <w:szCs w:val="22"/>
        </w:rPr>
      </w:pPr>
    </w:p>
    <w:p w:rsidR="00173EF6" w:rsidRPr="00173EF6" w:rsidRDefault="00173EF6" w:rsidP="00173EF6">
      <w:pPr>
        <w:autoSpaceDE w:val="0"/>
        <w:autoSpaceDN w:val="0"/>
        <w:adjustRightInd w:val="0"/>
        <w:jc w:val="both"/>
        <w:rPr>
          <w:rFonts w:ascii="Arial" w:hAnsi="Arial" w:cs="Arial"/>
          <w:b/>
          <w:bCs/>
          <w:sz w:val="22"/>
          <w:szCs w:val="22"/>
        </w:rPr>
      </w:pPr>
      <w:r w:rsidRPr="00173EF6">
        <w:rPr>
          <w:rFonts w:ascii="Arial" w:hAnsi="Arial" w:cs="Arial"/>
          <w:b/>
          <w:bCs/>
          <w:sz w:val="22"/>
          <w:szCs w:val="22"/>
        </w:rPr>
        <w:t>2. VIGÊNCIA DO CONTRATO:</w:t>
      </w:r>
    </w:p>
    <w:p w:rsidR="00173EF6" w:rsidRPr="00173EF6" w:rsidRDefault="00173EF6" w:rsidP="00173EF6">
      <w:pPr>
        <w:autoSpaceDE w:val="0"/>
        <w:autoSpaceDN w:val="0"/>
        <w:adjustRightInd w:val="0"/>
        <w:jc w:val="both"/>
        <w:rPr>
          <w:rFonts w:ascii="Arial" w:hAnsi="Arial" w:cs="Arial"/>
          <w:b/>
          <w:bCs/>
          <w:sz w:val="22"/>
          <w:szCs w:val="22"/>
        </w:rPr>
      </w:pPr>
      <w:r w:rsidRPr="00173EF6">
        <w:rPr>
          <w:rFonts w:ascii="Arial" w:eastAsia="Arial Unicode MS" w:hAnsi="Arial" w:cs="Arial"/>
          <w:b/>
          <w:bCs/>
          <w:sz w:val="22"/>
          <w:szCs w:val="22"/>
        </w:rPr>
        <w:t>2.1</w:t>
      </w:r>
      <w:r w:rsidRPr="00173EF6">
        <w:rPr>
          <w:rFonts w:ascii="Arial" w:eastAsia="Arial Unicode MS" w:hAnsi="Arial" w:cs="Arial"/>
          <w:bCs/>
          <w:sz w:val="22"/>
          <w:szCs w:val="22"/>
        </w:rPr>
        <w:t xml:space="preserve"> </w:t>
      </w:r>
      <w:r w:rsidRPr="00173EF6">
        <w:rPr>
          <w:rFonts w:ascii="Arial" w:hAnsi="Arial" w:cs="Arial"/>
          <w:sz w:val="22"/>
          <w:szCs w:val="22"/>
        </w:rPr>
        <w:t xml:space="preserve">O prazo de vigência da contratação será de </w:t>
      </w:r>
      <w:r w:rsidRPr="00173EF6">
        <w:rPr>
          <w:rFonts w:ascii="Arial" w:hAnsi="Arial" w:cs="Arial"/>
          <w:b/>
          <w:bCs/>
          <w:sz w:val="22"/>
          <w:szCs w:val="22"/>
        </w:rPr>
        <w:t>12 (doze) meses</w:t>
      </w:r>
      <w:r w:rsidRPr="00173EF6">
        <w:rPr>
          <w:rFonts w:ascii="Arial" w:hAnsi="Arial" w:cs="Arial"/>
          <w:sz w:val="22"/>
          <w:szCs w:val="22"/>
        </w:rPr>
        <w:t xml:space="preserve"> contados da assinatura do contrato, podendo ser prorrogado de acordo com o art. 107 Lei n.º 14.133, de 2021.</w:t>
      </w:r>
      <w:r w:rsidRPr="00173EF6">
        <w:rPr>
          <w:rFonts w:ascii="Arial" w:hAnsi="Arial" w:cs="Arial"/>
          <w:b/>
          <w:bCs/>
          <w:sz w:val="22"/>
          <w:szCs w:val="22"/>
        </w:rPr>
        <w:t xml:space="preserve"> </w:t>
      </w:r>
    </w:p>
    <w:p w:rsidR="00173EF6" w:rsidRPr="00173EF6" w:rsidRDefault="00173EF6" w:rsidP="00173EF6">
      <w:pPr>
        <w:autoSpaceDE w:val="0"/>
        <w:autoSpaceDN w:val="0"/>
        <w:adjustRightInd w:val="0"/>
        <w:jc w:val="both"/>
        <w:rPr>
          <w:rFonts w:ascii="Arial" w:hAnsi="Arial" w:cs="Arial"/>
          <w:b/>
          <w:bCs/>
          <w:sz w:val="22"/>
          <w:szCs w:val="22"/>
        </w:rPr>
      </w:pPr>
      <w:r w:rsidRPr="00173EF6">
        <w:rPr>
          <w:rFonts w:ascii="Arial" w:hAnsi="Arial" w:cs="Arial"/>
          <w:b/>
          <w:bCs/>
          <w:sz w:val="22"/>
          <w:szCs w:val="22"/>
        </w:rPr>
        <w:t xml:space="preserve">2.2 </w:t>
      </w:r>
      <w:r w:rsidRPr="00173EF6">
        <w:rPr>
          <w:rFonts w:ascii="Arial" w:hAnsi="Arial" w:cs="Arial"/>
          <w:bCs/>
          <w:sz w:val="22"/>
          <w:szCs w:val="22"/>
        </w:rPr>
        <w:t>A prestação de serviços é enquadrada como continuado, pois possuem a finalidade de suprir as necessidades diárias da Secretaria de Saúde.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173EF6" w:rsidRPr="00173EF6" w:rsidRDefault="00173EF6" w:rsidP="00173EF6">
      <w:pPr>
        <w:autoSpaceDE w:val="0"/>
        <w:autoSpaceDN w:val="0"/>
        <w:adjustRightInd w:val="0"/>
        <w:jc w:val="both"/>
        <w:rPr>
          <w:rFonts w:ascii="Arial" w:hAnsi="Arial" w:cs="Arial"/>
          <w:b/>
          <w:bCs/>
          <w:sz w:val="22"/>
          <w:szCs w:val="22"/>
        </w:rPr>
      </w:pPr>
    </w:p>
    <w:p w:rsidR="00173EF6" w:rsidRPr="00173EF6" w:rsidRDefault="00173EF6" w:rsidP="00173EF6">
      <w:pPr>
        <w:autoSpaceDE w:val="0"/>
        <w:autoSpaceDN w:val="0"/>
        <w:adjustRightInd w:val="0"/>
        <w:jc w:val="both"/>
        <w:rPr>
          <w:rFonts w:ascii="Arial" w:hAnsi="Arial" w:cs="Arial"/>
          <w:b/>
          <w:bCs/>
          <w:sz w:val="22"/>
          <w:szCs w:val="22"/>
        </w:rPr>
      </w:pPr>
      <w:r w:rsidRPr="00173EF6">
        <w:rPr>
          <w:rFonts w:ascii="Arial" w:hAnsi="Arial" w:cs="Arial"/>
          <w:b/>
          <w:sz w:val="22"/>
          <w:szCs w:val="22"/>
        </w:rPr>
        <w:t>3.</w:t>
      </w:r>
      <w:r w:rsidRPr="00173EF6">
        <w:rPr>
          <w:rFonts w:ascii="Arial" w:hAnsi="Arial" w:cs="Arial"/>
          <w:sz w:val="22"/>
          <w:szCs w:val="22"/>
        </w:rPr>
        <w:t xml:space="preserve"> </w:t>
      </w:r>
      <w:r w:rsidRPr="00173EF6">
        <w:rPr>
          <w:rFonts w:ascii="Arial" w:hAnsi="Arial" w:cs="Arial"/>
          <w:b/>
          <w:bCs/>
          <w:sz w:val="22"/>
          <w:szCs w:val="22"/>
        </w:rPr>
        <w:t>DO LOCAL E CONDIÇÕES DE ENTREGA:</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lastRenderedPageBreak/>
        <w:t>3.3</w:t>
      </w:r>
      <w:r w:rsidRPr="00173EF6">
        <w:rPr>
          <w:rFonts w:ascii="Arial" w:hAnsi="Arial" w:cs="Arial"/>
          <w:sz w:val="22"/>
          <w:szCs w:val="22"/>
        </w:rPr>
        <w:t xml:space="preserve"> A licitante vencedora deverá atender no local estabelecido de acordo com a descrição constante neste termo, devendo prestar atendimento a todas as pessoas carentes e não carentes que estiverem no local de atendimento.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3.4</w:t>
      </w:r>
      <w:r w:rsidRPr="00173EF6">
        <w:rPr>
          <w:rFonts w:ascii="Arial" w:hAnsi="Arial" w:cs="Arial"/>
          <w:sz w:val="22"/>
          <w:szCs w:val="22"/>
        </w:rPr>
        <w:t xml:space="preserve"> A licitante vencedora deverá efetuar os seus serviços de acordo com o descrito neste termo, e conforme escala estabelecida pela Secretaria Municipal de Saúde.</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3.5</w:t>
      </w:r>
      <w:r w:rsidRPr="00173EF6">
        <w:rPr>
          <w:rFonts w:ascii="Arial" w:hAnsi="Arial" w:cs="Arial"/>
          <w:sz w:val="22"/>
          <w:szCs w:val="22"/>
        </w:rPr>
        <w:t xml:space="preserve"> Estando impossibilitado de atender a demanda dos serviços deverão providenciar um profissional para substituí-lo, sob suas expensas, sem ônus para administração pública.</w:t>
      </w:r>
    </w:p>
    <w:p w:rsidR="00173EF6" w:rsidRPr="00173EF6" w:rsidRDefault="00173EF6" w:rsidP="00173EF6">
      <w:pPr>
        <w:autoSpaceDE w:val="0"/>
        <w:autoSpaceDN w:val="0"/>
        <w:adjustRightInd w:val="0"/>
        <w:jc w:val="both"/>
        <w:rPr>
          <w:rFonts w:ascii="Arial" w:hAnsi="Arial" w:cs="Arial"/>
          <w:b/>
          <w:bCs/>
          <w:sz w:val="22"/>
          <w:szCs w:val="22"/>
        </w:rPr>
      </w:pPr>
    </w:p>
    <w:p w:rsidR="00173EF6" w:rsidRPr="00173EF6" w:rsidRDefault="00173EF6" w:rsidP="00173EF6">
      <w:pPr>
        <w:autoSpaceDE w:val="0"/>
        <w:autoSpaceDN w:val="0"/>
        <w:adjustRightInd w:val="0"/>
        <w:jc w:val="both"/>
        <w:rPr>
          <w:rFonts w:ascii="Arial" w:hAnsi="Arial" w:cs="Arial"/>
          <w:b/>
          <w:bCs/>
          <w:sz w:val="22"/>
          <w:szCs w:val="22"/>
        </w:rPr>
      </w:pPr>
      <w:r w:rsidRPr="00173EF6">
        <w:rPr>
          <w:rFonts w:ascii="Arial" w:hAnsi="Arial" w:cs="Arial"/>
          <w:b/>
          <w:bCs/>
          <w:sz w:val="22"/>
          <w:szCs w:val="22"/>
        </w:rPr>
        <w:t>4. DA GARANTIA:</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4.1</w:t>
      </w:r>
      <w:r w:rsidRPr="00173EF6">
        <w:rPr>
          <w:rFonts w:ascii="Arial" w:hAnsi="Arial" w:cs="Arial"/>
          <w:sz w:val="22"/>
          <w:szCs w:val="22"/>
        </w:rPr>
        <w:tab/>
        <w:t>O prazo de garantia é aquele estabelecido na Lei nº 8.078, de 11 de setembro de 1990 (Código de Defesa do Consumidor)</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4.2</w:t>
      </w:r>
      <w:r w:rsidRPr="00173EF6">
        <w:rPr>
          <w:rFonts w:ascii="Arial" w:hAnsi="Arial" w:cs="Arial"/>
          <w:sz w:val="22"/>
          <w:szCs w:val="22"/>
        </w:rPr>
        <w:t xml:space="preserve"> Os serviços deverão ser executados de acordo com aqueles adjudicados e especificados na proposta, dentro do prazo legal;</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4.3</w:t>
      </w:r>
      <w:r w:rsidRPr="00173EF6">
        <w:rPr>
          <w:rFonts w:ascii="Arial" w:hAnsi="Arial" w:cs="Arial"/>
          <w:sz w:val="22"/>
          <w:szCs w:val="22"/>
        </w:rPr>
        <w:t xml:space="preserve"> Na ocorrência de faltas ou atrasos não justificados a contratada sujeitar-se-á ao desconto das horas/dias de ausência ou atraso dos profissionais ao trabalho, salvo requerimento precedente ao ato praticado para reposição de atendimentos;</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4.4</w:t>
      </w:r>
      <w:r w:rsidRPr="00173EF6">
        <w:rPr>
          <w:rFonts w:ascii="Arial" w:hAnsi="Arial" w:cs="Arial"/>
          <w:sz w:val="22"/>
          <w:szCs w:val="22"/>
        </w:rPr>
        <w:t xml:space="preserve"> A licitante vencedora responsabilizar-se-á pelas férias ou ausência dos profissionais indicados ao atendimento do objeto contratual, arcando com as despesas de substituição por outro profissional no período de ocorrência;</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4.5</w:t>
      </w:r>
      <w:r w:rsidRPr="00173EF6">
        <w:rPr>
          <w:rFonts w:ascii="Arial" w:hAnsi="Arial" w:cs="Arial"/>
          <w:sz w:val="22"/>
          <w:szCs w:val="22"/>
        </w:rPr>
        <w:t xml:space="preserve"> Responder por danos materiais ou físicos, por ele causado envolvendo diretamente ao Município ou a terceiros decorrentes de sua culpa ou dolo;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4.6</w:t>
      </w:r>
      <w:r w:rsidRPr="00173EF6">
        <w:rPr>
          <w:rFonts w:ascii="Arial" w:hAnsi="Arial" w:cs="Arial"/>
          <w:sz w:val="22"/>
          <w:szCs w:val="22"/>
        </w:rPr>
        <w:t xml:space="preserve"> Manter, durante toda execução do Contrato, as condições de habilitação e qualificação exigidas na licitação;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4.7</w:t>
      </w:r>
      <w:r w:rsidRPr="00173EF6">
        <w:rPr>
          <w:rFonts w:ascii="Arial" w:hAnsi="Arial" w:cs="Arial"/>
          <w:sz w:val="22"/>
          <w:szCs w:val="22"/>
        </w:rPr>
        <w:t xml:space="preserve"> Prestar esclarecimentos ao contratante sobre eventuais atos ou fatos notificados que o envolva independente de solicitação;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4.8</w:t>
      </w:r>
      <w:r w:rsidRPr="00173EF6">
        <w:rPr>
          <w:rFonts w:ascii="Arial" w:hAnsi="Arial" w:cs="Arial"/>
          <w:sz w:val="22"/>
          <w:szCs w:val="22"/>
        </w:rPr>
        <w:t xml:space="preserve"> Na ocorrência de troca de profissional, a solicitação de substituição deverá ser formalizada junto a essa administração, devendo conter todos os requisitos de habilitação do mesmo;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4.9</w:t>
      </w:r>
      <w:r w:rsidRPr="00173EF6">
        <w:rPr>
          <w:rFonts w:ascii="Arial" w:hAnsi="Arial" w:cs="Arial"/>
          <w:sz w:val="22"/>
          <w:szCs w:val="22"/>
        </w:rPr>
        <w:t xml:space="preserve"> O atendimento deverá ser feito nos locais estabelecidos neste termo.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4.10</w:t>
      </w:r>
      <w:r w:rsidRPr="00173EF6">
        <w:rPr>
          <w:rFonts w:ascii="Arial" w:hAnsi="Arial" w:cs="Arial"/>
          <w:sz w:val="22"/>
          <w:szCs w:val="22"/>
        </w:rPr>
        <w:t xml:space="preserve"> Os Serviços deverão ser executados conforme solicitação a Secretaria Municipal de Saúde.</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4.11</w:t>
      </w:r>
      <w:r w:rsidRPr="00173EF6">
        <w:rPr>
          <w:rFonts w:ascii="Arial" w:hAnsi="Arial" w:cs="Arial"/>
          <w:sz w:val="22"/>
          <w:szCs w:val="22"/>
        </w:rPr>
        <w:t xml:space="preserve"> Efetuar o preenchimento dos prontuários eletrônicos com toda a evolução do quadro de saúde do paciente de maneira que o mesmo tenha sempre atualizado seu histórico pregresso.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4.12</w:t>
      </w:r>
      <w:r w:rsidRPr="00173EF6">
        <w:rPr>
          <w:rFonts w:ascii="Arial" w:hAnsi="Arial" w:cs="Arial"/>
          <w:sz w:val="22"/>
          <w:szCs w:val="22"/>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173EF6" w:rsidRPr="00173EF6" w:rsidRDefault="00173EF6" w:rsidP="00173EF6">
      <w:pPr>
        <w:autoSpaceDE w:val="0"/>
        <w:autoSpaceDN w:val="0"/>
        <w:adjustRightInd w:val="0"/>
        <w:jc w:val="both"/>
        <w:rPr>
          <w:rFonts w:ascii="Arial" w:hAnsi="Arial" w:cs="Arial"/>
          <w:sz w:val="22"/>
          <w:szCs w:val="22"/>
        </w:rPr>
      </w:pPr>
    </w:p>
    <w:p w:rsidR="00173EF6" w:rsidRPr="00173EF6" w:rsidRDefault="00173EF6" w:rsidP="00173EF6">
      <w:pPr>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5. FUNDAMENTAÇÃO DA CONTRATAÇÃO: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 xml:space="preserve">5.1 </w:t>
      </w:r>
      <w:r w:rsidRPr="00173EF6">
        <w:rPr>
          <w:rFonts w:ascii="Arial" w:hAnsi="Arial" w:cs="Arial"/>
          <w:sz w:val="22"/>
          <w:szCs w:val="22"/>
        </w:rPr>
        <w:t xml:space="preserve">A Referida contratação se faz necessária devido à demanda contínua existente no Município em relação à prestação de serviços médicos objetivando, desta forma, proporcionar atendimentos indispensáveis para a melhoria da qualidade de vida da população. </w:t>
      </w:r>
    </w:p>
    <w:p w:rsidR="00173EF6" w:rsidRPr="00173EF6" w:rsidRDefault="00173EF6" w:rsidP="00173EF6">
      <w:pPr>
        <w:pStyle w:val="PargrafodaLista"/>
        <w:numPr>
          <w:ilvl w:val="0"/>
          <w:numId w:val="14"/>
        </w:numPr>
        <w:suppressAutoHyphens w:val="0"/>
        <w:ind w:left="502" w:hanging="360"/>
        <w:contextualSpacing w:val="0"/>
        <w:jc w:val="both"/>
        <w:rPr>
          <w:rFonts w:ascii="Arial" w:hAnsi="Arial" w:cs="Arial"/>
          <w:vanish/>
          <w:sz w:val="22"/>
          <w:szCs w:val="22"/>
        </w:rPr>
      </w:pPr>
    </w:p>
    <w:p w:rsidR="00173EF6" w:rsidRPr="00173EF6" w:rsidRDefault="00173EF6" w:rsidP="00173EF6">
      <w:pPr>
        <w:pStyle w:val="PargrafodaLista"/>
        <w:numPr>
          <w:ilvl w:val="0"/>
          <w:numId w:val="14"/>
        </w:numPr>
        <w:suppressAutoHyphens w:val="0"/>
        <w:ind w:left="502" w:hanging="360"/>
        <w:contextualSpacing w:val="0"/>
        <w:jc w:val="both"/>
        <w:rPr>
          <w:rFonts w:ascii="Arial" w:hAnsi="Arial" w:cs="Arial"/>
          <w:vanish/>
          <w:sz w:val="22"/>
          <w:szCs w:val="22"/>
        </w:rPr>
      </w:pPr>
    </w:p>
    <w:p w:rsidR="00173EF6" w:rsidRPr="00173EF6" w:rsidRDefault="00173EF6" w:rsidP="00173EF6">
      <w:pPr>
        <w:jc w:val="both"/>
        <w:rPr>
          <w:rFonts w:ascii="Arial" w:hAnsi="Arial" w:cs="Arial"/>
          <w:bCs/>
          <w:sz w:val="22"/>
          <w:szCs w:val="22"/>
        </w:rPr>
      </w:pPr>
      <w:r w:rsidRPr="00173EF6">
        <w:rPr>
          <w:rFonts w:ascii="Arial" w:hAnsi="Arial" w:cs="Arial"/>
          <w:b/>
          <w:color w:val="000000"/>
          <w:sz w:val="22"/>
          <w:szCs w:val="22"/>
        </w:rPr>
        <w:t>5.2</w:t>
      </w:r>
      <w:r w:rsidRPr="00173EF6">
        <w:rPr>
          <w:rFonts w:ascii="Arial" w:hAnsi="Arial" w:cs="Arial"/>
          <w:color w:val="000000"/>
          <w:sz w:val="22"/>
          <w:szCs w:val="22"/>
        </w:rPr>
        <w:t xml:space="preserve"> As contratações</w:t>
      </w:r>
      <w:r w:rsidRPr="00173EF6">
        <w:rPr>
          <w:rFonts w:ascii="Arial" w:hAnsi="Arial" w:cs="Arial"/>
          <w:sz w:val="22"/>
          <w:szCs w:val="22"/>
        </w:rPr>
        <w:t xml:space="preserve"> serão necessárias para cumprir as demandas de atendimentos no CAPS, </w:t>
      </w:r>
      <w:r w:rsidRPr="00173EF6">
        <w:rPr>
          <w:rFonts w:ascii="Arial" w:hAnsi="Arial" w:cs="Arial"/>
          <w:bCs/>
          <w:sz w:val="22"/>
          <w:szCs w:val="22"/>
        </w:rPr>
        <w:t>Assentamentos, Distritos Rurais e/ou nas Unidades de Saúde.</w:t>
      </w:r>
    </w:p>
    <w:p w:rsidR="00173EF6" w:rsidRPr="00173EF6" w:rsidRDefault="00173EF6" w:rsidP="00173EF6">
      <w:pPr>
        <w:jc w:val="both"/>
        <w:rPr>
          <w:rFonts w:ascii="Arial" w:hAnsi="Arial" w:cs="Arial"/>
          <w:b/>
          <w:sz w:val="22"/>
          <w:szCs w:val="22"/>
        </w:rPr>
      </w:pPr>
      <w:r w:rsidRPr="00173EF6">
        <w:rPr>
          <w:rFonts w:ascii="Arial" w:hAnsi="Arial" w:cs="Arial"/>
          <w:b/>
          <w:sz w:val="22"/>
          <w:szCs w:val="22"/>
        </w:rPr>
        <w:t>5.3</w:t>
      </w:r>
      <w:r w:rsidRPr="00173EF6">
        <w:rPr>
          <w:rFonts w:ascii="Arial" w:hAnsi="Arial" w:cs="Arial"/>
          <w:sz w:val="22"/>
          <w:szCs w:val="22"/>
        </w:rPr>
        <w:t xml:space="preserve"> Considerando que é de suma importância atendimentos médicos de clinico geral, Clinico geral com Especialidade em Saúde Mental e em Pediatria nas Unidades de Saúde, Assentamentos, Distritos Rurais e CAPS para suprir as necessidades dos munícipes, sendo eles de todas as faixas etárias, considerando a lei 8080/80, onde se diz que a saúde e um direito de todos e um dever do estado, precisamos de médicos </w:t>
      </w:r>
      <w:r w:rsidRPr="00173EF6">
        <w:rPr>
          <w:rFonts w:ascii="Arial" w:hAnsi="Arial" w:cs="Arial"/>
          <w:sz w:val="22"/>
          <w:szCs w:val="22"/>
        </w:rPr>
        <w:lastRenderedPageBreak/>
        <w:t>para atendimento em todas as Unidades de Saúde. Trabalhamos com prevenção, promoção, recuperação e visitas domiciliares</w:t>
      </w:r>
      <w:r w:rsidRPr="00173EF6">
        <w:rPr>
          <w:rFonts w:ascii="Arial" w:hAnsi="Arial" w:cs="Arial"/>
          <w:b/>
          <w:sz w:val="22"/>
          <w:szCs w:val="22"/>
        </w:rPr>
        <w:t xml:space="preserve"> </w:t>
      </w:r>
    </w:p>
    <w:p w:rsidR="00173EF6" w:rsidRPr="00173EF6" w:rsidRDefault="00173EF6" w:rsidP="00173EF6">
      <w:pPr>
        <w:autoSpaceDE w:val="0"/>
        <w:autoSpaceDN w:val="0"/>
        <w:adjustRightInd w:val="0"/>
        <w:jc w:val="both"/>
        <w:rPr>
          <w:rFonts w:ascii="Arial" w:hAnsi="Arial" w:cs="Arial"/>
          <w:sz w:val="22"/>
          <w:szCs w:val="22"/>
        </w:rPr>
      </w:pPr>
    </w:p>
    <w:p w:rsidR="00173EF6" w:rsidRPr="00173EF6" w:rsidRDefault="00173EF6" w:rsidP="00173EF6">
      <w:pPr>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6.DESCRIÇÃO DA SOLUÇÃO COMO UM TODO:</w:t>
      </w:r>
    </w:p>
    <w:p w:rsidR="00173EF6" w:rsidRPr="00173EF6" w:rsidRDefault="00173EF6" w:rsidP="00173EF6">
      <w:pPr>
        <w:autoSpaceDE w:val="0"/>
        <w:autoSpaceDN w:val="0"/>
        <w:adjustRightInd w:val="0"/>
        <w:jc w:val="both"/>
        <w:rPr>
          <w:rFonts w:ascii="Arial" w:hAnsi="Arial" w:cs="Arial"/>
          <w:color w:val="000000"/>
          <w:sz w:val="22"/>
          <w:szCs w:val="22"/>
        </w:rPr>
      </w:pPr>
      <w:r w:rsidRPr="00173EF6">
        <w:rPr>
          <w:rFonts w:ascii="Arial" w:hAnsi="Arial" w:cs="Arial"/>
          <w:b/>
          <w:color w:val="000000"/>
          <w:sz w:val="22"/>
          <w:szCs w:val="22"/>
        </w:rPr>
        <w:t>6.1</w:t>
      </w:r>
      <w:r w:rsidRPr="00173EF6">
        <w:rPr>
          <w:rFonts w:ascii="Arial" w:hAnsi="Arial" w:cs="Arial"/>
          <w:color w:val="000000"/>
          <w:sz w:val="22"/>
          <w:szCs w:val="22"/>
        </w:rPr>
        <w:t xml:space="preserve"> </w:t>
      </w:r>
      <w:r w:rsidRPr="00173EF6">
        <w:rPr>
          <w:rFonts w:ascii="Arial" w:hAnsi="Arial" w:cs="Arial"/>
          <w:sz w:val="22"/>
          <w:szCs w:val="22"/>
        </w:rPr>
        <w:t xml:space="preserve">A contratação através de processo licitatório de empresas para prestação de Serviços Médicos para </w:t>
      </w:r>
      <w:r w:rsidRPr="00173EF6">
        <w:rPr>
          <w:rFonts w:ascii="Arial" w:hAnsi="Arial" w:cs="Arial"/>
          <w:color w:val="000000"/>
          <w:sz w:val="22"/>
          <w:szCs w:val="22"/>
        </w:rPr>
        <w:t>atender as demandas existentes da Secretaria Municipal de Saúde do Município de Bonito – MS.</w:t>
      </w:r>
    </w:p>
    <w:p w:rsidR="00173EF6" w:rsidRPr="00173EF6" w:rsidRDefault="00173EF6" w:rsidP="00173EF6">
      <w:pPr>
        <w:pStyle w:val="Default"/>
        <w:jc w:val="both"/>
        <w:rPr>
          <w:rFonts w:ascii="Arial" w:hAnsi="Arial" w:cs="Arial"/>
          <w:sz w:val="22"/>
          <w:szCs w:val="22"/>
        </w:rPr>
      </w:pPr>
      <w:r w:rsidRPr="00173EF6">
        <w:rPr>
          <w:rFonts w:ascii="Arial" w:hAnsi="Arial" w:cs="Arial"/>
          <w:b/>
          <w:sz w:val="22"/>
          <w:szCs w:val="22"/>
        </w:rPr>
        <w:t>6.2</w:t>
      </w:r>
      <w:r w:rsidRPr="00173EF6">
        <w:rPr>
          <w:rFonts w:ascii="Arial" w:hAnsi="Arial" w:cs="Arial"/>
          <w:sz w:val="22"/>
          <w:szCs w:val="22"/>
        </w:rPr>
        <w:t xml:space="preserve"> O objeto a ser adquirido possui padrões de desempenho e qualidade que podem ser objetivamente definidos pelo edital, por meio de especificações usuais de mercado, podendo, portanto, ser licitado por meio da modalidade Pregão Eletrônico. </w:t>
      </w:r>
    </w:p>
    <w:p w:rsidR="00173EF6" w:rsidRPr="00173EF6" w:rsidRDefault="00173EF6" w:rsidP="00173EF6">
      <w:pPr>
        <w:jc w:val="both"/>
        <w:rPr>
          <w:rFonts w:ascii="Arial" w:hAnsi="Arial" w:cs="Arial"/>
          <w:sz w:val="22"/>
          <w:szCs w:val="22"/>
        </w:rPr>
      </w:pPr>
      <w:r w:rsidRPr="00173EF6">
        <w:rPr>
          <w:rFonts w:ascii="Arial" w:hAnsi="Arial" w:cs="Arial"/>
          <w:b/>
          <w:sz w:val="22"/>
          <w:szCs w:val="22"/>
        </w:rPr>
        <w:t>6.3</w:t>
      </w:r>
      <w:r w:rsidRPr="00173EF6">
        <w:rPr>
          <w:rFonts w:ascii="Arial" w:hAnsi="Arial" w:cs="Arial"/>
          <w:sz w:val="22"/>
          <w:szCs w:val="22"/>
        </w:rPr>
        <w:t xml:space="preserve"> Considerando que é de suma importância atendimentos médicos de clinico geral, Clinico geral com Especialidade em Saúde Mental e em Pediatria nas Unidades de Saúde, Assentamentos, Distritos Rurais e CAPS para suprir as necessidades dos munícipes, sendo eles de todas as faixas etárias, considerando a lei 8080/80, onde se diz que a saúde e um direito de todos.</w:t>
      </w:r>
    </w:p>
    <w:p w:rsidR="00173EF6" w:rsidRPr="00173EF6" w:rsidRDefault="00173EF6" w:rsidP="00173EF6">
      <w:pPr>
        <w:jc w:val="both"/>
        <w:rPr>
          <w:rFonts w:ascii="Arial" w:hAnsi="Arial" w:cs="Arial"/>
          <w:sz w:val="22"/>
          <w:szCs w:val="22"/>
        </w:rPr>
      </w:pPr>
      <w:r w:rsidRPr="00173EF6">
        <w:rPr>
          <w:rFonts w:ascii="Arial" w:hAnsi="Arial" w:cs="Arial"/>
          <w:b/>
          <w:sz w:val="22"/>
          <w:szCs w:val="22"/>
        </w:rPr>
        <w:t>6.4</w:t>
      </w:r>
      <w:r w:rsidRPr="00173EF6">
        <w:rPr>
          <w:rFonts w:ascii="Arial" w:hAnsi="Arial" w:cs="Arial"/>
          <w:sz w:val="22"/>
          <w:szCs w:val="22"/>
        </w:rPr>
        <w:t xml:space="preserve"> Considerando que precisamos de médicos para atendimento em todas as Unidades de Saúde para garantir o atendimento com a prevenção, promoção, recuperação e visitas domiciliares para diagnóstico e tratamento das doenças de interesse sanitário, fortalecendo a Atenção Primária no Município que necessitarem de consultas médicas e especializadas, trazendo mais qualidade aos serviços prestados e ampliando a capacidade de resposta às necessidades de saúde da população.  </w:t>
      </w:r>
    </w:p>
    <w:p w:rsidR="00173EF6" w:rsidRPr="00173EF6" w:rsidRDefault="00173EF6" w:rsidP="00173EF6">
      <w:pPr>
        <w:jc w:val="both"/>
        <w:rPr>
          <w:rFonts w:ascii="Arial" w:hAnsi="Arial" w:cs="Arial"/>
          <w:sz w:val="22"/>
          <w:szCs w:val="22"/>
        </w:rPr>
      </w:pPr>
    </w:p>
    <w:p w:rsidR="00173EF6" w:rsidRPr="00173EF6" w:rsidRDefault="00173EF6" w:rsidP="00173EF6">
      <w:pPr>
        <w:numPr>
          <w:ilvl w:val="0"/>
          <w:numId w:val="37"/>
        </w:numPr>
        <w:suppressAutoHyphens w:val="0"/>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REQUISITOS DA CONTRATAÇÃO:</w:t>
      </w:r>
    </w:p>
    <w:p w:rsidR="00173EF6" w:rsidRPr="00173EF6" w:rsidRDefault="00173EF6" w:rsidP="00173EF6">
      <w:pPr>
        <w:autoSpaceDE w:val="0"/>
        <w:autoSpaceDN w:val="0"/>
        <w:adjustRightInd w:val="0"/>
        <w:rPr>
          <w:rFonts w:ascii="Arial" w:hAnsi="Arial" w:cs="Arial"/>
          <w:color w:val="000000"/>
          <w:sz w:val="22"/>
          <w:szCs w:val="22"/>
        </w:rPr>
      </w:pPr>
      <w:r w:rsidRPr="00173EF6">
        <w:rPr>
          <w:rFonts w:ascii="Arial" w:hAnsi="Arial" w:cs="Arial"/>
          <w:b/>
          <w:color w:val="000000"/>
          <w:sz w:val="22"/>
          <w:szCs w:val="22"/>
        </w:rPr>
        <w:t>7.1</w:t>
      </w:r>
      <w:r w:rsidRPr="00173EF6">
        <w:rPr>
          <w:rFonts w:ascii="Arial" w:hAnsi="Arial" w:cs="Arial"/>
          <w:color w:val="000000"/>
          <w:sz w:val="22"/>
          <w:szCs w:val="22"/>
        </w:rPr>
        <w:t xml:space="preserve"> A empresa contratada deverá garantir o atendimento por profissional devidamente registrado junto ao Conselho Regional de Medicina, conforme abaixo:</w:t>
      </w:r>
    </w:p>
    <w:p w:rsidR="00173EF6" w:rsidRPr="00173EF6" w:rsidRDefault="00173EF6" w:rsidP="00173EF6">
      <w:pPr>
        <w:pStyle w:val="PargrafodaLista"/>
        <w:ind w:left="0"/>
        <w:jc w:val="both"/>
        <w:rPr>
          <w:rFonts w:ascii="Arial" w:hAnsi="Arial" w:cs="Arial"/>
          <w:sz w:val="22"/>
          <w:szCs w:val="22"/>
        </w:rPr>
      </w:pPr>
      <w:r w:rsidRPr="00173EF6">
        <w:rPr>
          <w:rFonts w:ascii="Arial" w:hAnsi="Arial" w:cs="Arial"/>
          <w:b/>
          <w:sz w:val="22"/>
          <w:szCs w:val="22"/>
        </w:rPr>
        <w:t>7.2</w:t>
      </w:r>
      <w:r w:rsidRPr="00173EF6">
        <w:rPr>
          <w:rFonts w:ascii="Arial" w:hAnsi="Arial" w:cs="Arial"/>
          <w:sz w:val="22"/>
          <w:szCs w:val="22"/>
        </w:rPr>
        <w:t xml:space="preserve"> A presente contratação atenderá aos seguintes requisitos nos 7 itens: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t>ITEM 1: Prestação de Serviços Médicos em CLINICA GERAL, com título registrado no CRM, para ESF Donaria.</w:t>
            </w:r>
          </w:p>
          <w:p w:rsidR="00173EF6" w:rsidRPr="00173EF6" w:rsidRDefault="00173EF6" w:rsidP="00173EF6">
            <w:pPr>
              <w:jc w:val="both"/>
              <w:rPr>
                <w:rFonts w:ascii="Arial" w:hAnsi="Arial" w:cs="Arial"/>
                <w:bCs/>
              </w:rPr>
            </w:pPr>
            <w:r w:rsidRPr="00173EF6">
              <w:rPr>
                <w:rFonts w:ascii="Arial" w:hAnsi="Arial" w:cs="Arial"/>
                <w:bCs/>
                <w:sz w:val="22"/>
                <w:szCs w:val="22"/>
              </w:rPr>
              <w:t>- O atendimento será realizado de segunda a sexta feira, na ESF Donaria.</w:t>
            </w:r>
          </w:p>
          <w:p w:rsidR="00173EF6" w:rsidRPr="00173EF6" w:rsidRDefault="00173EF6" w:rsidP="00173EF6">
            <w:pPr>
              <w:jc w:val="both"/>
              <w:rPr>
                <w:rFonts w:ascii="Arial" w:hAnsi="Arial" w:cs="Arial"/>
                <w:bCs/>
              </w:rPr>
            </w:pPr>
            <w:r w:rsidRPr="00173EF6">
              <w:rPr>
                <w:rFonts w:ascii="Arial" w:hAnsi="Arial" w:cs="Arial"/>
                <w:bCs/>
                <w:sz w:val="22"/>
                <w:szCs w:val="22"/>
              </w:rPr>
              <w:t>- A carga total de até 160 horas mensais, 40 (quarenta) horas semanais conforme o  ESF Estratégia Saúde da Família</w:t>
            </w:r>
          </w:p>
          <w:p w:rsidR="00173EF6" w:rsidRPr="00173EF6" w:rsidRDefault="00173EF6" w:rsidP="00173EF6">
            <w:pPr>
              <w:jc w:val="both"/>
              <w:rPr>
                <w:rFonts w:ascii="Arial" w:hAnsi="Arial" w:cs="Arial"/>
                <w:bCs/>
              </w:rPr>
            </w:pPr>
            <w:r w:rsidRPr="00173EF6">
              <w:rPr>
                <w:rFonts w:ascii="Arial" w:hAnsi="Arial" w:cs="Arial"/>
                <w:bCs/>
                <w:sz w:val="22"/>
                <w:szCs w:val="22"/>
              </w:rPr>
              <w:t>- São atribuições do cargo de Médico de Saúde da Família: a) realizar atenção à saúde aos indivíduos sob sua responsabilidade; b) realizar consultas clínicas, pequenos procedimentos cirúrgicos e atividades em grupo; c) realizar atividades programadas e de atenção à demanda espontânea; d) encaminhar, quando necessário, usuários a outros pontos de atenção, respeitando fluxos locais, mantendo sua responsabilidade pelo acompanhamento do plano terapêutico do usuário; e) indicar, de forma compartilhada com outros pontos de atenção, a necessidade de internação hospitalar ou domiciliar, mantendo a responsabilização pelo acompanhamento do usuário; f) contribuir, realizar e participar das atividades de Educação Permanente de todos os membros da equipe; g) participar do gerenciamento dos insumos necessários para o adequado funcionamento da Unidade de Saúde da Família; h) realizar outras atividades pertinentes a função de Médico de Saúde da Família; i) participar em atividades de educação em saúde , de promoção e prevenção, integrar com outros níveis de atenção à saúde, alimentar o sistema de informação em saúde, desenvolver ações programáticas definidas pela Secretaria Municipal de Saúde e pela Coordenação do Programa de Saúde da Família; participar de reuniões com a Secretaria Municipal de Saúde sempre que convocado; realizar planejamento local e execução de outras tarefas inerentes ao cargo.</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As horas a serem prestadas serão pré-definidas pela Secretaria de Saúde, não podendo haver interrupção no serviço. </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A quantidade de pacientes por período de 4 (quatro) horas, serão de 16 (dezesseis) </w:t>
            </w:r>
            <w:r w:rsidRPr="00173EF6">
              <w:rPr>
                <w:rFonts w:ascii="Arial" w:hAnsi="Arial" w:cs="Arial"/>
                <w:bCs/>
                <w:sz w:val="22"/>
                <w:szCs w:val="22"/>
              </w:rPr>
              <w:lastRenderedPageBreak/>
              <w:t>pacientes agendados e 4 (quatro) em emergência a critério do (a) enfermeiro (a) padrão ou Gerente da Unidade.</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de Saúde deverá se responsabilizar pela fiscalização do cumprimento da quantidade de horas trabalhadas, mediante formulário próprio ou meio eletrônico.</w:t>
            </w:r>
          </w:p>
          <w:p w:rsidR="00173EF6" w:rsidRPr="00173EF6" w:rsidRDefault="00173EF6" w:rsidP="00173EF6">
            <w:pPr>
              <w:jc w:val="both"/>
              <w:rPr>
                <w:rFonts w:ascii="Arial" w:hAnsi="Arial" w:cs="Arial"/>
                <w:bCs/>
              </w:rPr>
            </w:pPr>
            <w:r w:rsidRPr="00173EF6">
              <w:rPr>
                <w:rFonts w:ascii="Arial" w:hAnsi="Arial" w:cs="Arial"/>
                <w:bCs/>
                <w:sz w:val="22"/>
                <w:szCs w:val="22"/>
              </w:rPr>
              <w:t>- Os trabalhos serão pagos por hora, sendo necessária a marcação de ponto pelo Gerente da Unidade por meio eletrônico ou no livro de presença.</w:t>
            </w:r>
          </w:p>
          <w:p w:rsidR="00173EF6" w:rsidRPr="00173EF6" w:rsidRDefault="00173EF6" w:rsidP="00173EF6">
            <w:pPr>
              <w:jc w:val="both"/>
              <w:rPr>
                <w:rFonts w:ascii="Arial" w:hAnsi="Arial" w:cs="Arial"/>
                <w:bCs/>
              </w:rPr>
            </w:pPr>
            <w:r w:rsidRPr="00173EF6">
              <w:rPr>
                <w:rFonts w:ascii="Arial" w:hAnsi="Arial" w:cs="Arial"/>
                <w:bCs/>
                <w:sz w:val="22"/>
                <w:szCs w:val="22"/>
              </w:rPr>
              <w:t>- Todo atendimento deverá ser lançado em programa (software específico e fornecido pela Secretaria de Saúde) para comprovação dos serviços realizados.</w:t>
            </w:r>
          </w:p>
          <w:p w:rsidR="00173EF6" w:rsidRPr="00173EF6" w:rsidRDefault="00173EF6" w:rsidP="00173EF6">
            <w:pPr>
              <w:jc w:val="both"/>
              <w:rPr>
                <w:rFonts w:ascii="Arial" w:hAnsi="Arial" w:cs="Arial"/>
                <w:bCs/>
              </w:rPr>
            </w:pPr>
            <w:r w:rsidRPr="00173EF6">
              <w:rPr>
                <w:rFonts w:ascii="Arial" w:hAnsi="Arial" w:cs="Arial"/>
                <w:bCs/>
                <w:sz w:val="22"/>
                <w:szCs w:val="22"/>
              </w:rPr>
              <w:t>- A forma de atendimento será definida pela Secretaria de Saúde, podendo ser por agendamento ou livre demanda.</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Irá atender em ESF, em horário das 7:00 as 11:00 e das 13:00 as 17:00 </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da Saúde reserva-se o direito de fiscalizar a prestação dos serviços.</w:t>
            </w:r>
          </w:p>
          <w:p w:rsidR="00173EF6" w:rsidRPr="00173EF6" w:rsidRDefault="00173EF6" w:rsidP="00173EF6">
            <w:pPr>
              <w:jc w:val="both"/>
              <w:rPr>
                <w:rFonts w:ascii="Arial" w:hAnsi="Arial" w:cs="Arial"/>
                <w:bCs/>
              </w:rPr>
            </w:pPr>
            <w:r w:rsidRPr="00173EF6">
              <w:rPr>
                <w:rFonts w:ascii="Arial" w:hAnsi="Arial" w:cs="Arial"/>
                <w:bCs/>
                <w:sz w:val="22"/>
                <w:szCs w:val="22"/>
              </w:rPr>
              <w:t>- Os equipamentos de segurança e proteção individual (EPIs, caso sejam necessários) e crachás de identificação de seus funcionários serão de uso obrigatório e responsabilidade da contratada.</w:t>
            </w:r>
          </w:p>
        </w:tc>
      </w:tr>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lastRenderedPageBreak/>
              <w:t>ITEM 2: Prestação de Serviços Médicos em Clínica Geral no CAPS I (Centro de Atenção Psicossocial) COM REGISTRO NO CRM E CAPACITACAO EM SAUDE MENTAL COMPROVADA, nos termos da Portaria do Ministério da Saúde nº336 de 19/02/2002, assim distribuídos:</w:t>
            </w:r>
          </w:p>
          <w:p w:rsidR="00173EF6" w:rsidRPr="00173EF6" w:rsidRDefault="00173EF6" w:rsidP="00173EF6">
            <w:pPr>
              <w:jc w:val="both"/>
              <w:rPr>
                <w:rFonts w:ascii="Arial" w:hAnsi="Arial" w:cs="Arial"/>
                <w:bCs/>
              </w:rPr>
            </w:pPr>
            <w:r w:rsidRPr="00173EF6">
              <w:rPr>
                <w:rFonts w:ascii="Arial" w:hAnsi="Arial" w:cs="Arial"/>
                <w:bCs/>
                <w:sz w:val="22"/>
                <w:szCs w:val="22"/>
              </w:rPr>
              <w:t>- O atendimento será realizado no CAPS I, uma vez por mês na Área Rural Águas do Miranda, localizado a 70km da cidade de Bonito e uma vez ao mês na área Rural Assentamento Guaicurus, localizado a 65km da cidade de Bonito ou em qualquer outra localidade, podendo ter mudança a critério da Secretaria de Saúde, com carga horária de 40 horas semanais, o deslocamento e atendimento Rural poderá durar até 12 horas. Outros horários dentro da carga horária semanal ou mensal poderão ser definidos pela Secretaria Municipal de Saúde;</w:t>
            </w:r>
          </w:p>
          <w:p w:rsidR="00173EF6" w:rsidRPr="00173EF6" w:rsidRDefault="00173EF6" w:rsidP="00173EF6">
            <w:pPr>
              <w:jc w:val="both"/>
              <w:rPr>
                <w:rFonts w:ascii="Arial" w:hAnsi="Arial" w:cs="Arial"/>
                <w:bCs/>
              </w:rPr>
            </w:pPr>
            <w:r w:rsidRPr="00173EF6">
              <w:rPr>
                <w:rFonts w:ascii="Arial" w:hAnsi="Arial" w:cs="Arial"/>
                <w:bCs/>
                <w:sz w:val="22"/>
                <w:szCs w:val="22"/>
              </w:rPr>
              <w:t>- O número de atendimentos por período de 4 horas será de 12 pacientes, sendo 8 agendas e 4 urgência e emergência, ficando a critério da enfermeira (o) padrão ou gerente da Unidade de Saúde.</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Os trabalhos serão pagos por hora, sendo necessária a marcação de ponto por meio eletrônico. </w:t>
            </w:r>
          </w:p>
          <w:p w:rsidR="00173EF6" w:rsidRPr="00173EF6" w:rsidRDefault="00173EF6" w:rsidP="00173EF6">
            <w:pPr>
              <w:jc w:val="both"/>
              <w:rPr>
                <w:rFonts w:ascii="Arial" w:hAnsi="Arial" w:cs="Arial"/>
                <w:bCs/>
              </w:rPr>
            </w:pPr>
            <w:r w:rsidRPr="00173EF6">
              <w:rPr>
                <w:rFonts w:ascii="Arial" w:hAnsi="Arial" w:cs="Arial"/>
                <w:bCs/>
                <w:sz w:val="22"/>
                <w:szCs w:val="22"/>
              </w:rPr>
              <w:t>- Todo atendimento deverá ser lançado em programa (software específico e fornecido pela Secretaria Municipal de Saúde) para a forma de comprovação dos serviços realizados.</w:t>
            </w:r>
          </w:p>
          <w:p w:rsidR="00173EF6" w:rsidRPr="00173EF6" w:rsidRDefault="00173EF6" w:rsidP="00173EF6">
            <w:pPr>
              <w:jc w:val="both"/>
              <w:rPr>
                <w:rFonts w:ascii="Arial" w:hAnsi="Arial" w:cs="Arial"/>
                <w:bCs/>
              </w:rPr>
            </w:pPr>
            <w:r w:rsidRPr="00173EF6">
              <w:rPr>
                <w:rFonts w:ascii="Arial" w:hAnsi="Arial" w:cs="Arial"/>
                <w:bCs/>
                <w:sz w:val="22"/>
                <w:szCs w:val="22"/>
              </w:rPr>
              <w:t>- Devera emitir laudos, fazer estudos de casos com a equipe, ajudar a desenvolver grupos, prestar assistência.</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de saúde reserva-se o direito de fiscalizar a prestação dos serviços.</w:t>
            </w:r>
          </w:p>
          <w:p w:rsidR="00173EF6" w:rsidRPr="00173EF6" w:rsidRDefault="00173EF6" w:rsidP="00173EF6">
            <w:pPr>
              <w:jc w:val="both"/>
              <w:rPr>
                <w:rFonts w:ascii="Arial" w:hAnsi="Arial" w:cs="Arial"/>
                <w:b/>
                <w:bCs/>
              </w:rPr>
            </w:pPr>
            <w:r w:rsidRPr="00173EF6">
              <w:rPr>
                <w:rFonts w:ascii="Arial" w:hAnsi="Arial" w:cs="Arial"/>
                <w:bCs/>
                <w:sz w:val="22"/>
                <w:szCs w:val="22"/>
              </w:rPr>
              <w:t>- Os equipamentos de segurança e proteção individual (EPIs, caso sejam necessários) e crachás de identificação de seus funcionários serão de uso obrigatório e responsabilidade da contratada.</w:t>
            </w:r>
          </w:p>
        </w:tc>
      </w:tr>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t>ITEM 3: Prestação de Serviços Médicos em CLINICA GERAL registrado no CRM, com participação nos programas de saúde nos Assentamentos, Distritos e Áreas Rurais em geral no município de Bonito/MS.</w:t>
            </w:r>
          </w:p>
          <w:p w:rsidR="00173EF6" w:rsidRPr="00173EF6" w:rsidRDefault="00173EF6" w:rsidP="00173EF6">
            <w:pPr>
              <w:jc w:val="both"/>
              <w:rPr>
                <w:rFonts w:ascii="Arial" w:hAnsi="Arial" w:cs="Arial"/>
                <w:bCs/>
              </w:rPr>
            </w:pPr>
            <w:r w:rsidRPr="00173EF6">
              <w:rPr>
                <w:rFonts w:ascii="Arial" w:hAnsi="Arial" w:cs="Arial"/>
                <w:bCs/>
                <w:sz w:val="22"/>
                <w:szCs w:val="22"/>
              </w:rPr>
              <w:t>- Uma vez por semana o profissional será direcionado para a área rural no Distrito Águas do Miranda, a cada 15 (quinze) dias no Assentamento Guaicurus e uma vez por mês no Assentamento Santa Lúcia ou qualquer outra localidade na área rural, podendo ter mudanças a critério da Secretaria de Saúde.</w:t>
            </w:r>
          </w:p>
          <w:p w:rsidR="00173EF6" w:rsidRPr="00173EF6" w:rsidRDefault="00173EF6" w:rsidP="00173EF6">
            <w:pPr>
              <w:jc w:val="both"/>
              <w:rPr>
                <w:rFonts w:ascii="Arial" w:hAnsi="Arial" w:cs="Arial"/>
                <w:bCs/>
              </w:rPr>
            </w:pPr>
            <w:r w:rsidRPr="00173EF6">
              <w:rPr>
                <w:rFonts w:ascii="Arial" w:hAnsi="Arial" w:cs="Arial"/>
                <w:bCs/>
                <w:sz w:val="22"/>
                <w:szCs w:val="22"/>
              </w:rPr>
              <w:t>- O pagamento será feito MENSALMENTE.</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A carga horária será de 08 (oito) horas/dia, sendo 4 horas na parte da manhã e 4 </w:t>
            </w:r>
            <w:r w:rsidRPr="00173EF6">
              <w:rPr>
                <w:rFonts w:ascii="Arial" w:hAnsi="Arial" w:cs="Arial"/>
                <w:bCs/>
                <w:sz w:val="22"/>
                <w:szCs w:val="22"/>
              </w:rPr>
              <w:lastRenderedPageBreak/>
              <w:t>horas na parte da tarde, levando em conta mais 4 (quatro) horas de deslocamento (itinerário);  o transporte será oferecido pela Secretaria Municipal de Saúde. Carga horária total 12 horas dia, entre deslocamento e atendimento.</w:t>
            </w:r>
          </w:p>
          <w:p w:rsidR="00173EF6" w:rsidRPr="00173EF6" w:rsidRDefault="00173EF6" w:rsidP="00173EF6">
            <w:pPr>
              <w:jc w:val="both"/>
              <w:rPr>
                <w:rFonts w:ascii="Arial" w:hAnsi="Arial" w:cs="Arial"/>
                <w:bCs/>
              </w:rPr>
            </w:pPr>
            <w:r w:rsidRPr="00173EF6">
              <w:rPr>
                <w:rFonts w:ascii="Arial" w:hAnsi="Arial" w:cs="Arial"/>
                <w:bCs/>
                <w:sz w:val="22"/>
                <w:szCs w:val="22"/>
              </w:rPr>
              <w:t>- O número de atendimentos por período de 4 (quatro) horas, serão de 16 (dezesseis) pacientes agendados e 4 (quatro) em emergência a critério do (a) enfermeiro (a) padrão ou Gerente da Unidade.</w:t>
            </w:r>
          </w:p>
          <w:p w:rsidR="00173EF6" w:rsidRPr="00173EF6" w:rsidRDefault="00173EF6" w:rsidP="00173EF6">
            <w:pPr>
              <w:jc w:val="both"/>
              <w:rPr>
                <w:rFonts w:ascii="Arial" w:hAnsi="Arial" w:cs="Arial"/>
                <w:bCs/>
              </w:rPr>
            </w:pPr>
            <w:r w:rsidRPr="00173EF6">
              <w:rPr>
                <w:rFonts w:ascii="Arial" w:hAnsi="Arial" w:cs="Arial"/>
                <w:bCs/>
                <w:sz w:val="22"/>
                <w:szCs w:val="22"/>
              </w:rPr>
              <w:t>- A forma de agendamento será definida pela Secretaria Municipal de Saúde, podendo ser por agendamento ou livre demanda.</w:t>
            </w:r>
          </w:p>
          <w:p w:rsidR="00173EF6" w:rsidRPr="00173EF6" w:rsidRDefault="00173EF6" w:rsidP="00173EF6">
            <w:pPr>
              <w:jc w:val="both"/>
              <w:rPr>
                <w:rFonts w:ascii="Arial" w:hAnsi="Arial" w:cs="Arial"/>
                <w:bCs/>
              </w:rPr>
            </w:pPr>
            <w:r w:rsidRPr="00173EF6">
              <w:rPr>
                <w:rFonts w:ascii="Arial" w:hAnsi="Arial" w:cs="Arial"/>
                <w:bCs/>
                <w:sz w:val="22"/>
                <w:szCs w:val="22"/>
              </w:rPr>
              <w:t>- Os trabalhos serão pagos por hora, sendo necessária a marcação de ponto pelo Gerente da Unidade por meio eletrônico;</w:t>
            </w:r>
          </w:p>
          <w:p w:rsidR="00173EF6" w:rsidRPr="00173EF6" w:rsidRDefault="00173EF6" w:rsidP="00173EF6">
            <w:pPr>
              <w:jc w:val="both"/>
              <w:rPr>
                <w:rFonts w:ascii="Arial" w:hAnsi="Arial" w:cs="Arial"/>
                <w:bCs/>
              </w:rPr>
            </w:pPr>
            <w:r w:rsidRPr="00173EF6">
              <w:rPr>
                <w:rFonts w:ascii="Arial" w:hAnsi="Arial" w:cs="Arial"/>
                <w:bCs/>
                <w:sz w:val="22"/>
                <w:szCs w:val="22"/>
              </w:rPr>
              <w:t>-Todo atendimento deverá ser lançado em programa (Software específico e fornecido pela Secretaria Municipal de Saúde) para comprovação dos serviços realizados;</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de Saúde reserva-se o direito de fiscalizar a prestação dos serviços.</w:t>
            </w:r>
          </w:p>
          <w:p w:rsidR="00173EF6" w:rsidRPr="00173EF6" w:rsidRDefault="00173EF6" w:rsidP="00173EF6">
            <w:pPr>
              <w:jc w:val="both"/>
              <w:rPr>
                <w:rFonts w:ascii="Arial" w:hAnsi="Arial" w:cs="Arial"/>
                <w:bCs/>
              </w:rPr>
            </w:pPr>
            <w:r w:rsidRPr="00173EF6">
              <w:rPr>
                <w:rFonts w:ascii="Arial" w:hAnsi="Arial" w:cs="Arial"/>
                <w:bCs/>
                <w:sz w:val="22"/>
                <w:szCs w:val="22"/>
              </w:rPr>
              <w:t>- Os equipamentos de segurança e proteção individual (EPI’s, caso sejam necessários) e crachás de identificação de seus funcionários serão de uso obrigatório e responsabilidade da contratada.</w:t>
            </w:r>
          </w:p>
          <w:p w:rsidR="00173EF6" w:rsidRPr="00173EF6" w:rsidRDefault="00173EF6" w:rsidP="00173EF6">
            <w:pPr>
              <w:jc w:val="both"/>
              <w:rPr>
                <w:rFonts w:ascii="Arial" w:hAnsi="Arial" w:cs="Arial"/>
                <w:b/>
                <w:bCs/>
              </w:rPr>
            </w:pPr>
            <w:r w:rsidRPr="00173EF6">
              <w:rPr>
                <w:rFonts w:ascii="Arial" w:hAnsi="Arial" w:cs="Arial"/>
                <w:bCs/>
                <w:sz w:val="22"/>
                <w:szCs w:val="22"/>
              </w:rPr>
              <w:t>- Os atendimentos serão, no Distrito Rural, nos Assentamentos, e ou nas Unidades de Saúde, que serão pré-definidas e estabelecidas pela Secretaria de Saúde.</w:t>
            </w:r>
          </w:p>
        </w:tc>
      </w:tr>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lastRenderedPageBreak/>
              <w:t>ITEM 4: Prestação de Serviços Médicos em Clínica Geral, com especialidade em PEDIATRIA com título de especialidade e registro no CRM, com RQE em pediatria devidamente registrado, no Distrito Rural, nos Assentamentos, CER e ou Unidades de Saúde.</w:t>
            </w:r>
          </w:p>
          <w:p w:rsidR="00173EF6" w:rsidRPr="00173EF6" w:rsidRDefault="00173EF6" w:rsidP="00173EF6">
            <w:pPr>
              <w:jc w:val="both"/>
              <w:rPr>
                <w:rFonts w:ascii="Arial" w:hAnsi="Arial" w:cs="Arial"/>
                <w:bCs/>
              </w:rPr>
            </w:pPr>
            <w:r w:rsidRPr="00173EF6">
              <w:rPr>
                <w:rFonts w:ascii="Arial" w:hAnsi="Arial" w:cs="Arial"/>
                <w:bCs/>
                <w:sz w:val="22"/>
                <w:szCs w:val="22"/>
              </w:rPr>
              <w:t>- Prestar atendimento médico e ambulatorial, solicitando, interpretando e orientando tratamento, acompanhando a evolução, registrando a consulta em software próprio - Participar de equipe multidisciplinar na elaboração de diagnóstico de saúde na área, analisando dados de morbidade e mortalidade, verificando os serviços e a situação de saúde da comunidade infantil, para o estabelecimento de prioridades nas atividades. - Prestar atendimento a crianças de creches e escolas quando solicitadas pela Secretaria Municipal de Saúde. Realizar exames clínicos e diagnósticos de doenças e atendimentos médicos; tratar pacientes; programar ações de prevenção de doenças e promoção da saúde tanto individual quanto coletivas; elaborar documentos e difundir conhecimentos da área médica, executar e avaliar planos, programas e subprogramas de saúde pública; atuar na recuperação da saúde humana; diagnosticar e tratar de afecções agudas, valendo-se de meios clínicos ou cirúrgicos, para promover, recuperar ou reabilitar a saúde do paciente.</w:t>
            </w:r>
          </w:p>
          <w:p w:rsidR="00173EF6" w:rsidRPr="00173EF6" w:rsidRDefault="00173EF6" w:rsidP="00173EF6">
            <w:pPr>
              <w:jc w:val="both"/>
              <w:rPr>
                <w:rFonts w:ascii="Arial" w:hAnsi="Arial" w:cs="Arial"/>
                <w:bCs/>
              </w:rPr>
            </w:pPr>
            <w:r w:rsidRPr="00173EF6">
              <w:rPr>
                <w:rFonts w:ascii="Arial" w:hAnsi="Arial" w:cs="Arial"/>
                <w:bCs/>
                <w:sz w:val="22"/>
                <w:szCs w:val="22"/>
              </w:rPr>
              <w:t>- Uma vez por semana o profissional será direcionado para a área rural no Distrito Águas do Miranda, a cada 15 (quinze) dias no Assentamento Guaicurus, uma vez por mês no Assentamento Santa Lúcia e duas vezes por mês no CER (Centro de Especialidades em Reabilitação) ou qualquer outra localidade, podendo ter mudanças a critério da Secretaria de Saúde.</w:t>
            </w:r>
          </w:p>
          <w:p w:rsidR="00173EF6" w:rsidRPr="00173EF6" w:rsidRDefault="00173EF6" w:rsidP="00173EF6">
            <w:pPr>
              <w:jc w:val="both"/>
              <w:rPr>
                <w:rFonts w:ascii="Arial" w:hAnsi="Arial" w:cs="Arial"/>
                <w:bCs/>
              </w:rPr>
            </w:pPr>
            <w:r w:rsidRPr="00173EF6">
              <w:rPr>
                <w:rFonts w:ascii="Arial" w:hAnsi="Arial" w:cs="Arial"/>
                <w:bCs/>
                <w:sz w:val="22"/>
                <w:szCs w:val="22"/>
              </w:rPr>
              <w:t>- A carga horária será de 08 (oito) horas/dia, sendo 4 horas na parte da manhã e 4 horas na parte da tarde, levando em conta mais 4 (quatro) horas de deslocamento (itinerário);  o transporte será oferecido pela Secretaria Municipal de Saúde. Carga horária total 12 horas dia, entre deslocamento e atendimento.</w:t>
            </w:r>
          </w:p>
          <w:p w:rsidR="00173EF6" w:rsidRPr="00173EF6" w:rsidRDefault="00173EF6" w:rsidP="00173EF6">
            <w:pPr>
              <w:jc w:val="both"/>
              <w:rPr>
                <w:rFonts w:ascii="Arial" w:hAnsi="Arial" w:cs="Arial"/>
                <w:bCs/>
              </w:rPr>
            </w:pPr>
            <w:r w:rsidRPr="00173EF6">
              <w:rPr>
                <w:rFonts w:ascii="Arial" w:hAnsi="Arial" w:cs="Arial"/>
                <w:bCs/>
                <w:sz w:val="22"/>
                <w:szCs w:val="22"/>
              </w:rPr>
              <w:t>- Os trabalhos serão pagos mensalmente, sendo necessária a marcação de ponto pelo Gerente da Unidade por meio eletrônico ou no livro de presença.</w:t>
            </w:r>
          </w:p>
          <w:p w:rsidR="00173EF6" w:rsidRPr="00173EF6" w:rsidRDefault="00173EF6" w:rsidP="00173EF6">
            <w:pPr>
              <w:jc w:val="both"/>
              <w:rPr>
                <w:rFonts w:ascii="Arial" w:hAnsi="Arial" w:cs="Arial"/>
                <w:bCs/>
              </w:rPr>
            </w:pPr>
            <w:r w:rsidRPr="00173EF6">
              <w:rPr>
                <w:rFonts w:ascii="Arial" w:hAnsi="Arial" w:cs="Arial"/>
                <w:bCs/>
                <w:sz w:val="22"/>
                <w:szCs w:val="22"/>
              </w:rPr>
              <w:t>*** Todo atendimento deverá ser lançado em programa (software específico e fornecido pela Secretaria de Saúde) para comprovação dos serviços realizados.</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de Saúde reserva-se o direito de fiscalizar a prestação dos serviços.</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Os equipamentos de segurança e proteção individual (EPI’s, caso sejam </w:t>
            </w:r>
            <w:r w:rsidRPr="00173EF6">
              <w:rPr>
                <w:rFonts w:ascii="Arial" w:hAnsi="Arial" w:cs="Arial"/>
                <w:bCs/>
                <w:sz w:val="22"/>
                <w:szCs w:val="22"/>
              </w:rPr>
              <w:lastRenderedPageBreak/>
              <w:t>necessários) e crachás de identificação de seus funcionários serão de uso obrigatório e responsabilidade da contratada.</w:t>
            </w:r>
          </w:p>
          <w:p w:rsidR="00173EF6" w:rsidRPr="00173EF6" w:rsidRDefault="00173EF6" w:rsidP="00173EF6">
            <w:pPr>
              <w:jc w:val="both"/>
              <w:rPr>
                <w:rFonts w:ascii="Arial" w:hAnsi="Arial" w:cs="Arial"/>
                <w:bCs/>
              </w:rPr>
            </w:pPr>
            <w:r w:rsidRPr="00173EF6">
              <w:rPr>
                <w:rFonts w:ascii="Arial" w:hAnsi="Arial" w:cs="Arial"/>
                <w:bCs/>
                <w:sz w:val="22"/>
                <w:szCs w:val="22"/>
              </w:rPr>
              <w:t>- Os atendimentos serão, no Distrito Rural, nos Assentamentos, e ou nas Unidades de Saúde, que serão pré-definidas e estabelecidas  pela Secretaria de Saúde.</w:t>
            </w:r>
          </w:p>
        </w:tc>
      </w:tr>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lastRenderedPageBreak/>
              <w:t>ITEM 5: Prestação de serviços médicos em clínica geral, com especialidade em PEDIATRIA com título registrado no CRM, com RQE registrado, na participação na portaria GM/MS 635, de 22/05/23, indicada pela Secretaria de Saúde, na ESF Rincão, ESF Donaria, ESF Bom Viver e ESF América.</w:t>
            </w:r>
          </w:p>
          <w:p w:rsidR="00173EF6" w:rsidRPr="00173EF6" w:rsidRDefault="00173EF6" w:rsidP="00173EF6">
            <w:pPr>
              <w:jc w:val="both"/>
              <w:rPr>
                <w:rFonts w:ascii="Arial" w:hAnsi="Arial" w:cs="Arial"/>
                <w:bCs/>
              </w:rPr>
            </w:pPr>
            <w:r w:rsidRPr="00173EF6">
              <w:rPr>
                <w:rFonts w:ascii="Arial" w:hAnsi="Arial" w:cs="Arial"/>
                <w:bCs/>
                <w:sz w:val="22"/>
                <w:szCs w:val="22"/>
              </w:rPr>
              <w:t>- Prestar atendimento médico e ambulatorial, examinando pacientes até 12 anos de idade; solicitando e interpretando e orientando tratamento, acompanhando a evolução, registrando a consulta em software próprio. Participar de equipe multidisciplinar na elaboração de diagnóstico de saúde na área, analisando dados de morbidade e mortalidade, verificando os serviços e a situação de saúde da comunidade infantil, para o estabelecimento de prioridades nas atividades. Prestar atendimento a crianças de creches e escolas quando solicitadas pela Secretaria Municipal de Saúde. Realizar exames clínicos e diagnósticos de doenças e atendimentos médicos; tratar pacientes; programar ações de prevenção de doenças e promoção da saúde tanto individual quanto coletivas; elaborar documentos e difundir conhecimentos da área médica, executar e avaliar planos, programas e subprogramas de saúde pública; atuar na recuperação da saúde humana; diagnosticar e tratar de afecções agudas, valendo-se de meios clínicos ou cirúrgicos, para promover, recuperar ou reabilitar a saúde do paciente.</w:t>
            </w:r>
          </w:p>
          <w:p w:rsidR="00173EF6" w:rsidRPr="00173EF6" w:rsidRDefault="00173EF6" w:rsidP="00173EF6">
            <w:pPr>
              <w:jc w:val="both"/>
              <w:rPr>
                <w:rFonts w:ascii="Arial" w:hAnsi="Arial" w:cs="Arial"/>
                <w:bCs/>
              </w:rPr>
            </w:pPr>
            <w:r w:rsidRPr="00173EF6">
              <w:rPr>
                <w:rFonts w:ascii="Arial" w:hAnsi="Arial" w:cs="Arial"/>
                <w:bCs/>
                <w:sz w:val="22"/>
                <w:szCs w:val="22"/>
              </w:rPr>
              <w:t>- Os atendimentos deverão ser realizados de segunda a sexta – feira, na ESF Rincão no período Matutino, na ESF Donaria no período Vespertino, na ESF Bom Viver no período Matutino e na ESF América no período vespertino, com carga horária de 4 (quatro) horas/dia, totalizando 20 (vinte) horas/semanais, ou outra a ser definida pela Secretaria de Saúde.</w:t>
            </w:r>
          </w:p>
          <w:p w:rsidR="00173EF6" w:rsidRPr="00173EF6" w:rsidRDefault="00173EF6" w:rsidP="00173EF6">
            <w:pPr>
              <w:jc w:val="both"/>
              <w:rPr>
                <w:rFonts w:ascii="Arial" w:hAnsi="Arial" w:cs="Arial"/>
                <w:bCs/>
              </w:rPr>
            </w:pPr>
            <w:r w:rsidRPr="00173EF6">
              <w:rPr>
                <w:rFonts w:ascii="Arial" w:hAnsi="Arial" w:cs="Arial"/>
                <w:bCs/>
                <w:sz w:val="22"/>
                <w:szCs w:val="22"/>
              </w:rPr>
              <w:t>- O número de atendimento por período de 4 (quatro) horas, será de 16 pacientes livre demanda ou marcado e 4 pacientes urgência e emergência, a critério do (a) enfermeiro (a) padrão ou Gerente da Unidade.</w:t>
            </w:r>
          </w:p>
          <w:p w:rsidR="00173EF6" w:rsidRPr="00173EF6" w:rsidRDefault="00173EF6" w:rsidP="00173EF6">
            <w:pPr>
              <w:jc w:val="both"/>
              <w:rPr>
                <w:rFonts w:ascii="Arial" w:hAnsi="Arial" w:cs="Arial"/>
                <w:bCs/>
              </w:rPr>
            </w:pPr>
            <w:r w:rsidRPr="00173EF6">
              <w:rPr>
                <w:rFonts w:ascii="Arial" w:hAnsi="Arial" w:cs="Arial"/>
                <w:bCs/>
                <w:sz w:val="22"/>
                <w:szCs w:val="22"/>
              </w:rPr>
              <w:t>- Os trabalhos serão pagos por hora, sendo necessária a marcação de ponto pelo Gerente da Unidade por meio eletrônico ou no livro de presença.</w:t>
            </w:r>
          </w:p>
          <w:p w:rsidR="00173EF6" w:rsidRPr="00173EF6" w:rsidRDefault="00173EF6" w:rsidP="00173EF6">
            <w:pPr>
              <w:jc w:val="both"/>
              <w:rPr>
                <w:rFonts w:ascii="Arial" w:hAnsi="Arial" w:cs="Arial"/>
                <w:bCs/>
              </w:rPr>
            </w:pPr>
            <w:r w:rsidRPr="00173EF6">
              <w:rPr>
                <w:rFonts w:ascii="Arial" w:hAnsi="Arial" w:cs="Arial"/>
                <w:bCs/>
                <w:sz w:val="22"/>
                <w:szCs w:val="22"/>
              </w:rPr>
              <w:t>- Todo atendimento deverá ser lançado em programa (software específico e fornecido pela Secretaria de Saúde) para comprovação dos serviços realizados.- A Secretaria Municipal da Saúde reserva-se o direito de fiscalizar a prestação dos serviços.</w:t>
            </w:r>
          </w:p>
          <w:p w:rsidR="00173EF6" w:rsidRPr="00173EF6" w:rsidRDefault="00173EF6" w:rsidP="00173EF6">
            <w:pPr>
              <w:jc w:val="both"/>
              <w:rPr>
                <w:rFonts w:ascii="Arial" w:hAnsi="Arial" w:cs="Arial"/>
                <w:b/>
                <w:bCs/>
              </w:rPr>
            </w:pPr>
            <w:r w:rsidRPr="00173EF6">
              <w:rPr>
                <w:rFonts w:ascii="Arial" w:hAnsi="Arial" w:cs="Arial"/>
                <w:bCs/>
                <w:sz w:val="22"/>
                <w:szCs w:val="22"/>
              </w:rPr>
              <w:t>- Os equipamentos de segurança e proteção individual (EPIs, caso sejam necessários) e crachás de identificação de seus funcionários serão de uso obrigatório e responsabilidade da contratada.</w:t>
            </w:r>
          </w:p>
        </w:tc>
      </w:tr>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t xml:space="preserve">ITEM 6: Prestação de Serviços Médicos em CLINICA GERAL, com título registrado no CRM, para ESF Bom Viver </w:t>
            </w:r>
          </w:p>
          <w:p w:rsidR="00173EF6" w:rsidRPr="00173EF6" w:rsidRDefault="00173EF6" w:rsidP="00173EF6">
            <w:pPr>
              <w:jc w:val="both"/>
              <w:rPr>
                <w:rFonts w:ascii="Arial" w:hAnsi="Arial" w:cs="Arial"/>
                <w:bCs/>
              </w:rPr>
            </w:pPr>
            <w:r w:rsidRPr="00173EF6">
              <w:rPr>
                <w:rFonts w:ascii="Arial" w:hAnsi="Arial" w:cs="Arial"/>
                <w:bCs/>
                <w:sz w:val="22"/>
                <w:szCs w:val="22"/>
              </w:rPr>
              <w:t>- O atendimento será realizado de segunda a sexta feira, na ESF Bom Viver.</w:t>
            </w:r>
          </w:p>
          <w:p w:rsidR="00173EF6" w:rsidRPr="00173EF6" w:rsidRDefault="00173EF6" w:rsidP="00173EF6">
            <w:pPr>
              <w:jc w:val="both"/>
              <w:rPr>
                <w:rFonts w:ascii="Arial" w:hAnsi="Arial" w:cs="Arial"/>
                <w:bCs/>
              </w:rPr>
            </w:pPr>
            <w:r w:rsidRPr="00173EF6">
              <w:rPr>
                <w:rFonts w:ascii="Arial" w:hAnsi="Arial" w:cs="Arial"/>
                <w:bCs/>
                <w:sz w:val="22"/>
                <w:szCs w:val="22"/>
              </w:rPr>
              <w:t>- A carga total de até 160 horas mensais, 40 (quarenta) horas semanais conforme o ESF Estratégia Saúde da Família</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São atribuições do cargo de Médico de Saúde da Família: a) realizar atenção à saúde aos indivíduos sob sua responsabilidade; b) realizar consultas clínicas, pequenos procedimentos cirúrgicos e atividades em grupo; c) realizar atividades programadas e de atenção à demanda espontânea; d) encaminhar, quando necessário, usuários a outros pontos de atenção, respeitando fluxos locais, mantendo sua responsabilidade pelo acompanhamento do plano terapêutico do usuário; e) indicar, de forma compartilhada com outros pontos de atenção, a necessidade de internação hospitalar ou domiciliar, mantendo a responsabilização pelo acompanhamento do usuário; f) contribuir, realizar e participar das atividades de </w:t>
            </w:r>
            <w:r w:rsidRPr="00173EF6">
              <w:rPr>
                <w:rFonts w:ascii="Arial" w:hAnsi="Arial" w:cs="Arial"/>
                <w:bCs/>
                <w:sz w:val="22"/>
                <w:szCs w:val="22"/>
              </w:rPr>
              <w:lastRenderedPageBreak/>
              <w:t>Educação Permanente de todos os membros da equipe; g) participar do gerenciamento dos insumos necessários para o adequado funcionamento da Unidade de Saúde da Família; h) realizar outras atividades pertinentes a função de Médico de Saúde da Família; i) participar em atividades de educação em saúde , de promoção e prevenção, integrar com outros níveis de atenção à saúde, alimentar o sistema de informação em saúde, desenvolver ações programáticas definidas pela Secretaria Municipal de Saúde e pela Coordenação do Programa de Saúde da Família; participar de reuniões com a Secretaria Municipal de Saúde sempre que convocado; realizar planejamento local e execução de outras tarefas inerentes ao cargo.</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As horas a serem prestadas serão pré-definidas pela Secretaria de Saúde, não podendo haver interrupção no serviço. </w:t>
            </w:r>
          </w:p>
          <w:p w:rsidR="00173EF6" w:rsidRPr="00173EF6" w:rsidRDefault="00173EF6" w:rsidP="00173EF6">
            <w:pPr>
              <w:jc w:val="both"/>
              <w:rPr>
                <w:rFonts w:ascii="Arial" w:hAnsi="Arial" w:cs="Arial"/>
                <w:bCs/>
              </w:rPr>
            </w:pPr>
            <w:r w:rsidRPr="00173EF6">
              <w:rPr>
                <w:rFonts w:ascii="Arial" w:hAnsi="Arial" w:cs="Arial"/>
                <w:bCs/>
                <w:sz w:val="22"/>
                <w:szCs w:val="22"/>
              </w:rPr>
              <w:t>- A quantidade de pacientes por período de 4 (quatro) horas, serão de 16 (dezesseis) pacientes agendados e 4 (quatro) em emergência a critério do (a) enfermeiro (a) padrão ou Gerente da Unidade.</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de Saúde deverá se responsabilizar pela fiscalização do cumprimento da quantidade de horas trabalhadas, mediante formulário próprio ou meio eletrônico.</w:t>
            </w:r>
          </w:p>
          <w:p w:rsidR="00173EF6" w:rsidRPr="00173EF6" w:rsidRDefault="00173EF6" w:rsidP="00173EF6">
            <w:pPr>
              <w:jc w:val="both"/>
              <w:rPr>
                <w:rFonts w:ascii="Arial" w:hAnsi="Arial" w:cs="Arial"/>
                <w:bCs/>
              </w:rPr>
            </w:pPr>
            <w:r w:rsidRPr="00173EF6">
              <w:rPr>
                <w:rFonts w:ascii="Arial" w:hAnsi="Arial" w:cs="Arial"/>
                <w:bCs/>
                <w:sz w:val="22"/>
                <w:szCs w:val="22"/>
              </w:rPr>
              <w:t>- Os trabalhos serão pagos por hora, sendo necessária a marcação de ponto pelo Gerente da Unidade por meio eletrônico ou no livro de presença.</w:t>
            </w:r>
          </w:p>
          <w:p w:rsidR="00173EF6" w:rsidRPr="00173EF6" w:rsidRDefault="00173EF6" w:rsidP="00173EF6">
            <w:pPr>
              <w:jc w:val="both"/>
              <w:rPr>
                <w:rFonts w:ascii="Arial" w:hAnsi="Arial" w:cs="Arial"/>
                <w:bCs/>
              </w:rPr>
            </w:pPr>
            <w:r w:rsidRPr="00173EF6">
              <w:rPr>
                <w:rFonts w:ascii="Arial" w:hAnsi="Arial" w:cs="Arial"/>
                <w:bCs/>
                <w:sz w:val="22"/>
                <w:szCs w:val="22"/>
              </w:rPr>
              <w:t>- Todo atendimento deverá ser lançado em programa (software específico e fornecido pela Secretaria de Saúde) para comprovação dos serviços realizados.</w:t>
            </w:r>
          </w:p>
          <w:p w:rsidR="00173EF6" w:rsidRPr="00173EF6" w:rsidRDefault="00173EF6" w:rsidP="00173EF6">
            <w:pPr>
              <w:jc w:val="both"/>
              <w:rPr>
                <w:rFonts w:ascii="Arial" w:hAnsi="Arial" w:cs="Arial"/>
                <w:bCs/>
              </w:rPr>
            </w:pPr>
            <w:r w:rsidRPr="00173EF6">
              <w:rPr>
                <w:rFonts w:ascii="Arial" w:hAnsi="Arial" w:cs="Arial"/>
                <w:bCs/>
                <w:sz w:val="22"/>
                <w:szCs w:val="22"/>
              </w:rPr>
              <w:t>- A forma de atendimento será definida pela Secretaria de Saúde, podendo ser por agendamento ou livre demanda.</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Irá atender em ESF, em horário das 7:00 as 11:00 e das 13:00 as 17:00 </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da Saúde reserva-se o direito de fiscalizar a prestação dos serviços.</w:t>
            </w:r>
          </w:p>
          <w:p w:rsidR="00173EF6" w:rsidRPr="00173EF6" w:rsidRDefault="00173EF6" w:rsidP="00173EF6">
            <w:pPr>
              <w:jc w:val="both"/>
              <w:rPr>
                <w:rFonts w:ascii="Arial" w:hAnsi="Arial" w:cs="Arial"/>
                <w:b/>
                <w:bCs/>
              </w:rPr>
            </w:pPr>
            <w:r w:rsidRPr="00173EF6">
              <w:rPr>
                <w:rFonts w:ascii="Arial" w:hAnsi="Arial" w:cs="Arial"/>
                <w:bCs/>
                <w:sz w:val="22"/>
                <w:szCs w:val="22"/>
              </w:rPr>
              <w:t>- Os equipamentos de segurança e proteção individual (EPIs, caso sejam necessários) e crachás de identificação de seus funcionários serão de uso obrigatório e responsabilidade da contratada</w:t>
            </w:r>
          </w:p>
        </w:tc>
      </w:tr>
      <w:tr w:rsidR="00173EF6" w:rsidRPr="00173EF6" w:rsidTr="00173EF6">
        <w:tc>
          <w:tcPr>
            <w:tcW w:w="8721" w:type="dxa"/>
          </w:tcPr>
          <w:p w:rsidR="00173EF6" w:rsidRPr="00173EF6" w:rsidRDefault="00173EF6" w:rsidP="00173EF6">
            <w:pPr>
              <w:jc w:val="both"/>
              <w:rPr>
                <w:rFonts w:ascii="Arial" w:hAnsi="Arial" w:cs="Arial"/>
                <w:b/>
                <w:bCs/>
              </w:rPr>
            </w:pPr>
            <w:r w:rsidRPr="00173EF6">
              <w:rPr>
                <w:rFonts w:ascii="Arial" w:hAnsi="Arial" w:cs="Arial"/>
                <w:b/>
                <w:bCs/>
                <w:sz w:val="22"/>
                <w:szCs w:val="22"/>
              </w:rPr>
              <w:lastRenderedPageBreak/>
              <w:t>ITEM 7: Prestação de Serviços Médicos em CLINICA GERAL, com título registrado no CRM, para realizar atendimento NOTURNO no ESF Centro e atendimentos conforme necessidade da Secretária Municipal de Saúde.</w:t>
            </w:r>
          </w:p>
          <w:p w:rsidR="00173EF6" w:rsidRPr="00173EF6" w:rsidRDefault="00173EF6" w:rsidP="00173EF6">
            <w:pPr>
              <w:jc w:val="both"/>
              <w:rPr>
                <w:rFonts w:ascii="Arial" w:hAnsi="Arial" w:cs="Arial"/>
                <w:bCs/>
              </w:rPr>
            </w:pPr>
            <w:r w:rsidRPr="00173EF6">
              <w:rPr>
                <w:rFonts w:ascii="Arial" w:hAnsi="Arial" w:cs="Arial"/>
                <w:bCs/>
                <w:sz w:val="22"/>
                <w:szCs w:val="22"/>
              </w:rPr>
              <w:t>- O atendimento será realizado de segunda a sexta feira.</w:t>
            </w:r>
          </w:p>
          <w:p w:rsidR="00173EF6" w:rsidRPr="00173EF6" w:rsidRDefault="00173EF6" w:rsidP="00173EF6">
            <w:pPr>
              <w:jc w:val="both"/>
              <w:rPr>
                <w:rFonts w:ascii="Arial" w:hAnsi="Arial" w:cs="Arial"/>
                <w:bCs/>
              </w:rPr>
            </w:pPr>
            <w:r w:rsidRPr="00173EF6">
              <w:rPr>
                <w:rFonts w:ascii="Arial" w:hAnsi="Arial" w:cs="Arial"/>
                <w:bCs/>
                <w:sz w:val="22"/>
                <w:szCs w:val="22"/>
              </w:rPr>
              <w:t>- A carga total de até 160 horas mensais, 40 (quarenta) horas semanais, sendo 20 horas Noturna no ESF Centro e 20 horas Diurna, conforme a necessidade da Secretaria Municipal de Saúde.</w:t>
            </w:r>
          </w:p>
          <w:p w:rsidR="00173EF6" w:rsidRPr="00173EF6" w:rsidRDefault="00173EF6" w:rsidP="00173EF6">
            <w:pPr>
              <w:jc w:val="both"/>
              <w:rPr>
                <w:rFonts w:ascii="Arial" w:hAnsi="Arial" w:cs="Arial"/>
                <w:bCs/>
              </w:rPr>
            </w:pPr>
            <w:r w:rsidRPr="00173EF6">
              <w:rPr>
                <w:rFonts w:ascii="Arial" w:hAnsi="Arial" w:cs="Arial"/>
                <w:bCs/>
                <w:sz w:val="22"/>
                <w:szCs w:val="22"/>
              </w:rPr>
              <w:t xml:space="preserve">- São atribuições do cargo de Médico de Saúde da Família: a) realizar atenção à saúde aos indivíduos sob sua responsabilidade; b) realizar consultas clínicas, pequenos procedimentos cirúrgicos e atividades em grupo; c) realizar atividades programadas e de atenção à demanda espontânea; d) encaminhar, quando necessário, usuários a outros pontos de atenção, respeitando fluxos locais, mantendo sua responsabilidade pelo acompanhamento do plano terapêutico do usuário; e) indicar, de forma compartilhada com outros pontos de atenção, a necessidade de internação hospitalar ou domiciliar, mantendo a responsabilização pelo acompanhamento do usuário; f) contribuir, realizar e participar das atividades de Educação Permanente de todos os membros da equipe; g) participar do gerenciamento dos insumos necessários para o adequado funcionamento da Unidade de Saúde da Família; h) realizar outras atividades pertinentes a função de Médico de Saúde da Família; i) participar em atividades de educação em saúde, de promoção e prevenção, integrar com outros níveis de atenção à saúde, alimentar o sistema de informação em saúde, desenvolver ações programáticas definidas pela Secretaria Municipal de Saúde e pela Coordenação do Programa de Saúde da Família; participar </w:t>
            </w:r>
            <w:r w:rsidRPr="00173EF6">
              <w:rPr>
                <w:rFonts w:ascii="Arial" w:hAnsi="Arial" w:cs="Arial"/>
                <w:bCs/>
                <w:sz w:val="22"/>
                <w:szCs w:val="22"/>
              </w:rPr>
              <w:lastRenderedPageBreak/>
              <w:t>de reuniões com a Secretaria Municipal de Saúde sempre que convocado; realizar planejamento local e execução de outras tarefas inerentes ao cargo.</w:t>
            </w:r>
          </w:p>
          <w:p w:rsidR="00173EF6" w:rsidRPr="00173EF6" w:rsidRDefault="00173EF6" w:rsidP="00173EF6">
            <w:pPr>
              <w:jc w:val="both"/>
              <w:rPr>
                <w:rFonts w:ascii="Arial" w:hAnsi="Arial" w:cs="Arial"/>
                <w:bCs/>
              </w:rPr>
            </w:pPr>
            <w:r w:rsidRPr="00173EF6">
              <w:rPr>
                <w:rFonts w:ascii="Arial" w:hAnsi="Arial" w:cs="Arial"/>
                <w:bCs/>
                <w:sz w:val="22"/>
                <w:szCs w:val="22"/>
              </w:rPr>
              <w:t>- A quantidade de pacientes por período de 4 (quatro) horas, serão de 16 (dezesseis) pacientes agendados e 4 (quatro) em emergência a critério do (a) enfermeiro (a) padrão ou Gerente da Unidade.</w:t>
            </w:r>
          </w:p>
          <w:p w:rsidR="00173EF6" w:rsidRPr="00173EF6" w:rsidRDefault="00173EF6" w:rsidP="00173EF6">
            <w:pPr>
              <w:jc w:val="both"/>
              <w:rPr>
                <w:rFonts w:ascii="Arial" w:hAnsi="Arial" w:cs="Arial"/>
                <w:bCs/>
              </w:rPr>
            </w:pPr>
            <w:r w:rsidRPr="00173EF6">
              <w:rPr>
                <w:rFonts w:ascii="Arial" w:hAnsi="Arial" w:cs="Arial"/>
                <w:bCs/>
                <w:sz w:val="22"/>
                <w:szCs w:val="22"/>
              </w:rPr>
              <w:t>- A Secretaria Municipal de Saúde deverá se responsabilizar pela fiscalização do cumprimento da quantidade de horas trabalhadas, mediante formulário próprio ou meio eletrônico.</w:t>
            </w:r>
          </w:p>
          <w:p w:rsidR="00173EF6" w:rsidRPr="00173EF6" w:rsidRDefault="00173EF6" w:rsidP="00173EF6">
            <w:pPr>
              <w:jc w:val="both"/>
              <w:rPr>
                <w:rFonts w:ascii="Arial" w:hAnsi="Arial" w:cs="Arial"/>
                <w:bCs/>
              </w:rPr>
            </w:pPr>
            <w:r w:rsidRPr="00173EF6">
              <w:rPr>
                <w:rFonts w:ascii="Arial" w:hAnsi="Arial" w:cs="Arial"/>
                <w:bCs/>
                <w:sz w:val="22"/>
                <w:szCs w:val="22"/>
              </w:rPr>
              <w:t>- Os trabalhos serão pagos por hora, sendo necessária a marcação de ponto pelo Gerente da Unidade por meio eletrônico ou no livro de presença.</w:t>
            </w:r>
          </w:p>
          <w:p w:rsidR="00173EF6" w:rsidRPr="00173EF6" w:rsidRDefault="00173EF6" w:rsidP="00173EF6">
            <w:pPr>
              <w:jc w:val="both"/>
              <w:rPr>
                <w:rFonts w:ascii="Arial" w:hAnsi="Arial" w:cs="Arial"/>
                <w:bCs/>
              </w:rPr>
            </w:pPr>
            <w:r w:rsidRPr="00173EF6">
              <w:rPr>
                <w:rFonts w:ascii="Arial" w:hAnsi="Arial" w:cs="Arial"/>
                <w:bCs/>
                <w:sz w:val="22"/>
                <w:szCs w:val="22"/>
              </w:rPr>
              <w:t>- Todo atendimento deverá ser lançado em programa (software específico e fornecido pela Secretaria de Saúde) para comprovação dos serviços realizados.</w:t>
            </w:r>
          </w:p>
          <w:p w:rsidR="00173EF6" w:rsidRPr="00173EF6" w:rsidRDefault="00173EF6" w:rsidP="00173EF6">
            <w:pPr>
              <w:jc w:val="both"/>
              <w:rPr>
                <w:rFonts w:ascii="Arial" w:hAnsi="Arial" w:cs="Arial"/>
                <w:bCs/>
              </w:rPr>
            </w:pPr>
            <w:r w:rsidRPr="00173EF6">
              <w:rPr>
                <w:rFonts w:ascii="Arial" w:hAnsi="Arial" w:cs="Arial"/>
                <w:bCs/>
                <w:sz w:val="22"/>
                <w:szCs w:val="22"/>
              </w:rPr>
              <w:t>- A forma de atendimento será definida pela Secretaria de Saúde, podendo ser por agendamento ou livre demanda.</w:t>
            </w:r>
          </w:p>
          <w:p w:rsidR="00173EF6" w:rsidRPr="00173EF6" w:rsidRDefault="00173EF6" w:rsidP="00173EF6">
            <w:pPr>
              <w:jc w:val="both"/>
              <w:rPr>
                <w:rFonts w:ascii="Arial" w:hAnsi="Arial" w:cs="Arial"/>
                <w:b/>
                <w:bCs/>
              </w:rPr>
            </w:pPr>
            <w:r w:rsidRPr="00173EF6">
              <w:rPr>
                <w:rFonts w:ascii="Arial" w:hAnsi="Arial" w:cs="Arial"/>
                <w:bCs/>
                <w:sz w:val="22"/>
                <w:szCs w:val="22"/>
              </w:rPr>
              <w:t>- A Secretaria Municipal da Saúde reserva-se o direito de fiscalizar a prestação dos serviços.</w:t>
            </w:r>
          </w:p>
        </w:tc>
      </w:tr>
    </w:tbl>
    <w:p w:rsidR="00173EF6" w:rsidRPr="00173EF6" w:rsidRDefault="00173EF6" w:rsidP="00173EF6">
      <w:pPr>
        <w:autoSpaceDE w:val="0"/>
        <w:autoSpaceDN w:val="0"/>
        <w:adjustRightInd w:val="0"/>
        <w:jc w:val="both"/>
        <w:rPr>
          <w:rFonts w:ascii="Arial" w:hAnsi="Arial" w:cs="Arial"/>
          <w:sz w:val="22"/>
          <w:szCs w:val="22"/>
        </w:rPr>
      </w:pPr>
    </w:p>
    <w:p w:rsidR="00173EF6" w:rsidRPr="00173EF6" w:rsidRDefault="00173EF6" w:rsidP="00173EF6">
      <w:pPr>
        <w:numPr>
          <w:ilvl w:val="0"/>
          <w:numId w:val="37"/>
        </w:numPr>
        <w:suppressAutoHyphens w:val="0"/>
        <w:autoSpaceDE w:val="0"/>
        <w:autoSpaceDN w:val="0"/>
        <w:adjustRightInd w:val="0"/>
        <w:ind w:left="284" w:hanging="284"/>
        <w:jc w:val="both"/>
        <w:rPr>
          <w:rFonts w:ascii="Arial" w:eastAsia="MyriadPro-Regular" w:hAnsi="Arial" w:cs="Arial"/>
          <w:b/>
          <w:sz w:val="22"/>
          <w:szCs w:val="22"/>
        </w:rPr>
      </w:pPr>
      <w:r w:rsidRPr="00173EF6">
        <w:rPr>
          <w:rFonts w:ascii="Arial" w:eastAsia="MyriadPro-Regular" w:hAnsi="Arial" w:cs="Arial"/>
          <w:b/>
          <w:sz w:val="22"/>
          <w:szCs w:val="22"/>
        </w:rPr>
        <w:t>MODELO DE EXECUÇÃO DO OBJETO: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 xml:space="preserve">8.1 </w:t>
      </w:r>
      <w:r w:rsidRPr="00173EF6">
        <w:rPr>
          <w:rFonts w:ascii="Arial" w:hAnsi="Arial" w:cs="Arial"/>
          <w:sz w:val="22"/>
          <w:szCs w:val="22"/>
        </w:rPr>
        <w:t>Os serviços deverão ser executados de acordo com aqueles adjudicados e especificados na proposta de preços, dentro do prazo legal.</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8.2</w:t>
      </w:r>
      <w:r w:rsidRPr="00173EF6">
        <w:rPr>
          <w:rFonts w:ascii="Arial" w:hAnsi="Arial" w:cs="Arial"/>
          <w:sz w:val="22"/>
          <w:szCs w:val="22"/>
        </w:rPr>
        <w:t xml:space="preserve"> A licitante vencedora deverá atender no local estabelecido de acordo com a descrição constante neste termo, devendo prestar atendimento a todas as pessoas carentes e não carentes que estiverem no local de atendimento.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8.3</w:t>
      </w:r>
      <w:r w:rsidRPr="00173EF6">
        <w:rPr>
          <w:rFonts w:ascii="Arial" w:hAnsi="Arial" w:cs="Arial"/>
          <w:sz w:val="22"/>
          <w:szCs w:val="22"/>
        </w:rPr>
        <w:t xml:space="preserve"> A licitante vencedora deverá efetuar os seus serviços de acordo com o descrito neste termo, e conforme escala estabelecida pela Secretaria Municipal de Saúde.</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8.4</w:t>
      </w:r>
      <w:r w:rsidRPr="00173EF6">
        <w:rPr>
          <w:rFonts w:ascii="Arial" w:hAnsi="Arial" w:cs="Arial"/>
          <w:sz w:val="22"/>
          <w:szCs w:val="22"/>
        </w:rPr>
        <w:t xml:space="preserve"> Estando impossibilitado de atender a demanda dos serviços deverá providenciar um profissional para substituí-lo, sob suas expensas, sem ônus para administração pública.</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8.5</w:t>
      </w:r>
      <w:r w:rsidRPr="00173EF6">
        <w:rPr>
          <w:rFonts w:ascii="Arial" w:hAnsi="Arial" w:cs="Arial"/>
          <w:sz w:val="22"/>
          <w:szCs w:val="22"/>
        </w:rPr>
        <w:t xml:space="preserve"> Na ocorrência de faltas ou atrasos não justificados a contratada sujeitar-se-á ao desconto das horas/dias de ausência ou atraso dos profissionais ao trabalho, salvo requerimento precedente ao ato praticado para reposição de atendimentos;</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8.6</w:t>
      </w:r>
      <w:r w:rsidRPr="00173EF6">
        <w:rPr>
          <w:rFonts w:ascii="Arial" w:hAnsi="Arial" w:cs="Arial"/>
          <w:sz w:val="22"/>
          <w:szCs w:val="22"/>
        </w:rPr>
        <w:t xml:space="preserve"> A licitante vencedora responsabilizar-se-á pelas férias ou ausência dos profissionais indicados ao atendimento do objeto contratual, arcando com as despesas de substituição por outro profissional no período de ocorrência;</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8.7</w:t>
      </w:r>
      <w:r w:rsidRPr="00173EF6">
        <w:rPr>
          <w:rFonts w:ascii="Arial" w:hAnsi="Arial" w:cs="Arial"/>
          <w:sz w:val="22"/>
          <w:szCs w:val="22"/>
        </w:rPr>
        <w:t xml:space="preserve"> Responder por danos materiais ou físicos, por ele causado envolvendo diretamente ao Município ou a terceiros decorrentes de sua culpa ou dolo;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8.8</w:t>
      </w:r>
      <w:r w:rsidRPr="00173EF6">
        <w:rPr>
          <w:rFonts w:ascii="Arial" w:hAnsi="Arial" w:cs="Arial"/>
          <w:sz w:val="22"/>
          <w:szCs w:val="22"/>
        </w:rPr>
        <w:t xml:space="preserve"> Manter, durante toda execução do Contrato, as condições de habilitação e qualificação exigidas na licitação;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8.9</w:t>
      </w:r>
      <w:r w:rsidRPr="00173EF6">
        <w:rPr>
          <w:rFonts w:ascii="Arial" w:hAnsi="Arial" w:cs="Arial"/>
          <w:sz w:val="22"/>
          <w:szCs w:val="22"/>
        </w:rPr>
        <w:t xml:space="preserve"> Prestar esclarecimentos ao contratante sobre eventuais atos ou fatos notificados que o envolva independente de solicitação.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8.10</w:t>
      </w:r>
      <w:r w:rsidRPr="00173EF6">
        <w:rPr>
          <w:rFonts w:ascii="Arial" w:hAnsi="Arial" w:cs="Arial"/>
          <w:sz w:val="22"/>
          <w:szCs w:val="22"/>
        </w:rPr>
        <w:t xml:space="preserve"> Na ocorrência de troca de profissional, a solicitação de substituição deverá ser formalizada junto a Secretaria Municipal de Saúde, devendo conter todos os requisitos de habilitação do mesmo.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8.11</w:t>
      </w:r>
      <w:r w:rsidRPr="00173EF6">
        <w:rPr>
          <w:rFonts w:ascii="Arial" w:hAnsi="Arial" w:cs="Arial"/>
          <w:sz w:val="22"/>
          <w:szCs w:val="22"/>
        </w:rPr>
        <w:t xml:space="preserve"> O atendimento deverá ser feito nos locais estabelecidos neste termo.</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8.12</w:t>
      </w:r>
      <w:r w:rsidRPr="00173EF6">
        <w:rPr>
          <w:rFonts w:ascii="Arial" w:hAnsi="Arial" w:cs="Arial"/>
          <w:sz w:val="22"/>
          <w:szCs w:val="22"/>
        </w:rPr>
        <w:t xml:space="preserve"> Os Serviços deverão ser executados conforme solicitações da Secretaria Municipal de Saúde.</w:t>
      </w:r>
    </w:p>
    <w:p w:rsidR="00173EF6" w:rsidRPr="00173EF6" w:rsidRDefault="00173EF6" w:rsidP="00173EF6">
      <w:pPr>
        <w:jc w:val="both"/>
        <w:rPr>
          <w:rFonts w:ascii="Arial" w:hAnsi="Arial" w:cs="Arial"/>
          <w:sz w:val="22"/>
          <w:szCs w:val="22"/>
        </w:rPr>
      </w:pPr>
      <w:r w:rsidRPr="00173EF6">
        <w:rPr>
          <w:rFonts w:ascii="Arial" w:hAnsi="Arial" w:cs="Arial"/>
          <w:b/>
          <w:sz w:val="22"/>
          <w:szCs w:val="22"/>
        </w:rPr>
        <w:t>8.13</w:t>
      </w:r>
      <w:r w:rsidRPr="00173EF6">
        <w:rPr>
          <w:rFonts w:ascii="Arial" w:hAnsi="Arial" w:cs="Arial"/>
          <w:sz w:val="22"/>
          <w:szCs w:val="22"/>
        </w:rPr>
        <w:t xml:space="preserve"> Efetuar o preenchimento dos prontuários eletrônicos com toda a evolução do quadro de saúde do paciente de maneira que o mesmo tenha sempre atualizado seu histórico pregresso.</w:t>
      </w:r>
    </w:p>
    <w:p w:rsidR="00173EF6" w:rsidRPr="00173EF6" w:rsidRDefault="00173EF6" w:rsidP="00173EF6">
      <w:pPr>
        <w:numPr>
          <w:ilvl w:val="0"/>
          <w:numId w:val="37"/>
        </w:numPr>
        <w:suppressAutoHyphens w:val="0"/>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MODELO DE GESTÃO DO CONTRATO QUE DESCREVE COMO A EXECUÇÃO DO OBJETO SERÁ ACOMPANHADA E FISCALIZADA:</w:t>
      </w: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lastRenderedPageBreak/>
        <w:t>9.1</w:t>
      </w:r>
      <w:r w:rsidRPr="00173EF6">
        <w:rPr>
          <w:rFonts w:ascii="Arial" w:eastAsia="MyriadPro-Regular" w:hAnsi="Arial" w:cs="Arial"/>
          <w:sz w:val="22"/>
          <w:szCs w:val="22"/>
        </w:rPr>
        <w:tab/>
        <w:t>O contrato deverá ser executado fielmente pelas partes, de acordo com as cláusulas avençadas e as normas da Lei nº 14.133, de 2021, e cada parte responderão pelas consequências de sua inexecução total ou parcial.</w:t>
      </w: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t>9.2</w:t>
      </w:r>
      <w:r w:rsidRPr="00173EF6">
        <w:rPr>
          <w:rFonts w:ascii="Arial" w:eastAsia="MyriadPro-Regular" w:hAnsi="Arial" w:cs="Arial"/>
          <w:sz w:val="22"/>
          <w:szCs w:val="22"/>
        </w:rPr>
        <w:t xml:space="preserve"> As comunicações entre o órgão ou entidade e a contratada devem ser realizadas por escrito sempre que o ato exigir tal formalidade, admitindo-se o uso de mensagem eletrônica para esse fim.</w:t>
      </w: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t>9.3</w:t>
      </w:r>
      <w:r w:rsidRPr="00173EF6">
        <w:rPr>
          <w:rFonts w:ascii="Arial" w:eastAsia="MyriadPro-Regular" w:hAnsi="Arial" w:cs="Arial"/>
          <w:sz w:val="22"/>
          <w:szCs w:val="22"/>
        </w:rPr>
        <w:t xml:space="preserve"> O órgão ou entidade poderá convocar representante da empresa para adoção de providências que devam ser cumpridas de imediato.</w:t>
      </w: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t>9.4</w:t>
      </w:r>
      <w:r w:rsidRPr="00173EF6">
        <w:rPr>
          <w:rFonts w:ascii="Arial" w:eastAsia="MyriadPro-Regular" w:hAnsi="Arial" w:cs="Arial"/>
          <w:sz w:val="22"/>
          <w:szCs w:val="22"/>
        </w:rPr>
        <w:t xml:space="preserve">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173EF6" w:rsidRPr="00173EF6" w:rsidRDefault="00173EF6" w:rsidP="00173EF6">
      <w:pPr>
        <w:autoSpaceDE w:val="0"/>
        <w:autoSpaceDN w:val="0"/>
        <w:adjustRightInd w:val="0"/>
        <w:jc w:val="both"/>
        <w:rPr>
          <w:rFonts w:ascii="Arial" w:eastAsia="MyriadPro-Regular" w:hAnsi="Arial" w:cs="Arial"/>
          <w:sz w:val="22"/>
          <w:szCs w:val="22"/>
        </w:rPr>
      </w:pPr>
      <w:r w:rsidRPr="00173EF6">
        <w:rPr>
          <w:rFonts w:ascii="Arial" w:eastAsia="MyriadPro-Regular" w:hAnsi="Arial" w:cs="Arial"/>
          <w:b/>
          <w:sz w:val="22"/>
          <w:szCs w:val="22"/>
        </w:rPr>
        <w:t>9.5</w:t>
      </w:r>
      <w:r w:rsidRPr="00173EF6">
        <w:rPr>
          <w:rFonts w:ascii="Arial" w:eastAsia="MyriadPro-Regular" w:hAnsi="Arial" w:cs="Arial"/>
          <w:sz w:val="22"/>
          <w:szCs w:val="22"/>
        </w:rPr>
        <w:t xml:space="preserve"> A execução do contrato deverá ser acompanhada e fiscalizada pelo(s) fiscal(is) do contrato, ou pelos respectivos substitutos (Lei nº 14.133, de 2021, art. 117, caput), legalmente designados e pelo Decreto n° 13/2024, de 30 de janeiro de 2024.</w:t>
      </w:r>
    </w:p>
    <w:p w:rsidR="00173EF6" w:rsidRPr="00173EF6" w:rsidRDefault="00173EF6" w:rsidP="00173EF6">
      <w:pPr>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9.6</w:t>
      </w:r>
      <w:r w:rsidRPr="00173EF6">
        <w:rPr>
          <w:rFonts w:ascii="Arial" w:eastAsia="MyriadPro-Regular" w:hAnsi="Arial" w:cs="Arial"/>
          <w:sz w:val="22"/>
          <w:szCs w:val="22"/>
        </w:rPr>
        <w:t xml:space="preserve"> O (s) fiscal (is) do contrato acompanhará (ão) a execução do contrato, para que sejam cumpridas todas as condições estabelecidas no contrato, de modo a assegurar os melhores resultados para a Administração.</w:t>
      </w:r>
    </w:p>
    <w:p w:rsidR="00173EF6" w:rsidRPr="00173EF6" w:rsidRDefault="00173EF6" w:rsidP="00173EF6">
      <w:pPr>
        <w:autoSpaceDE w:val="0"/>
        <w:autoSpaceDN w:val="0"/>
        <w:adjustRightInd w:val="0"/>
        <w:jc w:val="both"/>
        <w:rPr>
          <w:rFonts w:ascii="Arial" w:eastAsia="MyriadPro-Regular" w:hAnsi="Arial" w:cs="Arial"/>
          <w:b/>
          <w:sz w:val="22"/>
          <w:szCs w:val="22"/>
        </w:rPr>
      </w:pPr>
    </w:p>
    <w:p w:rsidR="00173EF6" w:rsidRPr="00173EF6" w:rsidRDefault="00173EF6" w:rsidP="00173EF6">
      <w:pPr>
        <w:numPr>
          <w:ilvl w:val="0"/>
          <w:numId w:val="37"/>
        </w:numPr>
        <w:suppressAutoHyphens w:val="0"/>
        <w:autoSpaceDE w:val="0"/>
        <w:autoSpaceDN w:val="0"/>
        <w:adjustRightInd w:val="0"/>
        <w:ind w:left="284" w:hanging="284"/>
        <w:jc w:val="both"/>
        <w:rPr>
          <w:rFonts w:ascii="Arial" w:eastAsia="MyriadPro-Regular" w:hAnsi="Arial" w:cs="Arial"/>
          <w:b/>
          <w:sz w:val="22"/>
          <w:szCs w:val="22"/>
        </w:rPr>
      </w:pPr>
      <w:r w:rsidRPr="00173EF6">
        <w:rPr>
          <w:rFonts w:ascii="Arial" w:eastAsia="MyriadPro-Regular" w:hAnsi="Arial" w:cs="Arial"/>
          <w:b/>
          <w:sz w:val="22"/>
          <w:szCs w:val="22"/>
        </w:rPr>
        <w:t>CRITÉRIO DE MEDIÇÃO E DE PAGAMENTO</w:t>
      </w:r>
    </w:p>
    <w:p w:rsidR="00173EF6" w:rsidRPr="00173EF6" w:rsidRDefault="00173EF6" w:rsidP="00173EF6">
      <w:pPr>
        <w:numPr>
          <w:ilvl w:val="1"/>
          <w:numId w:val="36"/>
        </w:numPr>
        <w:suppressAutoHyphens w:val="0"/>
        <w:autoSpaceDE w:val="0"/>
        <w:autoSpaceDN w:val="0"/>
        <w:adjustRightInd w:val="0"/>
        <w:jc w:val="both"/>
        <w:rPr>
          <w:rFonts w:ascii="Arial" w:eastAsia="MyriadPro-Regular" w:hAnsi="Arial" w:cs="Arial"/>
          <w:b/>
          <w:sz w:val="22"/>
          <w:szCs w:val="22"/>
        </w:rPr>
      </w:pPr>
      <w:r w:rsidRPr="00173EF6">
        <w:rPr>
          <w:rFonts w:ascii="Arial" w:hAnsi="Arial" w:cs="Arial"/>
          <w:b/>
          <w:bCs/>
          <w:sz w:val="22"/>
          <w:szCs w:val="22"/>
        </w:rPr>
        <w:t>RECEBIMENTO DO OBJETO: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sz w:val="22"/>
          <w:szCs w:val="22"/>
        </w:rPr>
        <w:t>10.1.1</w:t>
      </w:r>
      <w:r w:rsidRPr="00173EF6">
        <w:rPr>
          <w:rFonts w:ascii="Arial" w:hAnsi="Arial" w:cs="Arial"/>
          <w:sz w:val="22"/>
          <w:szCs w:val="22"/>
        </w:rPr>
        <w:tab/>
        <w:t>Os serviços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sz w:val="22"/>
          <w:szCs w:val="22"/>
        </w:rPr>
        <w:t>10.1.2</w:t>
      </w:r>
      <w:r w:rsidRPr="00173EF6">
        <w:rPr>
          <w:rFonts w:ascii="Arial" w:hAnsi="Arial" w:cs="Arial"/>
          <w:sz w:val="22"/>
          <w:szCs w:val="22"/>
        </w:rPr>
        <w:tab/>
        <w:t>Os serviços poderão ser rejeitados, no todo ou em parte, inclusive antes do recebimento provisório, quando em desacordo com as especificações constantes no Termo de Referência e na proposta, devendo ser substituídos no prazo de 2 (duas) horas, a contar da notificação da contratada, às suas custas, sem prejuízo da aplicação das penalidades.</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sz w:val="22"/>
          <w:szCs w:val="22"/>
        </w:rPr>
        <w:t>10.1.3</w:t>
      </w:r>
      <w:r w:rsidRPr="00173EF6">
        <w:rPr>
          <w:rFonts w:ascii="Arial" w:hAnsi="Arial" w:cs="Arial"/>
          <w:sz w:val="22"/>
          <w:szCs w:val="22"/>
        </w:rPr>
        <w:tab/>
        <w:t>O recebimento definitivo ocorrerá no prazo de 5 (cinco) dias, a contar do recebimento da nota fiscal ou instrumento equivalente pela Administração, após a verificação da qualidade e quantidade do material e consequente aceitação mediante termo detalhado.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sz w:val="22"/>
          <w:szCs w:val="22"/>
        </w:rPr>
        <w:t>10.1.4</w:t>
      </w:r>
      <w:r w:rsidRPr="00173EF6">
        <w:rPr>
          <w:rFonts w:ascii="Arial" w:hAnsi="Arial" w:cs="Arial"/>
          <w:sz w:val="22"/>
          <w:szCs w:val="22"/>
        </w:rPr>
        <w:tab/>
        <w:t>O prazo para recebimento definitivo poderá ser excepcionalmente prorrogado, de forma justificada, por igual período, quando houver necessidade de diligências para a aferição do atendimento das exigências contratuais.</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sz w:val="22"/>
          <w:szCs w:val="22"/>
        </w:rPr>
        <w:t>10.1.5</w:t>
      </w:r>
      <w:r w:rsidRPr="00173EF6">
        <w:rPr>
          <w:rFonts w:ascii="Arial" w:hAnsi="Arial" w:cs="Arial"/>
          <w:sz w:val="22"/>
          <w:szCs w:val="22"/>
        </w:rPr>
        <w:tab/>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sz w:val="22"/>
          <w:szCs w:val="22"/>
        </w:rPr>
        <w:t>10.1.6</w:t>
      </w:r>
      <w:r w:rsidRPr="00173EF6">
        <w:rPr>
          <w:rFonts w:ascii="Arial" w:hAnsi="Arial" w:cs="Arial"/>
          <w:sz w:val="22"/>
          <w:szCs w:val="22"/>
        </w:rPr>
        <w:tab/>
        <w:t>O recebimento provisório ou definitivo não excluirá a responsabilidade civil pelos serviços e pela perfeita execução do contrato.</w:t>
      </w:r>
    </w:p>
    <w:p w:rsidR="00173EF6" w:rsidRPr="00173EF6" w:rsidRDefault="00173EF6" w:rsidP="00173EF6">
      <w:pPr>
        <w:autoSpaceDE w:val="0"/>
        <w:autoSpaceDN w:val="0"/>
        <w:adjustRightInd w:val="0"/>
        <w:jc w:val="both"/>
        <w:rPr>
          <w:rFonts w:ascii="Arial" w:hAnsi="Arial" w:cs="Arial"/>
          <w:sz w:val="22"/>
          <w:szCs w:val="22"/>
        </w:rPr>
      </w:pPr>
    </w:p>
    <w:p w:rsidR="00173EF6" w:rsidRPr="00173EF6" w:rsidRDefault="00173EF6" w:rsidP="00173EF6">
      <w:pPr>
        <w:numPr>
          <w:ilvl w:val="1"/>
          <w:numId w:val="36"/>
        </w:numPr>
        <w:suppressAutoHyphens w:val="0"/>
        <w:autoSpaceDE w:val="0"/>
        <w:autoSpaceDN w:val="0"/>
        <w:adjustRightInd w:val="0"/>
        <w:jc w:val="both"/>
        <w:rPr>
          <w:rFonts w:ascii="Arial" w:hAnsi="Arial" w:cs="Arial"/>
          <w:b/>
          <w:bCs/>
          <w:sz w:val="22"/>
          <w:szCs w:val="22"/>
        </w:rPr>
      </w:pPr>
      <w:r w:rsidRPr="00173EF6">
        <w:rPr>
          <w:rFonts w:ascii="Arial" w:hAnsi="Arial" w:cs="Arial"/>
          <w:b/>
          <w:bCs/>
          <w:sz w:val="22"/>
          <w:szCs w:val="22"/>
        </w:rPr>
        <w:t>DO PAGAMENTO:</w:t>
      </w:r>
    </w:p>
    <w:p w:rsidR="00173EF6" w:rsidRPr="00173EF6" w:rsidRDefault="00173EF6" w:rsidP="00173EF6">
      <w:pPr>
        <w:numPr>
          <w:ilvl w:val="1"/>
          <w:numId w:val="36"/>
        </w:numPr>
        <w:suppressAutoHyphens w:val="0"/>
        <w:autoSpaceDE w:val="0"/>
        <w:autoSpaceDN w:val="0"/>
        <w:adjustRightInd w:val="0"/>
        <w:jc w:val="both"/>
        <w:rPr>
          <w:rFonts w:ascii="Arial" w:hAnsi="Arial" w:cs="Arial"/>
          <w:b/>
          <w:bCs/>
          <w:sz w:val="22"/>
          <w:szCs w:val="22"/>
        </w:rPr>
      </w:pPr>
      <w:r w:rsidRPr="00173EF6">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173EF6" w:rsidRPr="00173EF6" w:rsidRDefault="00173EF6" w:rsidP="00173EF6">
      <w:pPr>
        <w:autoSpaceDE w:val="0"/>
        <w:autoSpaceDN w:val="0"/>
        <w:adjustRightInd w:val="0"/>
        <w:ind w:left="420"/>
        <w:jc w:val="both"/>
        <w:rPr>
          <w:rFonts w:ascii="Arial" w:hAnsi="Arial" w:cs="Arial"/>
          <w:b/>
          <w:bCs/>
          <w:sz w:val="22"/>
          <w:szCs w:val="22"/>
        </w:rPr>
      </w:pPr>
    </w:p>
    <w:p w:rsidR="00173EF6" w:rsidRPr="00173EF6" w:rsidRDefault="00173EF6" w:rsidP="00173EF6">
      <w:pPr>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11.FORMA E CRITÉRIOS DE SELEÇÃO DO FORNECEDOR:</w:t>
      </w:r>
    </w:p>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11.1</w:t>
      </w:r>
      <w:r w:rsidRPr="00173EF6">
        <w:rPr>
          <w:rFonts w:ascii="Arial" w:hAnsi="Arial" w:cs="Arial"/>
          <w:sz w:val="22"/>
          <w:szCs w:val="22"/>
        </w:rPr>
        <w:t xml:space="preserve"> O fornecedor será selecionado por meio da realização de procedimento de LICITAÇÃO, na modalidade PREGÃO ELETRÔNICO, modo de disputa ABERTO, com adoção do critério de julgamento pelo MENOR PREÇO.</w:t>
      </w:r>
    </w:p>
    <w:p w:rsidR="00173EF6" w:rsidRPr="00173EF6" w:rsidRDefault="00173EF6" w:rsidP="00173EF6">
      <w:pPr>
        <w:autoSpaceDE w:val="0"/>
        <w:autoSpaceDN w:val="0"/>
        <w:adjustRightInd w:val="0"/>
        <w:jc w:val="both"/>
        <w:rPr>
          <w:rFonts w:ascii="Arial" w:eastAsia="MyriadPro-Regular" w:hAnsi="Arial" w:cs="Arial"/>
          <w:sz w:val="22"/>
          <w:szCs w:val="22"/>
        </w:rPr>
      </w:pPr>
    </w:p>
    <w:p w:rsidR="00173EF6" w:rsidRPr="00173EF6" w:rsidRDefault="00173EF6" w:rsidP="00173EF6">
      <w:pPr>
        <w:autoSpaceDE w:val="0"/>
        <w:autoSpaceDN w:val="0"/>
        <w:adjustRightInd w:val="0"/>
        <w:jc w:val="both"/>
        <w:rPr>
          <w:rFonts w:ascii="Arial" w:hAnsi="Arial" w:cs="Arial"/>
          <w:b/>
          <w:bCs/>
          <w:sz w:val="22"/>
          <w:szCs w:val="22"/>
        </w:rPr>
      </w:pPr>
      <w:r w:rsidRPr="00173EF6">
        <w:rPr>
          <w:rFonts w:ascii="Arial" w:hAnsi="Arial" w:cs="Arial"/>
          <w:b/>
          <w:bCs/>
          <w:sz w:val="22"/>
          <w:szCs w:val="22"/>
        </w:rPr>
        <w:t>12.DA QUALIFICAÇÃO TÉCNICA:</w:t>
      </w:r>
    </w:p>
    <w:p w:rsidR="00173EF6" w:rsidRPr="00173EF6" w:rsidRDefault="00173EF6" w:rsidP="00173EF6">
      <w:pPr>
        <w:autoSpaceDE w:val="0"/>
        <w:autoSpaceDN w:val="0"/>
        <w:adjustRightInd w:val="0"/>
        <w:rPr>
          <w:rFonts w:ascii="Arial" w:hAnsi="Arial" w:cs="Arial"/>
          <w:b/>
          <w:bCs/>
          <w:sz w:val="22"/>
          <w:szCs w:val="22"/>
        </w:rPr>
      </w:pPr>
      <w:r w:rsidRPr="00173EF6">
        <w:rPr>
          <w:rFonts w:ascii="Arial" w:hAnsi="Arial" w:cs="Arial"/>
          <w:b/>
          <w:sz w:val="22"/>
          <w:szCs w:val="22"/>
        </w:rPr>
        <w:t>12.1</w:t>
      </w:r>
      <w:r w:rsidRPr="00173EF6">
        <w:rPr>
          <w:rFonts w:ascii="Arial" w:hAnsi="Arial" w:cs="Arial"/>
          <w:sz w:val="22"/>
          <w:szCs w:val="22"/>
        </w:rPr>
        <w:t xml:space="preserve"> </w:t>
      </w:r>
      <w:r w:rsidRPr="00173EF6">
        <w:rPr>
          <w:rFonts w:ascii="Arial" w:hAnsi="Arial" w:cs="Arial"/>
          <w:b/>
          <w:sz w:val="22"/>
          <w:szCs w:val="22"/>
        </w:rPr>
        <w:t>Qualificação do(s) profissional(s) de pessoa jurídica:</w:t>
      </w:r>
    </w:p>
    <w:p w:rsidR="00173EF6" w:rsidRPr="00173EF6" w:rsidRDefault="00173EF6" w:rsidP="00173EF6">
      <w:pPr>
        <w:pStyle w:val="NormalWeb"/>
        <w:spacing w:before="0" w:beforeAutospacing="0" w:after="0"/>
        <w:rPr>
          <w:rFonts w:ascii="Arial" w:hAnsi="Arial" w:cs="Arial"/>
          <w:sz w:val="22"/>
          <w:szCs w:val="22"/>
        </w:rPr>
      </w:pPr>
      <w:r w:rsidRPr="00173EF6">
        <w:rPr>
          <w:rFonts w:ascii="Arial" w:hAnsi="Arial" w:cs="Arial"/>
          <w:b/>
          <w:sz w:val="22"/>
          <w:szCs w:val="22"/>
        </w:rPr>
        <w:t>12.1.1</w:t>
      </w:r>
      <w:r w:rsidRPr="00173EF6">
        <w:rPr>
          <w:rFonts w:ascii="Arial" w:hAnsi="Arial" w:cs="Arial"/>
          <w:sz w:val="22"/>
          <w:szCs w:val="22"/>
        </w:rPr>
        <w:t xml:space="preserve"> Carteira Funcional do Conselho de Classe;</w:t>
      </w:r>
    </w:p>
    <w:p w:rsidR="00173EF6" w:rsidRPr="00173EF6" w:rsidRDefault="00173EF6" w:rsidP="00173EF6">
      <w:pPr>
        <w:pStyle w:val="NormalWeb"/>
        <w:spacing w:before="0" w:beforeAutospacing="0" w:after="0"/>
        <w:rPr>
          <w:rFonts w:ascii="Arial" w:hAnsi="Arial" w:cs="Arial"/>
          <w:sz w:val="22"/>
          <w:szCs w:val="22"/>
        </w:rPr>
      </w:pPr>
      <w:r w:rsidRPr="00173EF6">
        <w:rPr>
          <w:rFonts w:ascii="Arial" w:hAnsi="Arial" w:cs="Arial"/>
          <w:b/>
          <w:sz w:val="22"/>
          <w:szCs w:val="22"/>
        </w:rPr>
        <w:t>12.1.2</w:t>
      </w:r>
      <w:r w:rsidRPr="00173EF6">
        <w:rPr>
          <w:rFonts w:ascii="Arial" w:hAnsi="Arial" w:cs="Arial"/>
          <w:sz w:val="22"/>
          <w:szCs w:val="22"/>
        </w:rPr>
        <w:t xml:space="preserve"> Diploma de Formação;</w:t>
      </w:r>
    </w:p>
    <w:p w:rsidR="00173EF6" w:rsidRPr="00173EF6" w:rsidRDefault="00173EF6" w:rsidP="00173EF6">
      <w:pPr>
        <w:rPr>
          <w:rFonts w:ascii="Arial" w:hAnsi="Arial" w:cs="Arial"/>
          <w:sz w:val="22"/>
          <w:szCs w:val="22"/>
        </w:rPr>
      </w:pPr>
      <w:r w:rsidRPr="00173EF6">
        <w:rPr>
          <w:rFonts w:ascii="Arial" w:hAnsi="Arial" w:cs="Arial"/>
          <w:b/>
          <w:sz w:val="22"/>
          <w:szCs w:val="22"/>
        </w:rPr>
        <w:t>12.1.3</w:t>
      </w:r>
      <w:r w:rsidRPr="00173EF6">
        <w:rPr>
          <w:rFonts w:ascii="Arial" w:hAnsi="Arial" w:cs="Arial"/>
          <w:sz w:val="22"/>
          <w:szCs w:val="22"/>
        </w:rPr>
        <w:t xml:space="preserve"> Certificado de Inscrição da empresa licitante no Conselho de Classe ou do profissional responsável pela empresa. </w:t>
      </w:r>
    </w:p>
    <w:p w:rsidR="00173EF6" w:rsidRPr="00173EF6" w:rsidRDefault="00173EF6" w:rsidP="00173EF6">
      <w:pPr>
        <w:rPr>
          <w:rFonts w:ascii="Arial" w:hAnsi="Arial" w:cs="Arial"/>
          <w:sz w:val="22"/>
          <w:szCs w:val="22"/>
        </w:rPr>
      </w:pPr>
      <w:r w:rsidRPr="00173EF6">
        <w:rPr>
          <w:rFonts w:ascii="Arial" w:hAnsi="Arial" w:cs="Arial"/>
          <w:b/>
          <w:sz w:val="22"/>
          <w:szCs w:val="22"/>
          <w:lang w:eastAsia="pt-BR"/>
        </w:rPr>
        <w:t>12.2</w:t>
      </w:r>
      <w:r w:rsidRPr="00173EF6">
        <w:rPr>
          <w:rFonts w:ascii="Arial" w:hAnsi="Arial" w:cs="Arial"/>
          <w:sz w:val="22"/>
          <w:szCs w:val="22"/>
          <w:lang w:eastAsia="pt-BR"/>
        </w:rPr>
        <w:t xml:space="preserve"> </w:t>
      </w:r>
      <w:r w:rsidRPr="00173EF6">
        <w:rPr>
          <w:rFonts w:ascii="Arial" w:hAnsi="Arial" w:cs="Arial"/>
          <w:b/>
          <w:sz w:val="22"/>
          <w:szCs w:val="22"/>
        </w:rPr>
        <w:t>Título de especialidade</w:t>
      </w:r>
      <w:r w:rsidRPr="00173EF6">
        <w:rPr>
          <w:rFonts w:ascii="Arial" w:hAnsi="Arial" w:cs="Arial"/>
          <w:sz w:val="22"/>
          <w:szCs w:val="22"/>
        </w:rPr>
        <w:t xml:space="preserve">, juntamente com documento emitido através do site: </w:t>
      </w:r>
      <w:hyperlink r:id="rId48" w:history="1">
        <w:r w:rsidRPr="00173EF6">
          <w:rPr>
            <w:rStyle w:val="Hyperlink"/>
            <w:rFonts w:ascii="Arial" w:hAnsi="Arial" w:cs="Arial"/>
            <w:sz w:val="22"/>
            <w:szCs w:val="22"/>
          </w:rPr>
          <w:t>www.portalmedico.org.br</w:t>
        </w:r>
      </w:hyperlink>
      <w:r w:rsidRPr="00173EF6">
        <w:rPr>
          <w:rFonts w:ascii="Arial" w:hAnsi="Arial" w:cs="Arial"/>
          <w:sz w:val="22"/>
          <w:szCs w:val="22"/>
        </w:rPr>
        <w:t xml:space="preserve"> atestando a situação ativa do CRM (Conselho Regional de Medicina) e a área de atuação da especialidade do profissional, </w:t>
      </w:r>
      <w:r w:rsidRPr="00173EF6">
        <w:rPr>
          <w:rFonts w:ascii="Arial" w:hAnsi="Arial" w:cs="Arial"/>
          <w:b/>
          <w:sz w:val="22"/>
          <w:szCs w:val="22"/>
        </w:rPr>
        <w:t>para os itens 4 e 5 (Pediatria) acima citados.</w:t>
      </w:r>
      <w:r w:rsidRPr="00173EF6">
        <w:rPr>
          <w:rFonts w:ascii="Arial" w:hAnsi="Arial" w:cs="Arial"/>
          <w:sz w:val="22"/>
          <w:szCs w:val="22"/>
        </w:rPr>
        <w:t xml:space="preserve"> </w:t>
      </w:r>
    </w:p>
    <w:p w:rsidR="00173EF6" w:rsidRPr="00173EF6" w:rsidRDefault="00173EF6" w:rsidP="00173EF6">
      <w:pPr>
        <w:rPr>
          <w:rFonts w:ascii="Arial" w:hAnsi="Arial" w:cs="Arial"/>
          <w:sz w:val="22"/>
          <w:szCs w:val="22"/>
        </w:rPr>
      </w:pPr>
    </w:p>
    <w:p w:rsidR="00173EF6" w:rsidRPr="00173EF6" w:rsidRDefault="00173EF6" w:rsidP="00173EF6">
      <w:pPr>
        <w:autoSpaceDE w:val="0"/>
        <w:autoSpaceDN w:val="0"/>
        <w:adjustRightInd w:val="0"/>
        <w:jc w:val="both"/>
        <w:rPr>
          <w:rFonts w:ascii="Arial" w:eastAsia="MyriadPro-Regular" w:hAnsi="Arial" w:cs="Arial"/>
          <w:b/>
          <w:sz w:val="22"/>
          <w:szCs w:val="22"/>
        </w:rPr>
      </w:pPr>
      <w:r w:rsidRPr="00173EF6">
        <w:rPr>
          <w:rFonts w:ascii="Arial" w:eastAsia="MyriadPro-Regular" w:hAnsi="Arial" w:cs="Arial"/>
          <w:b/>
          <w:sz w:val="22"/>
          <w:szCs w:val="22"/>
        </w:rPr>
        <w:t>13.ESTIMATIVA DO VALOR DA CONTRATAÇÃO:</w:t>
      </w:r>
    </w:p>
    <w:p w:rsidR="00173EF6" w:rsidRPr="00173EF6" w:rsidRDefault="00173EF6" w:rsidP="00173EF6">
      <w:pPr>
        <w:pStyle w:val="PargrafodaLista"/>
        <w:ind w:left="0"/>
        <w:contextualSpacing w:val="0"/>
        <w:jc w:val="both"/>
        <w:rPr>
          <w:rFonts w:ascii="Arial" w:hAnsi="Arial" w:cs="Arial"/>
          <w:sz w:val="22"/>
          <w:szCs w:val="22"/>
        </w:rPr>
      </w:pPr>
      <w:r w:rsidRPr="00173EF6">
        <w:rPr>
          <w:rFonts w:ascii="Arial" w:hAnsi="Arial" w:cs="Arial"/>
          <w:b/>
          <w:sz w:val="22"/>
          <w:szCs w:val="22"/>
        </w:rPr>
        <w:t>13.1</w:t>
      </w:r>
      <w:r w:rsidRPr="00173EF6">
        <w:rPr>
          <w:rFonts w:ascii="Arial" w:hAnsi="Arial" w:cs="Arial"/>
          <w:sz w:val="22"/>
          <w:szCs w:val="22"/>
        </w:rPr>
        <w:t xml:space="preserve"> Os valores levantados foram estimados com base nos possíveis itens que atenderão ao descritivo. Como o momento do levantamento de valores ainda é estimado, os valores apresentados no ETP são apenas especulativos, por não ser realizado pelo setor especializado e por ainda não haver, de forma conclusiva, as especificações detalhadas dos produtos/serviços. Deste modo, não deve ser considerado de forma absoluta, mas sim como um dimensionamento do valor para fins exclusivamente de análise de viabilidade financeira da contratação.</w:t>
      </w:r>
    </w:p>
    <w:p w:rsidR="00173EF6" w:rsidRPr="00173EF6" w:rsidRDefault="00173EF6" w:rsidP="00173EF6">
      <w:pPr>
        <w:pStyle w:val="PargrafodaLista"/>
        <w:ind w:left="0"/>
        <w:contextualSpacing w:val="0"/>
        <w:jc w:val="both"/>
        <w:rPr>
          <w:rFonts w:ascii="Arial" w:hAnsi="Arial" w:cs="Arial"/>
          <w:sz w:val="22"/>
          <w:szCs w:val="22"/>
        </w:rPr>
      </w:pPr>
      <w:r w:rsidRPr="00173EF6">
        <w:rPr>
          <w:rFonts w:ascii="Arial" w:hAnsi="Arial" w:cs="Arial"/>
          <w:b/>
          <w:sz w:val="22"/>
          <w:szCs w:val="22"/>
        </w:rPr>
        <w:t>13.2</w:t>
      </w:r>
      <w:r w:rsidRPr="00173EF6">
        <w:rPr>
          <w:rFonts w:ascii="Arial" w:hAnsi="Arial" w:cs="Arial"/>
          <w:sz w:val="22"/>
          <w:szCs w:val="22"/>
        </w:rPr>
        <w:t xml:space="preserve"> Assim, o valor oficial, de acordo com as especificações, será definido durante a fase de Pesquisa de Preços elaborada pelo departamento competente e especializado. </w:t>
      </w:r>
    </w:p>
    <w:p w:rsidR="00173EF6" w:rsidRPr="00173EF6" w:rsidRDefault="00173EF6" w:rsidP="00173EF6">
      <w:pPr>
        <w:pStyle w:val="PargrafodaLista"/>
        <w:ind w:left="0"/>
        <w:contextualSpacing w:val="0"/>
        <w:jc w:val="both"/>
        <w:rPr>
          <w:rFonts w:ascii="Arial" w:hAnsi="Arial" w:cs="Arial"/>
          <w:sz w:val="22"/>
          <w:szCs w:val="22"/>
        </w:rPr>
      </w:pPr>
    </w:p>
    <w:p w:rsidR="00173EF6" w:rsidRPr="00173EF6" w:rsidRDefault="00173EF6" w:rsidP="00173EF6">
      <w:pPr>
        <w:autoSpaceDE w:val="0"/>
        <w:autoSpaceDN w:val="0"/>
        <w:adjustRightInd w:val="0"/>
        <w:jc w:val="both"/>
        <w:rPr>
          <w:rFonts w:ascii="Arial" w:eastAsia="MyriadPro-Regular" w:hAnsi="Arial" w:cs="Arial"/>
          <w:b/>
          <w:sz w:val="22"/>
          <w:szCs w:val="22"/>
        </w:rPr>
      </w:pPr>
      <w:bookmarkStart w:id="59" w:name="_Hlk130148312"/>
      <w:r w:rsidRPr="00173EF6">
        <w:rPr>
          <w:rFonts w:ascii="Arial" w:eastAsia="MyriadPro-Regular" w:hAnsi="Arial" w:cs="Arial"/>
          <w:b/>
          <w:sz w:val="22"/>
          <w:szCs w:val="22"/>
        </w:rPr>
        <w:t>14. ADEQUAÇÃO ORÇAMENTÁRIA:</w:t>
      </w:r>
    </w:p>
    <w:bookmarkEnd w:id="59"/>
    <w:p w:rsidR="00173EF6" w:rsidRPr="00173EF6" w:rsidRDefault="00173EF6" w:rsidP="00173EF6">
      <w:pPr>
        <w:autoSpaceDE w:val="0"/>
        <w:autoSpaceDN w:val="0"/>
        <w:adjustRightInd w:val="0"/>
        <w:jc w:val="both"/>
        <w:rPr>
          <w:rFonts w:ascii="Arial" w:hAnsi="Arial" w:cs="Arial"/>
          <w:sz w:val="22"/>
          <w:szCs w:val="22"/>
        </w:rPr>
      </w:pPr>
      <w:r w:rsidRPr="00173EF6">
        <w:rPr>
          <w:rFonts w:ascii="Arial" w:hAnsi="Arial" w:cs="Arial"/>
          <w:b/>
          <w:sz w:val="22"/>
          <w:szCs w:val="22"/>
        </w:rPr>
        <w:t>14.1</w:t>
      </w:r>
      <w:r w:rsidRPr="00173EF6">
        <w:rPr>
          <w:rFonts w:ascii="Arial" w:hAnsi="Arial" w:cs="Arial"/>
          <w:sz w:val="22"/>
          <w:szCs w:val="22"/>
        </w:rPr>
        <w:t xml:space="preserve"> As despesas decorrentes da presente contratação correrão à conta de recursos específicos consignados no Orçamento Geral do Município deste exercício, na dotação abaixo discriminada:</w:t>
      </w:r>
    </w:p>
    <w:p w:rsidR="00173EF6" w:rsidRPr="00173EF6" w:rsidRDefault="00173EF6" w:rsidP="00173EF6">
      <w:pPr>
        <w:autoSpaceDE w:val="0"/>
        <w:autoSpaceDN w:val="0"/>
        <w:adjustRightInd w:val="0"/>
        <w:jc w:val="both"/>
        <w:rPr>
          <w:rFonts w:ascii="Arial" w:hAnsi="Arial" w:cs="Arial"/>
          <w:sz w:val="22"/>
          <w:szCs w:val="22"/>
        </w:rPr>
      </w:pPr>
    </w:p>
    <w:p w:rsidR="00173EF6" w:rsidRPr="00173EF6" w:rsidRDefault="00173EF6" w:rsidP="00173EF6">
      <w:pPr>
        <w:autoSpaceDE w:val="0"/>
        <w:autoSpaceDN w:val="0"/>
        <w:adjustRightInd w:val="0"/>
        <w:jc w:val="both"/>
        <w:rPr>
          <w:rFonts w:ascii="Arial" w:eastAsia="MyriadPro-Regular" w:hAnsi="Arial" w:cs="Arial"/>
          <w:bCs/>
          <w:sz w:val="22"/>
          <w:szCs w:val="22"/>
        </w:rPr>
      </w:pPr>
      <w:r w:rsidRPr="00173EF6">
        <w:rPr>
          <w:rFonts w:ascii="Arial" w:eastAsia="MyriadPro-Regular" w:hAnsi="Arial" w:cs="Arial"/>
          <w:b/>
          <w:bCs/>
          <w:sz w:val="22"/>
          <w:szCs w:val="22"/>
        </w:rPr>
        <w:t>14.2</w:t>
      </w:r>
      <w:r w:rsidRPr="00173EF6">
        <w:rPr>
          <w:rFonts w:ascii="Arial" w:eastAsia="MyriadPro-Regular" w:hAnsi="Arial" w:cs="Arial"/>
          <w:bCs/>
          <w:sz w:val="22"/>
          <w:szCs w:val="22"/>
        </w:rPr>
        <w:t xml:space="preserve"> Recursos Orçamentários:</w:t>
      </w:r>
    </w:p>
    <w:p w:rsidR="00173EF6" w:rsidRPr="00173EF6" w:rsidRDefault="00173EF6" w:rsidP="00173EF6">
      <w:pPr>
        <w:autoSpaceDE w:val="0"/>
        <w:autoSpaceDN w:val="0"/>
        <w:adjustRightInd w:val="0"/>
        <w:jc w:val="both"/>
        <w:rPr>
          <w:rFonts w:ascii="Arial" w:eastAsia="MyriadPro-Regular" w:hAnsi="Arial" w:cs="Arial"/>
          <w:bCs/>
          <w:sz w:val="22"/>
          <w:szCs w:val="22"/>
        </w:rPr>
      </w:pPr>
    </w:p>
    <w:p w:rsidR="00173EF6" w:rsidRPr="00173EF6" w:rsidRDefault="00173EF6" w:rsidP="00173EF6">
      <w:pPr>
        <w:autoSpaceDE w:val="0"/>
        <w:autoSpaceDN w:val="0"/>
        <w:adjustRightInd w:val="0"/>
        <w:jc w:val="center"/>
        <w:rPr>
          <w:rFonts w:ascii="Arial" w:eastAsia="MyriadPro-Regular" w:hAnsi="Arial" w:cs="Arial"/>
          <w:bCs/>
          <w:sz w:val="22"/>
          <w:szCs w:val="22"/>
          <w:u w:val="single"/>
        </w:rPr>
      </w:pPr>
      <w:r w:rsidRPr="00173EF6">
        <w:rPr>
          <w:rFonts w:ascii="Arial" w:eastAsia="MyriadPro-Regular" w:hAnsi="Arial" w:cs="Arial"/>
          <w:bCs/>
          <w:sz w:val="22"/>
          <w:szCs w:val="22"/>
          <w:u w:val="single"/>
        </w:rPr>
        <w:t>Clínico Geral Itens 1 e 3.</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
          <w:bCs/>
          <w:sz w:val="22"/>
          <w:szCs w:val="22"/>
        </w:rPr>
        <w:t xml:space="preserve"> 14.2.1</w:t>
      </w:r>
      <w:r w:rsidRPr="00173EF6">
        <w:rPr>
          <w:rFonts w:ascii="Arial" w:eastAsia="MyriadPro-Regular" w:hAnsi="Arial" w:cs="Arial"/>
          <w:bCs/>
          <w:sz w:val="22"/>
          <w:szCs w:val="22"/>
        </w:rPr>
        <w:t xml:space="preserve"> Unidade orçamentária</w:t>
      </w:r>
      <w:r w:rsidRPr="00173EF6">
        <w:rPr>
          <w:rFonts w:ascii="Arial" w:eastAsia="MyriadPro-Regular" w:hAnsi="Arial" w:cs="Arial"/>
          <w:b/>
          <w:bCs/>
          <w:sz w:val="22"/>
          <w:szCs w:val="22"/>
        </w:rPr>
        <w:t>:</w:t>
      </w:r>
      <w:r w:rsidRPr="00173EF6">
        <w:rPr>
          <w:rFonts w:ascii="Arial" w:eastAsia="MyriadPro-Regular" w:hAnsi="Arial" w:cs="Arial"/>
          <w:bCs/>
          <w:sz w:val="22"/>
          <w:szCs w:val="22"/>
        </w:rPr>
        <w:t xml:space="preserve"> </w:t>
      </w:r>
      <w:r w:rsidRPr="00173EF6">
        <w:rPr>
          <w:rFonts w:ascii="Arial" w:eastAsia="MyriadPro-Regular" w:hAnsi="Arial" w:cs="Arial"/>
          <w:b/>
          <w:bCs/>
          <w:sz w:val="22"/>
          <w:szCs w:val="22"/>
        </w:rPr>
        <w:t>Fundo Municipal de Saúde;</w:t>
      </w:r>
    </w:p>
    <w:p w:rsidR="00173EF6" w:rsidRPr="00173EF6" w:rsidRDefault="00173EF6" w:rsidP="00173EF6">
      <w:pPr>
        <w:autoSpaceDE w:val="0"/>
        <w:autoSpaceDN w:val="0"/>
        <w:adjustRightInd w:val="0"/>
        <w:ind w:left="142"/>
        <w:jc w:val="both"/>
        <w:rPr>
          <w:rFonts w:ascii="Arial" w:eastAsia="MyriadPro-Regular" w:hAnsi="Arial" w:cs="Arial"/>
          <w:bCs/>
          <w:sz w:val="22"/>
          <w:szCs w:val="22"/>
        </w:rPr>
      </w:pPr>
      <w:r w:rsidRPr="00173EF6">
        <w:rPr>
          <w:rFonts w:ascii="Arial" w:eastAsia="MyriadPro-Regular" w:hAnsi="Arial" w:cs="Arial"/>
          <w:bCs/>
          <w:sz w:val="22"/>
          <w:szCs w:val="22"/>
        </w:rPr>
        <w:t xml:space="preserve">Funcional: </w:t>
      </w:r>
      <w:r w:rsidRPr="00173EF6">
        <w:rPr>
          <w:rFonts w:ascii="Arial" w:eastAsia="MyriadPro-Regular" w:hAnsi="Arial" w:cs="Arial"/>
          <w:b/>
          <w:bCs/>
          <w:sz w:val="22"/>
          <w:szCs w:val="22"/>
        </w:rPr>
        <w:t>Operacionalização dos Serviços Atenção Primária;</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Fonte: </w:t>
      </w:r>
      <w:r w:rsidRPr="00173EF6">
        <w:rPr>
          <w:rFonts w:ascii="Arial" w:eastAsia="MyriadPro-Regular" w:hAnsi="Arial" w:cs="Arial"/>
          <w:b/>
          <w:bCs/>
          <w:sz w:val="22"/>
          <w:szCs w:val="22"/>
        </w:rPr>
        <w:t>1.5001002;</w:t>
      </w:r>
    </w:p>
    <w:p w:rsidR="00173EF6" w:rsidRPr="00173EF6" w:rsidRDefault="00173EF6" w:rsidP="00173EF6">
      <w:pPr>
        <w:autoSpaceDE w:val="0"/>
        <w:autoSpaceDN w:val="0"/>
        <w:adjustRightInd w:val="0"/>
        <w:jc w:val="both"/>
        <w:rPr>
          <w:rFonts w:ascii="Arial" w:eastAsia="MyriadPro-Regular" w:hAnsi="Arial" w:cs="Arial"/>
          <w:bCs/>
          <w:sz w:val="22"/>
          <w:szCs w:val="22"/>
        </w:rPr>
      </w:pPr>
      <w:r w:rsidRPr="00173EF6">
        <w:rPr>
          <w:rFonts w:ascii="Arial" w:eastAsia="MyriadPro-Regular" w:hAnsi="Arial" w:cs="Arial"/>
          <w:bCs/>
          <w:sz w:val="22"/>
          <w:szCs w:val="22"/>
        </w:rPr>
        <w:t xml:space="preserve">   Elemento de despesa: </w:t>
      </w:r>
      <w:r w:rsidRPr="00173EF6">
        <w:rPr>
          <w:rFonts w:ascii="Arial" w:eastAsia="MyriadPro-Regular" w:hAnsi="Arial" w:cs="Arial"/>
          <w:b/>
          <w:bCs/>
          <w:sz w:val="22"/>
          <w:szCs w:val="22"/>
        </w:rPr>
        <w:t>3.3.90.39.00; e</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Ficha: </w:t>
      </w:r>
      <w:r w:rsidRPr="00173EF6">
        <w:rPr>
          <w:rFonts w:ascii="Arial" w:eastAsia="MyriadPro-Regular" w:hAnsi="Arial" w:cs="Arial"/>
          <w:b/>
          <w:bCs/>
          <w:sz w:val="22"/>
          <w:szCs w:val="22"/>
        </w:rPr>
        <w:t>679.</w:t>
      </w:r>
    </w:p>
    <w:p w:rsidR="00173EF6" w:rsidRPr="00173EF6" w:rsidRDefault="00173EF6" w:rsidP="00173EF6">
      <w:pPr>
        <w:autoSpaceDE w:val="0"/>
        <w:autoSpaceDN w:val="0"/>
        <w:adjustRightInd w:val="0"/>
        <w:jc w:val="both"/>
        <w:rPr>
          <w:rFonts w:ascii="Arial" w:eastAsia="MyriadPro-Regular" w:hAnsi="Arial" w:cs="Arial"/>
          <w:b/>
          <w:bCs/>
          <w:sz w:val="22"/>
          <w:szCs w:val="22"/>
        </w:rPr>
      </w:pPr>
    </w:p>
    <w:p w:rsidR="00173EF6" w:rsidRPr="00173EF6" w:rsidRDefault="00173EF6" w:rsidP="00173EF6">
      <w:pPr>
        <w:autoSpaceDE w:val="0"/>
        <w:autoSpaceDN w:val="0"/>
        <w:adjustRightInd w:val="0"/>
        <w:jc w:val="center"/>
        <w:rPr>
          <w:rFonts w:ascii="Arial" w:eastAsia="MyriadPro-Regular" w:hAnsi="Arial" w:cs="Arial"/>
          <w:bCs/>
          <w:sz w:val="22"/>
          <w:szCs w:val="22"/>
          <w:u w:val="single"/>
        </w:rPr>
      </w:pPr>
      <w:r w:rsidRPr="00173EF6">
        <w:rPr>
          <w:rFonts w:ascii="Arial" w:eastAsia="MyriadPro-Regular" w:hAnsi="Arial" w:cs="Arial"/>
          <w:bCs/>
          <w:sz w:val="22"/>
          <w:szCs w:val="22"/>
          <w:u w:val="single"/>
        </w:rPr>
        <w:t>Clínico Geral Itens 6 e 7.</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
          <w:bCs/>
          <w:sz w:val="22"/>
          <w:szCs w:val="22"/>
        </w:rPr>
        <w:t xml:space="preserve">14.2.2 </w:t>
      </w:r>
      <w:r w:rsidRPr="00173EF6">
        <w:rPr>
          <w:rFonts w:ascii="Arial" w:eastAsia="MyriadPro-Regular" w:hAnsi="Arial" w:cs="Arial"/>
          <w:bCs/>
          <w:sz w:val="22"/>
          <w:szCs w:val="22"/>
        </w:rPr>
        <w:t>Unidade orçamentária</w:t>
      </w:r>
      <w:r w:rsidRPr="00173EF6">
        <w:rPr>
          <w:rFonts w:ascii="Arial" w:eastAsia="MyriadPro-Regular" w:hAnsi="Arial" w:cs="Arial"/>
          <w:b/>
          <w:bCs/>
          <w:sz w:val="22"/>
          <w:szCs w:val="22"/>
        </w:rPr>
        <w:t>: Fundo Municipal de Saúde;</w:t>
      </w:r>
    </w:p>
    <w:p w:rsidR="00173EF6" w:rsidRPr="00173EF6" w:rsidRDefault="00173EF6" w:rsidP="00173EF6">
      <w:pPr>
        <w:autoSpaceDE w:val="0"/>
        <w:autoSpaceDN w:val="0"/>
        <w:adjustRightInd w:val="0"/>
        <w:ind w:left="142"/>
        <w:jc w:val="both"/>
        <w:rPr>
          <w:rFonts w:ascii="Arial" w:eastAsia="MyriadPro-Regular" w:hAnsi="Arial" w:cs="Arial"/>
          <w:bCs/>
          <w:sz w:val="22"/>
          <w:szCs w:val="22"/>
        </w:rPr>
      </w:pPr>
      <w:r w:rsidRPr="00173EF6">
        <w:rPr>
          <w:rFonts w:ascii="Arial" w:eastAsia="MyriadPro-Regular" w:hAnsi="Arial" w:cs="Arial"/>
          <w:bCs/>
          <w:sz w:val="22"/>
          <w:szCs w:val="22"/>
        </w:rPr>
        <w:t xml:space="preserve">Funcional: </w:t>
      </w:r>
      <w:r w:rsidRPr="00173EF6">
        <w:rPr>
          <w:rFonts w:ascii="Arial" w:eastAsia="MyriadPro-Regular" w:hAnsi="Arial" w:cs="Arial"/>
          <w:b/>
          <w:bCs/>
          <w:sz w:val="22"/>
          <w:szCs w:val="22"/>
        </w:rPr>
        <w:t>Operacionalização dos Serviços Atenção Primária;</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Fonte: </w:t>
      </w:r>
      <w:r w:rsidRPr="00173EF6">
        <w:rPr>
          <w:rFonts w:ascii="Arial" w:eastAsia="MyriadPro-Regular" w:hAnsi="Arial" w:cs="Arial"/>
          <w:b/>
          <w:bCs/>
          <w:sz w:val="22"/>
          <w:szCs w:val="22"/>
        </w:rPr>
        <w:t>2.621.0000;</w:t>
      </w:r>
    </w:p>
    <w:p w:rsidR="00173EF6" w:rsidRPr="00173EF6" w:rsidRDefault="00173EF6" w:rsidP="00173EF6">
      <w:pPr>
        <w:autoSpaceDE w:val="0"/>
        <w:autoSpaceDN w:val="0"/>
        <w:adjustRightInd w:val="0"/>
        <w:jc w:val="both"/>
        <w:rPr>
          <w:rFonts w:ascii="Arial" w:eastAsia="MyriadPro-Regular" w:hAnsi="Arial" w:cs="Arial"/>
          <w:bCs/>
          <w:sz w:val="22"/>
          <w:szCs w:val="22"/>
        </w:rPr>
      </w:pPr>
      <w:r w:rsidRPr="00173EF6">
        <w:rPr>
          <w:rFonts w:ascii="Arial" w:eastAsia="MyriadPro-Regular" w:hAnsi="Arial" w:cs="Arial"/>
          <w:bCs/>
          <w:sz w:val="22"/>
          <w:szCs w:val="22"/>
        </w:rPr>
        <w:t xml:space="preserve">   Elemento de despesa: </w:t>
      </w:r>
      <w:r w:rsidRPr="00173EF6">
        <w:rPr>
          <w:rFonts w:ascii="Arial" w:eastAsia="MyriadPro-Regular" w:hAnsi="Arial" w:cs="Arial"/>
          <w:b/>
          <w:bCs/>
          <w:sz w:val="22"/>
          <w:szCs w:val="22"/>
        </w:rPr>
        <w:t>3.3.90.39.00; e</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Ficha: </w:t>
      </w:r>
      <w:r w:rsidRPr="00173EF6">
        <w:rPr>
          <w:rFonts w:ascii="Arial" w:eastAsia="MyriadPro-Regular" w:hAnsi="Arial" w:cs="Arial"/>
          <w:b/>
          <w:bCs/>
          <w:sz w:val="22"/>
          <w:szCs w:val="22"/>
        </w:rPr>
        <w:t>888.</w:t>
      </w:r>
    </w:p>
    <w:p w:rsidR="00173EF6" w:rsidRPr="00173EF6" w:rsidRDefault="00173EF6" w:rsidP="00173EF6">
      <w:pPr>
        <w:autoSpaceDE w:val="0"/>
        <w:autoSpaceDN w:val="0"/>
        <w:adjustRightInd w:val="0"/>
        <w:jc w:val="both"/>
        <w:rPr>
          <w:rFonts w:ascii="Arial" w:eastAsia="MyriadPro-Regular" w:hAnsi="Arial" w:cs="Arial"/>
          <w:b/>
          <w:bCs/>
          <w:sz w:val="22"/>
          <w:szCs w:val="22"/>
        </w:rPr>
      </w:pPr>
    </w:p>
    <w:p w:rsidR="00173EF6" w:rsidRPr="00173EF6" w:rsidRDefault="00173EF6" w:rsidP="00173EF6">
      <w:pPr>
        <w:autoSpaceDE w:val="0"/>
        <w:autoSpaceDN w:val="0"/>
        <w:adjustRightInd w:val="0"/>
        <w:jc w:val="center"/>
        <w:rPr>
          <w:rFonts w:ascii="Arial" w:eastAsia="MyriadPro-Regular" w:hAnsi="Arial" w:cs="Arial"/>
          <w:bCs/>
          <w:sz w:val="22"/>
          <w:szCs w:val="22"/>
          <w:u w:val="single"/>
        </w:rPr>
      </w:pPr>
      <w:r w:rsidRPr="00173EF6">
        <w:rPr>
          <w:rFonts w:ascii="Arial" w:eastAsia="MyriadPro-Regular" w:hAnsi="Arial" w:cs="Arial"/>
          <w:bCs/>
          <w:sz w:val="22"/>
          <w:szCs w:val="22"/>
          <w:u w:val="single"/>
        </w:rPr>
        <w:t>Clínico Geral Item 4.</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
          <w:bCs/>
          <w:sz w:val="22"/>
          <w:szCs w:val="22"/>
        </w:rPr>
        <w:t xml:space="preserve">14.2.3 </w:t>
      </w:r>
      <w:r w:rsidRPr="00173EF6">
        <w:rPr>
          <w:rFonts w:ascii="Arial" w:eastAsia="MyriadPro-Regular" w:hAnsi="Arial" w:cs="Arial"/>
          <w:bCs/>
          <w:sz w:val="22"/>
          <w:szCs w:val="22"/>
        </w:rPr>
        <w:t>Unidade orçamentária</w:t>
      </w:r>
      <w:r w:rsidRPr="00173EF6">
        <w:rPr>
          <w:rFonts w:ascii="Arial" w:eastAsia="MyriadPro-Regular" w:hAnsi="Arial" w:cs="Arial"/>
          <w:b/>
          <w:bCs/>
          <w:sz w:val="22"/>
          <w:szCs w:val="22"/>
        </w:rPr>
        <w:t>: Fundo Municipal de Saúde;</w:t>
      </w:r>
    </w:p>
    <w:p w:rsidR="00173EF6" w:rsidRPr="00173EF6" w:rsidRDefault="00173EF6" w:rsidP="00173EF6">
      <w:pPr>
        <w:autoSpaceDE w:val="0"/>
        <w:autoSpaceDN w:val="0"/>
        <w:adjustRightInd w:val="0"/>
        <w:ind w:left="142"/>
        <w:jc w:val="both"/>
        <w:rPr>
          <w:rFonts w:ascii="Arial" w:eastAsia="MyriadPro-Regular" w:hAnsi="Arial" w:cs="Arial"/>
          <w:bCs/>
          <w:sz w:val="22"/>
          <w:szCs w:val="22"/>
        </w:rPr>
      </w:pPr>
      <w:r w:rsidRPr="00173EF6">
        <w:rPr>
          <w:rFonts w:ascii="Arial" w:eastAsia="MyriadPro-Regular" w:hAnsi="Arial" w:cs="Arial"/>
          <w:bCs/>
          <w:sz w:val="22"/>
          <w:szCs w:val="22"/>
        </w:rPr>
        <w:lastRenderedPageBreak/>
        <w:t xml:space="preserve">Funcional: </w:t>
      </w:r>
      <w:r w:rsidRPr="00173EF6">
        <w:rPr>
          <w:rFonts w:ascii="Arial" w:eastAsia="MyriadPro-Regular" w:hAnsi="Arial" w:cs="Arial"/>
          <w:b/>
          <w:bCs/>
          <w:sz w:val="22"/>
          <w:szCs w:val="22"/>
        </w:rPr>
        <w:t>Operacionalização dos Serviços Atenção Especializada;</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Fonte: </w:t>
      </w:r>
      <w:r w:rsidRPr="00173EF6">
        <w:rPr>
          <w:rFonts w:ascii="Arial" w:eastAsia="MyriadPro-Regular" w:hAnsi="Arial" w:cs="Arial"/>
          <w:b/>
          <w:bCs/>
          <w:sz w:val="22"/>
          <w:szCs w:val="22"/>
        </w:rPr>
        <w:t>1.600.0000;</w:t>
      </w:r>
    </w:p>
    <w:p w:rsidR="00173EF6" w:rsidRPr="00173EF6" w:rsidRDefault="00173EF6" w:rsidP="00173EF6">
      <w:pPr>
        <w:autoSpaceDE w:val="0"/>
        <w:autoSpaceDN w:val="0"/>
        <w:adjustRightInd w:val="0"/>
        <w:jc w:val="both"/>
        <w:rPr>
          <w:rFonts w:ascii="Arial" w:eastAsia="MyriadPro-Regular" w:hAnsi="Arial" w:cs="Arial"/>
          <w:bCs/>
          <w:sz w:val="22"/>
          <w:szCs w:val="22"/>
        </w:rPr>
      </w:pPr>
      <w:r w:rsidRPr="00173EF6">
        <w:rPr>
          <w:rFonts w:ascii="Arial" w:eastAsia="MyriadPro-Regular" w:hAnsi="Arial" w:cs="Arial"/>
          <w:bCs/>
          <w:sz w:val="22"/>
          <w:szCs w:val="22"/>
        </w:rPr>
        <w:t xml:space="preserve">   Elemento de despesa: </w:t>
      </w:r>
      <w:r w:rsidRPr="00173EF6">
        <w:rPr>
          <w:rFonts w:ascii="Arial" w:eastAsia="MyriadPro-Regular" w:hAnsi="Arial" w:cs="Arial"/>
          <w:b/>
          <w:bCs/>
          <w:sz w:val="22"/>
          <w:szCs w:val="22"/>
        </w:rPr>
        <w:t>3.3.90.39.00; e</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Ficha: </w:t>
      </w:r>
      <w:r w:rsidRPr="00173EF6">
        <w:rPr>
          <w:rFonts w:ascii="Arial" w:eastAsia="MyriadPro-Regular" w:hAnsi="Arial" w:cs="Arial"/>
          <w:b/>
          <w:bCs/>
          <w:sz w:val="22"/>
          <w:szCs w:val="22"/>
        </w:rPr>
        <w:t>706.</w:t>
      </w:r>
    </w:p>
    <w:p w:rsidR="00173EF6" w:rsidRPr="00173EF6" w:rsidRDefault="00173EF6" w:rsidP="00173EF6">
      <w:pPr>
        <w:autoSpaceDE w:val="0"/>
        <w:autoSpaceDN w:val="0"/>
        <w:adjustRightInd w:val="0"/>
        <w:jc w:val="both"/>
        <w:rPr>
          <w:rFonts w:ascii="Arial" w:eastAsia="MyriadPro-Regular" w:hAnsi="Arial" w:cs="Arial"/>
          <w:b/>
          <w:bCs/>
          <w:sz w:val="22"/>
          <w:szCs w:val="22"/>
        </w:rPr>
      </w:pPr>
    </w:p>
    <w:p w:rsidR="00173EF6" w:rsidRPr="00173EF6" w:rsidRDefault="00173EF6" w:rsidP="00173EF6">
      <w:pPr>
        <w:autoSpaceDE w:val="0"/>
        <w:autoSpaceDN w:val="0"/>
        <w:adjustRightInd w:val="0"/>
        <w:jc w:val="center"/>
        <w:rPr>
          <w:rFonts w:ascii="Arial" w:eastAsia="MyriadPro-Regular" w:hAnsi="Arial" w:cs="Arial"/>
          <w:bCs/>
          <w:sz w:val="22"/>
          <w:szCs w:val="22"/>
          <w:u w:val="single"/>
        </w:rPr>
      </w:pPr>
      <w:r w:rsidRPr="00173EF6">
        <w:rPr>
          <w:rFonts w:ascii="Arial" w:eastAsia="MyriadPro-Regular" w:hAnsi="Arial" w:cs="Arial"/>
          <w:bCs/>
          <w:sz w:val="22"/>
          <w:szCs w:val="22"/>
          <w:u w:val="single"/>
        </w:rPr>
        <w:t>Clínico Geral Item 5.</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
          <w:bCs/>
          <w:sz w:val="22"/>
          <w:szCs w:val="22"/>
        </w:rPr>
        <w:t xml:space="preserve">14.2.4 </w:t>
      </w:r>
      <w:r w:rsidRPr="00173EF6">
        <w:rPr>
          <w:rFonts w:ascii="Arial" w:eastAsia="MyriadPro-Regular" w:hAnsi="Arial" w:cs="Arial"/>
          <w:bCs/>
          <w:sz w:val="22"/>
          <w:szCs w:val="22"/>
        </w:rPr>
        <w:t>Unidade orçamentária</w:t>
      </w:r>
      <w:r w:rsidRPr="00173EF6">
        <w:rPr>
          <w:rFonts w:ascii="Arial" w:eastAsia="MyriadPro-Regular" w:hAnsi="Arial" w:cs="Arial"/>
          <w:b/>
          <w:bCs/>
          <w:sz w:val="22"/>
          <w:szCs w:val="22"/>
        </w:rPr>
        <w:t>: Fundo Municipal de Saúde;</w:t>
      </w:r>
    </w:p>
    <w:p w:rsidR="00173EF6" w:rsidRPr="00173EF6" w:rsidRDefault="00173EF6" w:rsidP="00173EF6">
      <w:pPr>
        <w:autoSpaceDE w:val="0"/>
        <w:autoSpaceDN w:val="0"/>
        <w:adjustRightInd w:val="0"/>
        <w:ind w:left="142"/>
        <w:jc w:val="both"/>
        <w:rPr>
          <w:rFonts w:ascii="Arial" w:eastAsia="MyriadPro-Regular" w:hAnsi="Arial" w:cs="Arial"/>
          <w:bCs/>
          <w:sz w:val="22"/>
          <w:szCs w:val="22"/>
        </w:rPr>
      </w:pPr>
      <w:r w:rsidRPr="00173EF6">
        <w:rPr>
          <w:rFonts w:ascii="Arial" w:eastAsia="MyriadPro-Regular" w:hAnsi="Arial" w:cs="Arial"/>
          <w:bCs/>
          <w:sz w:val="22"/>
          <w:szCs w:val="22"/>
        </w:rPr>
        <w:t xml:space="preserve">Funcional: </w:t>
      </w:r>
      <w:r w:rsidRPr="00173EF6">
        <w:rPr>
          <w:rFonts w:ascii="Arial" w:eastAsia="MyriadPro-Regular" w:hAnsi="Arial" w:cs="Arial"/>
          <w:b/>
          <w:bCs/>
          <w:sz w:val="22"/>
          <w:szCs w:val="22"/>
        </w:rPr>
        <w:t>Operacionalização dos Serviços Atenção Especializada;</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Fonte: </w:t>
      </w:r>
      <w:r w:rsidRPr="00173EF6">
        <w:rPr>
          <w:rFonts w:ascii="Arial" w:eastAsia="MyriadPro-Regular" w:hAnsi="Arial" w:cs="Arial"/>
          <w:b/>
          <w:bCs/>
          <w:sz w:val="22"/>
          <w:szCs w:val="22"/>
        </w:rPr>
        <w:t>1.621.0000;</w:t>
      </w:r>
    </w:p>
    <w:p w:rsidR="00173EF6" w:rsidRPr="00173EF6" w:rsidRDefault="00173EF6" w:rsidP="00173EF6">
      <w:pPr>
        <w:autoSpaceDE w:val="0"/>
        <w:autoSpaceDN w:val="0"/>
        <w:adjustRightInd w:val="0"/>
        <w:jc w:val="both"/>
        <w:rPr>
          <w:rFonts w:ascii="Arial" w:eastAsia="MyriadPro-Regular" w:hAnsi="Arial" w:cs="Arial"/>
          <w:bCs/>
          <w:sz w:val="22"/>
          <w:szCs w:val="22"/>
        </w:rPr>
      </w:pPr>
      <w:r w:rsidRPr="00173EF6">
        <w:rPr>
          <w:rFonts w:ascii="Arial" w:eastAsia="MyriadPro-Regular" w:hAnsi="Arial" w:cs="Arial"/>
          <w:bCs/>
          <w:sz w:val="22"/>
          <w:szCs w:val="22"/>
        </w:rPr>
        <w:t xml:space="preserve">   Elemento de despesa: </w:t>
      </w:r>
      <w:r w:rsidRPr="00173EF6">
        <w:rPr>
          <w:rFonts w:ascii="Arial" w:eastAsia="MyriadPro-Regular" w:hAnsi="Arial" w:cs="Arial"/>
          <w:b/>
          <w:bCs/>
          <w:sz w:val="22"/>
          <w:szCs w:val="22"/>
        </w:rPr>
        <w:t>3.3.90.39.00;e</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Ficha: </w:t>
      </w:r>
      <w:r w:rsidRPr="00173EF6">
        <w:rPr>
          <w:rFonts w:ascii="Arial" w:eastAsia="MyriadPro-Regular" w:hAnsi="Arial" w:cs="Arial"/>
          <w:b/>
          <w:bCs/>
          <w:sz w:val="22"/>
          <w:szCs w:val="22"/>
        </w:rPr>
        <w:t>891.</w:t>
      </w:r>
    </w:p>
    <w:p w:rsidR="00173EF6" w:rsidRPr="00173EF6" w:rsidRDefault="00173EF6" w:rsidP="00173EF6">
      <w:pPr>
        <w:autoSpaceDE w:val="0"/>
        <w:autoSpaceDN w:val="0"/>
        <w:adjustRightInd w:val="0"/>
        <w:jc w:val="both"/>
        <w:rPr>
          <w:rFonts w:ascii="Arial" w:eastAsia="MyriadPro-Regular" w:hAnsi="Arial" w:cs="Arial"/>
          <w:bCs/>
          <w:sz w:val="22"/>
          <w:szCs w:val="22"/>
        </w:rPr>
      </w:pPr>
    </w:p>
    <w:p w:rsidR="00173EF6" w:rsidRPr="00173EF6" w:rsidRDefault="00173EF6" w:rsidP="00173EF6">
      <w:pPr>
        <w:autoSpaceDE w:val="0"/>
        <w:autoSpaceDN w:val="0"/>
        <w:adjustRightInd w:val="0"/>
        <w:jc w:val="center"/>
        <w:rPr>
          <w:rFonts w:ascii="Arial" w:eastAsia="MyriadPro-Regular" w:hAnsi="Arial" w:cs="Arial"/>
          <w:bCs/>
          <w:sz w:val="22"/>
          <w:szCs w:val="22"/>
          <w:u w:val="single"/>
        </w:rPr>
      </w:pPr>
      <w:r w:rsidRPr="00173EF6">
        <w:rPr>
          <w:rFonts w:ascii="Arial" w:eastAsia="MyriadPro-Regular" w:hAnsi="Arial" w:cs="Arial"/>
          <w:bCs/>
          <w:sz w:val="22"/>
          <w:szCs w:val="22"/>
          <w:u w:val="single"/>
        </w:rPr>
        <w:t>Clínico Geral Item 2.</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
          <w:bCs/>
          <w:sz w:val="22"/>
          <w:szCs w:val="22"/>
        </w:rPr>
        <w:t xml:space="preserve">14.2.5 </w:t>
      </w:r>
      <w:r w:rsidRPr="00173EF6">
        <w:rPr>
          <w:rFonts w:ascii="Arial" w:eastAsia="MyriadPro-Regular" w:hAnsi="Arial" w:cs="Arial"/>
          <w:bCs/>
          <w:sz w:val="22"/>
          <w:szCs w:val="22"/>
        </w:rPr>
        <w:t>Unidade orçamentária</w:t>
      </w:r>
      <w:r w:rsidRPr="00173EF6">
        <w:rPr>
          <w:rFonts w:ascii="Arial" w:eastAsia="MyriadPro-Regular" w:hAnsi="Arial" w:cs="Arial"/>
          <w:b/>
          <w:bCs/>
          <w:sz w:val="22"/>
          <w:szCs w:val="22"/>
        </w:rPr>
        <w:t>: Fundo Municipal de Saúde;</w:t>
      </w:r>
    </w:p>
    <w:p w:rsidR="00173EF6" w:rsidRPr="00173EF6" w:rsidRDefault="00173EF6" w:rsidP="00173EF6">
      <w:pPr>
        <w:autoSpaceDE w:val="0"/>
        <w:autoSpaceDN w:val="0"/>
        <w:adjustRightInd w:val="0"/>
        <w:ind w:left="142"/>
        <w:jc w:val="both"/>
        <w:rPr>
          <w:rFonts w:ascii="Arial" w:eastAsia="MyriadPro-Regular" w:hAnsi="Arial" w:cs="Arial"/>
          <w:bCs/>
          <w:sz w:val="22"/>
          <w:szCs w:val="22"/>
        </w:rPr>
      </w:pPr>
      <w:r w:rsidRPr="00173EF6">
        <w:rPr>
          <w:rFonts w:ascii="Arial" w:eastAsia="MyriadPro-Regular" w:hAnsi="Arial" w:cs="Arial"/>
          <w:bCs/>
          <w:sz w:val="22"/>
          <w:szCs w:val="22"/>
        </w:rPr>
        <w:t xml:space="preserve">Funcional: </w:t>
      </w:r>
      <w:r w:rsidRPr="00173EF6">
        <w:rPr>
          <w:rFonts w:ascii="Arial" w:eastAsia="MyriadPro-Regular" w:hAnsi="Arial" w:cs="Arial"/>
          <w:b/>
          <w:bCs/>
          <w:sz w:val="22"/>
          <w:szCs w:val="22"/>
        </w:rPr>
        <w:t>Operacionalização dos Serviços Atenção Especializada;</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Fonte: </w:t>
      </w:r>
      <w:r w:rsidRPr="00173EF6">
        <w:rPr>
          <w:rFonts w:ascii="Arial" w:eastAsia="MyriadPro-Regular" w:hAnsi="Arial" w:cs="Arial"/>
          <w:b/>
          <w:bCs/>
          <w:sz w:val="22"/>
          <w:szCs w:val="22"/>
        </w:rPr>
        <w:t>2.621.0000;</w:t>
      </w:r>
    </w:p>
    <w:p w:rsidR="00173EF6" w:rsidRPr="00173EF6" w:rsidRDefault="00173EF6" w:rsidP="00173EF6">
      <w:pPr>
        <w:autoSpaceDE w:val="0"/>
        <w:autoSpaceDN w:val="0"/>
        <w:adjustRightInd w:val="0"/>
        <w:jc w:val="both"/>
        <w:rPr>
          <w:rFonts w:ascii="Arial" w:eastAsia="MyriadPro-Regular" w:hAnsi="Arial" w:cs="Arial"/>
          <w:bCs/>
          <w:sz w:val="22"/>
          <w:szCs w:val="22"/>
        </w:rPr>
      </w:pPr>
      <w:r w:rsidRPr="00173EF6">
        <w:rPr>
          <w:rFonts w:ascii="Arial" w:eastAsia="MyriadPro-Regular" w:hAnsi="Arial" w:cs="Arial"/>
          <w:bCs/>
          <w:sz w:val="22"/>
          <w:szCs w:val="22"/>
        </w:rPr>
        <w:t xml:space="preserve">   Elemento de despesa: </w:t>
      </w:r>
      <w:r w:rsidRPr="00173EF6">
        <w:rPr>
          <w:rFonts w:ascii="Arial" w:eastAsia="MyriadPro-Regular" w:hAnsi="Arial" w:cs="Arial"/>
          <w:b/>
          <w:bCs/>
          <w:sz w:val="22"/>
          <w:szCs w:val="22"/>
        </w:rPr>
        <w:t>3.3.90.39.00;e</w:t>
      </w:r>
    </w:p>
    <w:p w:rsidR="00173EF6" w:rsidRPr="00173EF6" w:rsidRDefault="00173EF6" w:rsidP="00173EF6">
      <w:pPr>
        <w:autoSpaceDE w:val="0"/>
        <w:autoSpaceDN w:val="0"/>
        <w:adjustRightInd w:val="0"/>
        <w:jc w:val="both"/>
        <w:rPr>
          <w:rFonts w:ascii="Arial" w:eastAsia="MyriadPro-Regular" w:hAnsi="Arial" w:cs="Arial"/>
          <w:b/>
          <w:bCs/>
          <w:sz w:val="22"/>
          <w:szCs w:val="22"/>
        </w:rPr>
      </w:pPr>
      <w:r w:rsidRPr="00173EF6">
        <w:rPr>
          <w:rFonts w:ascii="Arial" w:eastAsia="MyriadPro-Regular" w:hAnsi="Arial" w:cs="Arial"/>
          <w:bCs/>
          <w:sz w:val="22"/>
          <w:szCs w:val="22"/>
        </w:rPr>
        <w:t xml:space="preserve">   Ficha: </w:t>
      </w:r>
      <w:r w:rsidRPr="00173EF6">
        <w:rPr>
          <w:rFonts w:ascii="Arial" w:eastAsia="MyriadPro-Regular" w:hAnsi="Arial" w:cs="Arial"/>
          <w:b/>
          <w:bCs/>
          <w:sz w:val="22"/>
          <w:szCs w:val="22"/>
        </w:rPr>
        <w:t>889.</w:t>
      </w:r>
    </w:p>
    <w:p w:rsidR="00173EF6" w:rsidRPr="00173EF6" w:rsidRDefault="00173EF6" w:rsidP="00173EF6">
      <w:pPr>
        <w:autoSpaceDE w:val="0"/>
        <w:autoSpaceDN w:val="0"/>
        <w:adjustRightInd w:val="0"/>
        <w:rPr>
          <w:rFonts w:ascii="Arial" w:eastAsia="MyriadPro-Regular" w:hAnsi="Arial" w:cs="Arial"/>
          <w:bCs/>
          <w:sz w:val="22"/>
          <w:szCs w:val="22"/>
        </w:rPr>
      </w:pPr>
    </w:p>
    <w:p w:rsidR="00173EF6" w:rsidRPr="00173EF6" w:rsidRDefault="00173EF6" w:rsidP="00173EF6">
      <w:pPr>
        <w:autoSpaceDE w:val="0"/>
        <w:autoSpaceDN w:val="0"/>
        <w:adjustRightInd w:val="0"/>
        <w:rPr>
          <w:rFonts w:ascii="Arial" w:eastAsia="MyriadPro-Regular" w:hAnsi="Arial" w:cs="Arial"/>
          <w:bCs/>
          <w:sz w:val="22"/>
          <w:szCs w:val="22"/>
        </w:rPr>
      </w:pPr>
    </w:p>
    <w:p w:rsidR="00173EF6" w:rsidRPr="00173EF6" w:rsidRDefault="00173EF6" w:rsidP="00173EF6">
      <w:pPr>
        <w:autoSpaceDE w:val="0"/>
        <w:autoSpaceDN w:val="0"/>
        <w:adjustRightInd w:val="0"/>
        <w:rPr>
          <w:rFonts w:ascii="Arial" w:eastAsia="MyriadPro-Regular" w:hAnsi="Arial" w:cs="Arial"/>
          <w:bCs/>
          <w:sz w:val="22"/>
          <w:szCs w:val="22"/>
        </w:rPr>
      </w:pPr>
    </w:p>
    <w:p w:rsidR="00173EF6" w:rsidRPr="00173EF6" w:rsidRDefault="00173EF6" w:rsidP="00173EF6">
      <w:pPr>
        <w:autoSpaceDE w:val="0"/>
        <w:autoSpaceDN w:val="0"/>
        <w:adjustRightInd w:val="0"/>
        <w:rPr>
          <w:rFonts w:ascii="Arial" w:eastAsia="MyriadPro-Regular" w:hAnsi="Arial" w:cs="Arial"/>
          <w:bCs/>
          <w:sz w:val="22"/>
          <w:szCs w:val="22"/>
        </w:rPr>
      </w:pPr>
    </w:p>
    <w:p w:rsidR="00173EF6" w:rsidRPr="00173EF6" w:rsidRDefault="00173EF6" w:rsidP="00173EF6">
      <w:pPr>
        <w:jc w:val="both"/>
        <w:rPr>
          <w:rFonts w:ascii="Arial" w:hAnsi="Arial" w:cs="Arial"/>
          <w:sz w:val="22"/>
          <w:szCs w:val="22"/>
        </w:rPr>
      </w:pPr>
    </w:p>
    <w:p w:rsidR="00075E05" w:rsidRPr="00173EF6" w:rsidRDefault="00075E05" w:rsidP="00EF2827">
      <w:pPr>
        <w:autoSpaceDE w:val="0"/>
        <w:autoSpaceDN w:val="0"/>
        <w:adjustRightInd w:val="0"/>
        <w:jc w:val="both"/>
        <w:rPr>
          <w:rFonts w:ascii="Arial" w:eastAsia="MyriadPro-Regular" w:hAnsi="Arial" w:cs="Arial"/>
          <w:bCs/>
          <w:sz w:val="22"/>
          <w:szCs w:val="22"/>
        </w:rPr>
      </w:pPr>
    </w:p>
    <w:p w:rsidR="00112F31" w:rsidRPr="004F1EE1" w:rsidRDefault="00112F31" w:rsidP="00112F31">
      <w:pPr>
        <w:ind w:left="4956" w:right="-568"/>
        <w:rPr>
          <w:rFonts w:ascii="Arial" w:hAnsi="Arial" w:cs="Arial"/>
          <w:bCs/>
          <w:color w:val="000000"/>
          <w:sz w:val="22"/>
          <w:szCs w:val="22"/>
        </w:rPr>
      </w:pPr>
      <w:r w:rsidRPr="004F1EE1">
        <w:rPr>
          <w:rFonts w:ascii="Arial" w:hAnsi="Arial" w:cs="Arial"/>
          <w:bCs/>
          <w:sz w:val="22"/>
          <w:szCs w:val="22"/>
        </w:rPr>
        <w:t xml:space="preserve">Bonito/MS, </w:t>
      </w:r>
      <w:r w:rsidR="00E20D2C">
        <w:rPr>
          <w:rFonts w:ascii="Arial" w:hAnsi="Arial" w:cs="Arial"/>
          <w:sz w:val="22"/>
          <w:szCs w:val="22"/>
        </w:rPr>
        <w:t>26</w:t>
      </w:r>
      <w:r w:rsidRPr="004F1EE1">
        <w:rPr>
          <w:rFonts w:ascii="Arial" w:hAnsi="Arial" w:cs="Arial"/>
          <w:sz w:val="22"/>
          <w:szCs w:val="22"/>
        </w:rPr>
        <w:t xml:space="preserve"> de fevereiro </w:t>
      </w:r>
      <w:r w:rsidRPr="004F1EE1">
        <w:rPr>
          <w:rFonts w:ascii="Arial" w:hAnsi="Arial" w:cs="Arial"/>
          <w:bCs/>
          <w:color w:val="000000"/>
          <w:sz w:val="22"/>
          <w:szCs w:val="22"/>
        </w:rPr>
        <w:t>de 2024.</w:t>
      </w:r>
    </w:p>
    <w:p w:rsidR="00112F31" w:rsidRDefault="00112F31" w:rsidP="00112F31">
      <w:pPr>
        <w:ind w:left="4956" w:right="-568" w:firstLine="708"/>
        <w:jc w:val="center"/>
        <w:rPr>
          <w:rFonts w:ascii="Arial" w:hAnsi="Arial" w:cs="Arial"/>
          <w:bCs/>
          <w:color w:val="000000"/>
          <w:sz w:val="22"/>
          <w:szCs w:val="22"/>
        </w:rPr>
      </w:pPr>
    </w:p>
    <w:p w:rsidR="00112F31" w:rsidRPr="00EF2827" w:rsidRDefault="00112F31" w:rsidP="00112F31">
      <w:pPr>
        <w:ind w:left="4956" w:right="-568" w:firstLine="708"/>
        <w:jc w:val="center"/>
        <w:rPr>
          <w:rFonts w:ascii="Arial" w:hAnsi="Arial" w:cs="Arial"/>
          <w:bCs/>
          <w:sz w:val="22"/>
          <w:szCs w:val="22"/>
        </w:rPr>
      </w:pPr>
    </w:p>
    <w:p w:rsidR="00112F31" w:rsidRPr="00EF2827" w:rsidRDefault="00112F31" w:rsidP="00112F31">
      <w:pPr>
        <w:jc w:val="both"/>
        <w:rPr>
          <w:rFonts w:ascii="Arial" w:hAnsi="Arial" w:cs="Arial"/>
          <w:color w:val="000000"/>
          <w:sz w:val="22"/>
          <w:szCs w:val="22"/>
        </w:rPr>
      </w:pPr>
      <w:r w:rsidRPr="00EF2827">
        <w:rPr>
          <w:rFonts w:ascii="Arial" w:hAnsi="Arial" w:cs="Arial"/>
          <w:color w:val="000000"/>
          <w:sz w:val="22"/>
          <w:szCs w:val="22"/>
        </w:rPr>
        <w:t>Elaborado por:</w:t>
      </w:r>
    </w:p>
    <w:p w:rsidR="00112F31" w:rsidRPr="00EF2827" w:rsidRDefault="00112F31" w:rsidP="00112F31">
      <w:pPr>
        <w:jc w:val="both"/>
        <w:rPr>
          <w:rFonts w:ascii="Arial" w:hAnsi="Arial" w:cs="Arial"/>
          <w:color w:val="000000"/>
          <w:sz w:val="22"/>
          <w:szCs w:val="22"/>
        </w:rPr>
      </w:pPr>
    </w:p>
    <w:tbl>
      <w:tblPr>
        <w:tblW w:w="0" w:type="auto"/>
        <w:tblInd w:w="3227" w:type="dxa"/>
        <w:tblBorders>
          <w:top w:val="single" w:sz="4" w:space="0" w:color="auto"/>
        </w:tblBorders>
        <w:tblLook w:val="04A0"/>
      </w:tblPr>
      <w:tblGrid>
        <w:gridCol w:w="5103"/>
      </w:tblGrid>
      <w:tr w:rsidR="00112F31" w:rsidRPr="004F1EE1" w:rsidTr="00A0540E">
        <w:tc>
          <w:tcPr>
            <w:tcW w:w="5103" w:type="dxa"/>
            <w:shd w:val="clear" w:color="auto" w:fill="auto"/>
            <w:vAlign w:val="bottom"/>
          </w:tcPr>
          <w:p w:rsidR="00112F31" w:rsidRPr="004F1EE1" w:rsidRDefault="00112F31" w:rsidP="00A0540E">
            <w:pPr>
              <w:ind w:right="-2659"/>
              <w:rPr>
                <w:rFonts w:ascii="Arial" w:hAnsi="Arial" w:cs="Arial"/>
              </w:rPr>
            </w:pPr>
            <w:r w:rsidRPr="004F1EE1">
              <w:rPr>
                <w:rFonts w:ascii="Arial" w:hAnsi="Arial" w:cs="Arial"/>
                <w:sz w:val="22"/>
                <w:szCs w:val="22"/>
              </w:rPr>
              <w:t xml:space="preserve">Patricia Schneider Graeff Gonçalvez </w:t>
            </w:r>
          </w:p>
        </w:tc>
      </w:tr>
    </w:tbl>
    <w:p w:rsidR="00112F31" w:rsidRPr="004F1EE1" w:rsidRDefault="00112F31" w:rsidP="00112F31">
      <w:pPr>
        <w:jc w:val="both"/>
        <w:rPr>
          <w:rFonts w:ascii="Arial" w:hAnsi="Arial" w:cs="Arial"/>
          <w:sz w:val="22"/>
          <w:szCs w:val="22"/>
        </w:rPr>
      </w:pP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r>
      <w:r w:rsidRPr="004F1EE1">
        <w:rPr>
          <w:rFonts w:ascii="Arial" w:hAnsi="Arial" w:cs="Arial"/>
          <w:sz w:val="22"/>
          <w:szCs w:val="22"/>
        </w:rPr>
        <w:tab/>
        <w:t>Planejamento da Saúde</w:t>
      </w:r>
    </w:p>
    <w:p w:rsidR="00112F31" w:rsidRPr="004F1EE1" w:rsidRDefault="00112F31" w:rsidP="00112F31">
      <w:pPr>
        <w:pStyle w:val="Standard"/>
        <w:jc w:val="both"/>
        <w:rPr>
          <w:rFonts w:ascii="Arial" w:eastAsia="Times New Roman" w:hAnsi="Arial" w:cs="Arial"/>
          <w:kern w:val="0"/>
          <w:sz w:val="22"/>
          <w:szCs w:val="22"/>
          <w:lang w:val="pt-PT" w:eastAsia="ar-SA" w:bidi="ar-SA"/>
        </w:rPr>
      </w:pPr>
      <w:r w:rsidRPr="004F1EE1">
        <w:rPr>
          <w:rFonts w:ascii="Arial" w:eastAsia="Times New Roman" w:hAnsi="Arial" w:cs="Arial"/>
          <w:kern w:val="0"/>
          <w:sz w:val="22"/>
          <w:szCs w:val="22"/>
          <w:lang w:val="pt-PT" w:eastAsia="ar-SA" w:bidi="ar-SA"/>
        </w:rPr>
        <w:t>Autorizado:</w:t>
      </w:r>
    </w:p>
    <w:p w:rsidR="00112F31" w:rsidRPr="004F1EE1" w:rsidRDefault="00112F31" w:rsidP="00112F31">
      <w:pPr>
        <w:jc w:val="center"/>
        <w:rPr>
          <w:rFonts w:ascii="Arial" w:hAnsi="Arial" w:cs="Arial"/>
          <w:sz w:val="22"/>
          <w:szCs w:val="22"/>
        </w:rPr>
      </w:pPr>
    </w:p>
    <w:p w:rsidR="00112F31" w:rsidRPr="004F1EE1" w:rsidRDefault="00112F31" w:rsidP="00112F31">
      <w:pPr>
        <w:spacing w:line="276" w:lineRule="auto"/>
        <w:jc w:val="center"/>
        <w:rPr>
          <w:rFonts w:ascii="Arial" w:hAnsi="Arial" w:cs="Arial"/>
          <w:sz w:val="22"/>
          <w:szCs w:val="22"/>
        </w:rPr>
      </w:pPr>
      <w:r w:rsidRPr="004F1EE1">
        <w:rPr>
          <w:rFonts w:ascii="Arial" w:hAnsi="Arial" w:cs="Arial"/>
          <w:sz w:val="22"/>
          <w:szCs w:val="22"/>
        </w:rPr>
        <w:t>______________________________</w:t>
      </w:r>
      <w:r w:rsidRPr="004F1EE1">
        <w:rPr>
          <w:rFonts w:ascii="Arial" w:hAnsi="Arial" w:cs="Arial"/>
          <w:sz w:val="22"/>
          <w:szCs w:val="22"/>
        </w:rPr>
        <w:br/>
        <w:t xml:space="preserve">Ana Carolina Colla Rodrigues </w:t>
      </w:r>
    </w:p>
    <w:p w:rsidR="00112F31" w:rsidRPr="004F1EE1" w:rsidRDefault="00112F31" w:rsidP="00112F31">
      <w:pPr>
        <w:spacing w:line="276" w:lineRule="auto"/>
        <w:jc w:val="center"/>
        <w:rPr>
          <w:rFonts w:ascii="Arial" w:hAnsi="Arial" w:cs="Arial"/>
          <w:sz w:val="22"/>
          <w:szCs w:val="22"/>
        </w:rPr>
      </w:pPr>
      <w:r w:rsidRPr="004F1EE1">
        <w:rPr>
          <w:rFonts w:ascii="Arial" w:hAnsi="Arial" w:cs="Arial"/>
          <w:sz w:val="22"/>
          <w:szCs w:val="22"/>
        </w:rPr>
        <w:t>Secretária Municipal de Saúde</w:t>
      </w:r>
    </w:p>
    <w:p w:rsidR="000459F1" w:rsidRPr="0030486D" w:rsidRDefault="000459F1" w:rsidP="0030486D">
      <w:pPr>
        <w:rPr>
          <w:rFonts w:ascii="Arial" w:hAnsi="Arial" w:cs="Arial"/>
          <w:sz w:val="22"/>
          <w:szCs w:val="22"/>
        </w:rPr>
      </w:pPr>
    </w:p>
    <w:p w:rsidR="000459F1" w:rsidRDefault="000459F1"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C67FEA" w:rsidRDefault="00C67FEA" w:rsidP="0030486D">
      <w:pPr>
        <w:rPr>
          <w:rFonts w:ascii="Arial" w:hAnsi="Arial" w:cs="Arial"/>
          <w:sz w:val="22"/>
          <w:szCs w:val="22"/>
        </w:rPr>
      </w:pPr>
    </w:p>
    <w:p w:rsidR="00B47C84" w:rsidRDefault="00B47C84" w:rsidP="0030486D">
      <w:pPr>
        <w:rPr>
          <w:rFonts w:ascii="Arial" w:hAnsi="Arial" w:cs="Arial"/>
          <w:sz w:val="22"/>
          <w:szCs w:val="22"/>
        </w:rPr>
      </w:pPr>
    </w:p>
    <w:p w:rsidR="00B47C84" w:rsidRDefault="00B47C84" w:rsidP="0030486D">
      <w:pPr>
        <w:rPr>
          <w:rFonts w:ascii="Arial" w:hAnsi="Arial" w:cs="Arial"/>
          <w:sz w:val="22"/>
          <w:szCs w:val="22"/>
        </w:rPr>
      </w:pPr>
    </w:p>
    <w:p w:rsidR="00B47C84" w:rsidRDefault="00B47C84"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lastRenderedPageBreak/>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944261" w:rsidRDefault="00E42904" w:rsidP="0030486D">
      <w:pPr>
        <w:jc w:val="both"/>
        <w:rPr>
          <w:rFonts w:ascii="Arial" w:hAnsi="Arial" w:cs="Arial"/>
          <w:b/>
          <w:sz w:val="22"/>
          <w:szCs w:val="22"/>
        </w:rPr>
      </w:pPr>
      <w:r w:rsidRPr="00944261">
        <w:rPr>
          <w:rFonts w:ascii="Arial" w:hAnsi="Arial" w:cs="Arial"/>
          <w:bCs/>
          <w:sz w:val="22"/>
          <w:szCs w:val="22"/>
        </w:rPr>
        <w:t xml:space="preserve">O </w:t>
      </w:r>
      <w:r w:rsidRPr="00944261">
        <w:rPr>
          <w:rFonts w:ascii="Arial" w:hAnsi="Arial" w:cs="Arial"/>
          <w:b/>
          <w:sz w:val="22"/>
          <w:szCs w:val="22"/>
        </w:rPr>
        <w:t>MUNICÍPIO DE BONITO</w:t>
      </w:r>
      <w:r w:rsidRPr="00944261">
        <w:rPr>
          <w:rFonts w:ascii="Arial" w:hAnsi="Arial" w:cs="Arial"/>
          <w:sz w:val="22"/>
          <w:szCs w:val="22"/>
        </w:rPr>
        <w:t xml:space="preserve">, Estado de Mato Grosso de Sul, Pessoa Jurídica de Direito Público Interno, inscrito no CNPJ sob o n° 03.073.673/0001-60, com endereço na Rua Pilad Rebuá, 1780, centro, Bonito/MS, neste ato, representado pelo Prefeito Municipal, </w:t>
      </w:r>
      <w:r w:rsidRPr="00944261">
        <w:rPr>
          <w:rFonts w:ascii="Arial" w:hAnsi="Arial" w:cs="Arial"/>
          <w:b/>
          <w:bCs/>
          <w:sz w:val="22"/>
          <w:szCs w:val="22"/>
        </w:rPr>
        <w:t>JOSMAIL RODRIGUES</w:t>
      </w:r>
      <w:r w:rsidRPr="00944261">
        <w:rPr>
          <w:rFonts w:ascii="Arial" w:hAnsi="Arial" w:cs="Arial"/>
          <w:sz w:val="22"/>
          <w:szCs w:val="22"/>
        </w:rPr>
        <w:t xml:space="preserve">, brasileiro, casado, empresário, portador do RG nº. 966.350 SSP/MS e CPF/MF nº. 078.627.328-39, residente e domiciliado na Rua Coronel Pilad Rebuá, n. 1175, Centro, Bonito/MS, </w:t>
      </w:r>
      <w:r w:rsidRPr="00944261">
        <w:rPr>
          <w:rFonts w:ascii="Arial" w:hAnsi="Arial" w:cs="Arial"/>
          <w:b/>
          <w:sz w:val="22"/>
          <w:szCs w:val="22"/>
        </w:rPr>
        <w:t>FUNDO MUNICIPAL DE SAÚDE</w:t>
      </w:r>
      <w:r w:rsidRPr="00944261">
        <w:rPr>
          <w:rFonts w:ascii="Arial" w:hAnsi="Arial" w:cs="Arial"/>
          <w:sz w:val="22"/>
          <w:szCs w:val="22"/>
        </w:rPr>
        <w:t>, inscrito no CNPJ sob o nº. 11.803.371/0001-28, representado pela Secretária Ana Carolina Colla Rodrigues, brasileira, casada, administradora, portadora da cédula de Identidade RG. nº. 25.175.836-9 SSP/SP e inscrita no CPF nº. 720.936.991-91,</w:t>
      </w:r>
      <w:r w:rsidRPr="00944261">
        <w:rPr>
          <w:rFonts w:ascii="Arial" w:hAnsi="Arial" w:cs="Arial"/>
          <w:color w:val="FF0000"/>
          <w:sz w:val="22"/>
          <w:szCs w:val="22"/>
        </w:rPr>
        <w:t xml:space="preserve"> </w:t>
      </w:r>
      <w:r w:rsidRPr="00944261">
        <w:rPr>
          <w:rFonts w:ascii="Arial" w:hAnsi="Arial" w:cs="Arial"/>
          <w:sz w:val="22"/>
          <w:szCs w:val="22"/>
        </w:rPr>
        <w:t xml:space="preserve">doravante, denominados CONTRATANTES e a empresa..................., neste ato, representada pelo Sr........................, doravante, denominada </w:t>
      </w:r>
      <w:r w:rsidRPr="00944261">
        <w:rPr>
          <w:rFonts w:ascii="Arial" w:hAnsi="Arial" w:cs="Arial"/>
          <w:iCs/>
          <w:sz w:val="22"/>
          <w:szCs w:val="22"/>
        </w:rPr>
        <w:t>CONTRATADA</w:t>
      </w:r>
      <w:r w:rsidR="000F3990" w:rsidRPr="00944261">
        <w:rPr>
          <w:rFonts w:ascii="Arial" w:hAnsi="Arial" w:cs="Arial"/>
          <w:iCs/>
          <w:sz w:val="22"/>
          <w:szCs w:val="22"/>
        </w:rPr>
        <w:t>.</w:t>
      </w:r>
      <w:r w:rsidR="000821B9" w:rsidRPr="00944261">
        <w:rPr>
          <w:rFonts w:ascii="Arial" w:hAnsi="Arial" w:cs="Arial"/>
          <w:iCs/>
          <w:sz w:val="22"/>
          <w:szCs w:val="22"/>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2.1 – O</w:t>
      </w:r>
      <w:r w:rsidR="00C3435F">
        <w:rPr>
          <w:rFonts w:ascii="Arial" w:hAnsi="Arial" w:cs="Arial"/>
          <w:sz w:val="22"/>
          <w:szCs w:val="22"/>
        </w:rPr>
        <w:t xml:space="preserve"> presente termo tem por objeto a</w:t>
      </w:r>
      <w:r w:rsidRPr="00E747E9">
        <w:rPr>
          <w:rFonts w:ascii="Arial" w:hAnsi="Arial" w:cs="Arial"/>
          <w:sz w:val="22"/>
          <w:szCs w:val="22"/>
        </w:rPr>
        <w:t xml:space="preserve"> </w:t>
      </w:r>
      <w:r w:rsidR="00131C47">
        <w:rPr>
          <w:rFonts w:ascii="Arial" w:hAnsi="Arial" w:cs="Arial"/>
          <w:b/>
          <w:sz w:val="22"/>
          <w:szCs w:val="22"/>
        </w:rPr>
        <w:t>c</w:t>
      </w:r>
      <w:r w:rsidR="00131C47" w:rsidRPr="00131C47">
        <w:rPr>
          <w:rFonts w:ascii="Arial" w:hAnsi="Arial" w:cs="Arial"/>
          <w:b/>
          <w:sz w:val="22"/>
          <w:szCs w:val="22"/>
        </w:rPr>
        <w:t>ontratação de empresa para prestação de serviços médicos para atender a demanda do Município</w:t>
      </w:r>
      <w:r w:rsidRPr="00C3435F">
        <w:rPr>
          <w:rFonts w:ascii="Arial" w:hAnsi="Arial" w:cs="Arial"/>
          <w:b/>
          <w:bCs/>
          <w:sz w:val="22"/>
          <w:szCs w:val="22"/>
        </w:rPr>
        <w:t>,</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944261" w:rsidRDefault="00E42904" w:rsidP="0030486D">
      <w:pPr>
        <w:pStyle w:val="Normaljustificado"/>
        <w:rPr>
          <w:b w:val="0"/>
        </w:rPr>
      </w:pPr>
      <w:r w:rsidRPr="00E747E9">
        <w:t>CLÁUSULA QUARTA – DO PAGAMENTO</w:t>
      </w:r>
      <w:r w:rsidR="000821B9" w:rsidRPr="00E747E9">
        <w:t xml:space="preserve"> </w:t>
      </w:r>
      <w:r w:rsidR="000821B9" w:rsidRPr="00944261">
        <w:rPr>
          <w:rStyle w:val="fontstyle01"/>
          <w:b/>
        </w:rPr>
        <w:t>(Art. 92, V e VI</w:t>
      </w:r>
      <w:proofErr w:type="gramStart"/>
      <w:r w:rsidR="000821B9" w:rsidRPr="00944261">
        <w:rPr>
          <w:rStyle w:val="fontstyle01"/>
          <w:b/>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4.2.2 – Prova de regularidade para com a Fazenda Federal e Estadual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lastRenderedPageBreak/>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E42904" w:rsidRPr="00644C92" w:rsidRDefault="00E42904" w:rsidP="0030486D">
      <w:pPr>
        <w:pStyle w:val="Normaljustificado"/>
        <w:rPr>
          <w:smallCaps/>
          <w:color w:val="FF0000"/>
        </w:rPr>
      </w:pPr>
      <w:r w:rsidRPr="00E747E9">
        <w:rPr>
          <w:smallCaps/>
          <w:color w:val="auto"/>
        </w:rPr>
        <w:t xml:space="preserve">CLÁUSULA </w:t>
      </w:r>
      <w:r w:rsidR="00DD6B04" w:rsidRPr="00E747E9">
        <w:rPr>
          <w:smallCaps/>
          <w:color w:val="auto"/>
        </w:rPr>
        <w:t>QUIN</w:t>
      </w:r>
      <w:r w:rsidRPr="00E747E9">
        <w:rPr>
          <w:smallCaps/>
          <w:color w:val="auto"/>
        </w:rPr>
        <w:t xml:space="preserve">TA – DA </w:t>
      </w:r>
      <w:r w:rsidR="001B1876" w:rsidRPr="00E747E9">
        <w:rPr>
          <w:smallCaps/>
          <w:color w:val="auto"/>
        </w:rPr>
        <w:t>VIGÊNCIA E DOS PRAZOS DE FORNECIME</w:t>
      </w:r>
      <w:r w:rsidR="004C32CD">
        <w:rPr>
          <w:smallCaps/>
          <w:color w:val="auto"/>
        </w:rPr>
        <w:t>NTO (Art. 105, Art. 92 IV</w:t>
      </w:r>
      <w:r w:rsidR="004C32CD" w:rsidRPr="004C32CD">
        <w:rPr>
          <w:smallCaps/>
          <w:color w:val="auto"/>
        </w:rPr>
        <w:t>, VII,</w:t>
      </w:r>
      <w:r w:rsidR="001B1876" w:rsidRPr="004C32CD">
        <w:rPr>
          <w:smallCaps/>
          <w:color w:val="auto"/>
        </w:rPr>
        <w:t xml:space="preserve"> XVIII</w:t>
      </w:r>
      <w:r w:rsidR="00644C92" w:rsidRPr="004C32CD">
        <w:rPr>
          <w:smallCaps/>
          <w:color w:val="auto"/>
        </w:rPr>
        <w:t xml:space="preserve"> </w:t>
      </w:r>
      <w:r w:rsidR="004C32CD" w:rsidRPr="004C32CD">
        <w:rPr>
          <w:smallCaps/>
          <w:color w:val="auto"/>
        </w:rPr>
        <w:t>e §</w:t>
      </w:r>
      <w:r w:rsidR="00644C92" w:rsidRPr="004C32CD">
        <w:rPr>
          <w:smallCaps/>
          <w:color w:val="auto"/>
        </w:rPr>
        <w:t>3º</w:t>
      </w:r>
      <w:proofErr w:type="gramStart"/>
      <w:r w:rsidR="004C32CD" w:rsidRPr="004C32CD">
        <w:rPr>
          <w:smallCaps/>
          <w:color w:val="auto"/>
        </w:rPr>
        <w:t>)</w:t>
      </w:r>
      <w:proofErr w:type="gramEnd"/>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E42904" w:rsidRPr="00E747E9">
        <w:rPr>
          <w:rFonts w:ascii="Arial" w:hAnsi="Arial" w:cs="Arial"/>
          <w:sz w:val="22"/>
          <w:szCs w:val="22"/>
        </w:rPr>
        <w:t>.</w:t>
      </w:r>
      <w:r w:rsidR="00E42904" w:rsidRPr="00E747E9">
        <w:rPr>
          <w:rFonts w:ascii="Arial" w:hAnsi="Arial" w:cs="Arial"/>
          <w:bCs/>
          <w:color w:val="000000"/>
          <w:sz w:val="22"/>
          <w:szCs w:val="22"/>
        </w:rPr>
        <w:t xml:space="preserve">1 – </w:t>
      </w:r>
      <w:r w:rsidR="001B1876" w:rsidRPr="00E747E9">
        <w:rPr>
          <w:rFonts w:ascii="Arial" w:hAnsi="Arial" w:cs="Arial"/>
          <w:sz w:val="22"/>
          <w:szCs w:val="22"/>
        </w:rPr>
        <w:t xml:space="preserve">O presente contrato fluirá pelo prazo de </w:t>
      </w:r>
      <w:r w:rsidR="005725E9" w:rsidRPr="00E747E9">
        <w:rPr>
          <w:rFonts w:ascii="Arial" w:hAnsi="Arial" w:cs="Arial"/>
          <w:sz w:val="22"/>
          <w:szCs w:val="22"/>
        </w:rPr>
        <w:t>_</w:t>
      </w:r>
      <w:r w:rsidR="001B1876" w:rsidRPr="00E747E9">
        <w:rPr>
          <w:rFonts w:ascii="Arial" w:hAnsi="Arial" w:cs="Arial"/>
          <w:sz w:val="22"/>
          <w:szCs w:val="22"/>
        </w:rPr>
        <w:t>(</w:t>
      </w:r>
      <w:r w:rsidR="005725E9" w:rsidRPr="00E747E9">
        <w:rPr>
          <w:rFonts w:ascii="Arial" w:hAnsi="Arial" w:cs="Arial"/>
          <w:sz w:val="22"/>
          <w:szCs w:val="22"/>
        </w:rPr>
        <w:t>__</w:t>
      </w:r>
      <w:r w:rsidR="001B1876" w:rsidRPr="00E747E9">
        <w:rPr>
          <w:rFonts w:ascii="Arial" w:hAnsi="Arial" w:cs="Arial"/>
          <w:sz w:val="22"/>
          <w:szCs w:val="22"/>
        </w:rPr>
        <w:t xml:space="preserve">)a partir da assinatura, encerrando-se em </w:t>
      </w:r>
      <w:r w:rsidR="005725E9" w:rsidRPr="00E747E9">
        <w:rPr>
          <w:rFonts w:ascii="Arial" w:hAnsi="Arial" w:cs="Arial"/>
          <w:sz w:val="22"/>
          <w:szCs w:val="22"/>
        </w:rPr>
        <w:t>__</w:t>
      </w:r>
      <w:r w:rsidR="001B1876" w:rsidRPr="00E747E9">
        <w:rPr>
          <w:rFonts w:ascii="Arial" w:hAnsi="Arial" w:cs="Arial"/>
          <w:sz w:val="22"/>
          <w:szCs w:val="22"/>
        </w:rPr>
        <w:t xml:space="preserve">de </w:t>
      </w:r>
      <w:r w:rsidR="005725E9" w:rsidRPr="00E747E9">
        <w:rPr>
          <w:rFonts w:ascii="Arial" w:hAnsi="Arial" w:cs="Arial"/>
          <w:sz w:val="22"/>
          <w:szCs w:val="22"/>
        </w:rPr>
        <w:t>______</w:t>
      </w:r>
      <w:r w:rsidR="001B1876" w:rsidRPr="00E747E9">
        <w:rPr>
          <w:rFonts w:ascii="Arial" w:hAnsi="Arial" w:cs="Arial"/>
          <w:sz w:val="22"/>
          <w:szCs w:val="22"/>
        </w:rPr>
        <w:t xml:space="preserve"> de </w:t>
      </w:r>
      <w:r w:rsidR="005725E9" w:rsidRPr="00E747E9">
        <w:rPr>
          <w:rFonts w:ascii="Arial" w:hAnsi="Arial" w:cs="Arial"/>
          <w:sz w:val="22"/>
          <w:szCs w:val="22"/>
        </w:rPr>
        <w:t>___</w:t>
      </w:r>
      <w:r w:rsidR="001B1876" w:rsidRPr="00E747E9">
        <w:rPr>
          <w:rFonts w:ascii="Arial" w:hAnsi="Arial" w:cs="Arial"/>
          <w:sz w:val="22"/>
          <w:szCs w:val="22"/>
        </w:rPr>
        <w:t xml:space="preserve"> .</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7403B4">
        <w:rPr>
          <w:rFonts w:ascii="Arial" w:hAnsi="Arial" w:cs="Arial"/>
          <w:sz w:val="22"/>
          <w:szCs w:val="22"/>
        </w:rPr>
        <w:t>.2</w:t>
      </w:r>
      <w:r w:rsidR="00757FC2">
        <w:rPr>
          <w:rFonts w:ascii="Arial" w:hAnsi="Arial" w:cs="Arial"/>
          <w:sz w:val="22"/>
          <w:szCs w:val="22"/>
        </w:rPr>
        <w:t xml:space="preserve"> </w:t>
      </w:r>
      <w:r w:rsidR="00757FC2" w:rsidRPr="00E747E9">
        <w:rPr>
          <w:rFonts w:ascii="Arial" w:hAnsi="Arial" w:cs="Arial"/>
          <w:bCs/>
          <w:color w:val="000000"/>
          <w:sz w:val="22"/>
          <w:szCs w:val="22"/>
        </w:rPr>
        <w:t>–</w:t>
      </w:r>
      <w:r w:rsidR="007403B4">
        <w:rPr>
          <w:rFonts w:ascii="Arial" w:hAnsi="Arial" w:cs="Arial"/>
          <w:sz w:val="22"/>
          <w:szCs w:val="22"/>
        </w:rPr>
        <w:t xml:space="preserve"> O </w:t>
      </w:r>
      <w:r w:rsidR="00757FC2">
        <w:rPr>
          <w:rFonts w:ascii="Arial" w:hAnsi="Arial" w:cs="Arial"/>
          <w:sz w:val="22"/>
          <w:szCs w:val="22"/>
        </w:rPr>
        <w:t>serviço</w:t>
      </w:r>
      <w:r w:rsidR="001B1876" w:rsidRPr="00E747E9">
        <w:rPr>
          <w:rFonts w:ascii="Arial" w:hAnsi="Arial" w:cs="Arial"/>
          <w:sz w:val="22"/>
          <w:szCs w:val="22"/>
        </w:rPr>
        <w:t xml:space="preserve"> deverá ocorrer conforme previsto no edital, e de acordo com a</w:t>
      </w:r>
      <w:r w:rsidR="005725E9" w:rsidRPr="00E747E9">
        <w:rPr>
          <w:rFonts w:ascii="Arial" w:hAnsi="Arial" w:cs="Arial"/>
          <w:sz w:val="22"/>
          <w:szCs w:val="22"/>
        </w:rPr>
        <w:t xml:space="preserve"> </w:t>
      </w:r>
      <w:r w:rsidR="001B1876" w:rsidRPr="00E747E9">
        <w:rPr>
          <w:rFonts w:ascii="Arial" w:hAnsi="Arial" w:cs="Arial"/>
          <w:sz w:val="22"/>
          <w:szCs w:val="22"/>
        </w:rPr>
        <w:t>solicitação da Secretaria requisitante, no prazo máximo estipulado no Termo de Referência,</w:t>
      </w:r>
      <w:r w:rsidR="00BD21D1" w:rsidRPr="00E747E9">
        <w:rPr>
          <w:rFonts w:ascii="Arial" w:hAnsi="Arial" w:cs="Arial"/>
          <w:sz w:val="22"/>
          <w:szCs w:val="22"/>
        </w:rPr>
        <w:t xml:space="preserve"> </w:t>
      </w:r>
      <w:r w:rsidR="001B1876" w:rsidRPr="00E747E9">
        <w:rPr>
          <w:rFonts w:ascii="Arial" w:hAnsi="Arial" w:cs="Arial"/>
          <w:sz w:val="22"/>
          <w:szCs w:val="22"/>
        </w:rPr>
        <w:t>contados do recebimento da ordem de fornecimento.</w:t>
      </w:r>
    </w:p>
    <w:p w:rsidR="001B1876" w:rsidRPr="00E747E9" w:rsidRDefault="00DD6B04" w:rsidP="0030486D">
      <w:pPr>
        <w:jc w:val="both"/>
        <w:rPr>
          <w:rFonts w:ascii="Arial" w:hAnsi="Arial" w:cs="Arial"/>
          <w:sz w:val="22"/>
          <w:szCs w:val="22"/>
        </w:rPr>
      </w:pPr>
      <w:r w:rsidRPr="00E747E9">
        <w:rPr>
          <w:rFonts w:ascii="Arial" w:hAnsi="Arial" w:cs="Arial"/>
          <w:sz w:val="22"/>
          <w:szCs w:val="22"/>
        </w:rPr>
        <w:t>5</w:t>
      </w:r>
      <w:r w:rsidR="001B1876" w:rsidRPr="00E747E9">
        <w:rPr>
          <w:rFonts w:ascii="Arial" w:hAnsi="Arial" w:cs="Arial"/>
          <w:sz w:val="22"/>
          <w:szCs w:val="22"/>
        </w:rPr>
        <w:t>.3</w:t>
      </w:r>
      <w:r w:rsidR="00757FC2">
        <w:rPr>
          <w:rFonts w:ascii="Arial" w:hAnsi="Arial" w:cs="Arial"/>
          <w:sz w:val="22"/>
          <w:szCs w:val="22"/>
        </w:rPr>
        <w:t xml:space="preserve"> </w:t>
      </w:r>
      <w:r w:rsidR="00757FC2" w:rsidRPr="00E747E9">
        <w:rPr>
          <w:rFonts w:ascii="Arial" w:hAnsi="Arial" w:cs="Arial"/>
          <w:bCs/>
          <w:color w:val="000000"/>
          <w:sz w:val="22"/>
          <w:szCs w:val="22"/>
        </w:rPr>
        <w:t>–</w:t>
      </w:r>
      <w:r w:rsidR="001B1876" w:rsidRPr="00E747E9">
        <w:rPr>
          <w:rFonts w:ascii="Arial" w:hAnsi="Arial" w:cs="Arial"/>
          <w:sz w:val="22"/>
          <w:szCs w:val="22"/>
        </w:rPr>
        <w:t xml:space="preserve"> A Administração Pública poderá se recusar </w:t>
      </w:r>
      <w:r w:rsidR="005647C9" w:rsidRPr="00757FC2">
        <w:rPr>
          <w:rFonts w:ascii="Arial" w:hAnsi="Arial" w:cs="Arial"/>
          <w:sz w:val="22"/>
          <w:szCs w:val="22"/>
        </w:rPr>
        <w:t>no todo ou em parte a prestação dos serviços</w:t>
      </w:r>
      <w:r w:rsidR="001B1876" w:rsidRPr="00E747E9">
        <w:rPr>
          <w:rFonts w:ascii="Arial" w:hAnsi="Arial" w:cs="Arial"/>
          <w:sz w:val="22"/>
          <w:szCs w:val="22"/>
        </w:rPr>
        <w:t>, caso este esteja</w:t>
      </w:r>
      <w:r w:rsidR="005725E9" w:rsidRPr="00E747E9">
        <w:rPr>
          <w:rFonts w:ascii="Arial" w:hAnsi="Arial" w:cs="Arial"/>
          <w:sz w:val="22"/>
          <w:szCs w:val="22"/>
        </w:rPr>
        <w:t xml:space="preserve"> </w:t>
      </w:r>
      <w:r w:rsidR="001B1876" w:rsidRPr="00E747E9">
        <w:rPr>
          <w:rFonts w:ascii="Arial" w:hAnsi="Arial" w:cs="Arial"/>
          <w:sz w:val="22"/>
          <w:szCs w:val="22"/>
        </w:rPr>
        <w:t>em desacordo com as especificações do termo de referência, circunstância esta que será</w:t>
      </w:r>
      <w:r w:rsidR="005725E9" w:rsidRPr="00E747E9">
        <w:rPr>
          <w:rFonts w:ascii="Arial" w:hAnsi="Arial" w:cs="Arial"/>
          <w:sz w:val="22"/>
          <w:szCs w:val="22"/>
        </w:rPr>
        <w:t xml:space="preserve"> </w:t>
      </w:r>
      <w:r w:rsidR="001B1876" w:rsidRPr="00E747E9">
        <w:rPr>
          <w:rFonts w:ascii="Arial" w:hAnsi="Arial" w:cs="Arial"/>
          <w:sz w:val="22"/>
          <w:szCs w:val="22"/>
        </w:rPr>
        <w:t>devidamente registrada e que caracterizará a mora do adjudicatário.</w:t>
      </w:r>
    </w:p>
    <w:p w:rsidR="00E42904" w:rsidRDefault="00DD6B04" w:rsidP="0030486D">
      <w:pPr>
        <w:jc w:val="both"/>
        <w:rPr>
          <w:rFonts w:ascii="Arial" w:hAnsi="Arial" w:cs="Arial"/>
          <w:sz w:val="22"/>
          <w:szCs w:val="22"/>
        </w:rPr>
      </w:pPr>
      <w:r w:rsidRPr="00E747E9">
        <w:rPr>
          <w:rFonts w:ascii="Arial" w:hAnsi="Arial" w:cs="Arial"/>
          <w:sz w:val="22"/>
          <w:szCs w:val="22"/>
        </w:rPr>
        <w:t>5</w:t>
      </w:r>
      <w:r w:rsidR="005647C9">
        <w:rPr>
          <w:rFonts w:ascii="Arial" w:hAnsi="Arial" w:cs="Arial"/>
          <w:sz w:val="22"/>
          <w:szCs w:val="22"/>
        </w:rPr>
        <w:t>.4</w:t>
      </w:r>
      <w:r w:rsidR="00757FC2">
        <w:rPr>
          <w:rFonts w:ascii="Arial" w:hAnsi="Arial" w:cs="Arial"/>
          <w:sz w:val="22"/>
          <w:szCs w:val="22"/>
        </w:rPr>
        <w:t xml:space="preserve"> </w:t>
      </w:r>
      <w:r w:rsidR="00757FC2" w:rsidRPr="00E747E9">
        <w:rPr>
          <w:rFonts w:ascii="Arial" w:hAnsi="Arial" w:cs="Arial"/>
          <w:bCs/>
          <w:color w:val="000000"/>
          <w:sz w:val="22"/>
          <w:szCs w:val="22"/>
        </w:rPr>
        <w:t>–</w:t>
      </w:r>
      <w:r w:rsidR="001B1876" w:rsidRPr="00E747E9">
        <w:rPr>
          <w:rFonts w:ascii="Arial" w:hAnsi="Arial" w:cs="Arial"/>
          <w:sz w:val="22"/>
          <w:szCs w:val="22"/>
        </w:rPr>
        <w:t xml:space="preserve"> O regime de execução contratual, o modelo de gestão, assim como os prazos e condições de</w:t>
      </w:r>
      <w:r w:rsidR="005725E9" w:rsidRPr="00E747E9">
        <w:rPr>
          <w:rFonts w:ascii="Arial" w:hAnsi="Arial" w:cs="Arial"/>
          <w:sz w:val="22"/>
          <w:szCs w:val="22"/>
        </w:rPr>
        <w:t xml:space="preserve"> </w:t>
      </w:r>
      <w:r w:rsidR="001B1876" w:rsidRPr="00E747E9">
        <w:rPr>
          <w:rFonts w:ascii="Arial" w:hAnsi="Arial" w:cs="Arial"/>
          <w:sz w:val="22"/>
          <w:szCs w:val="22"/>
        </w:rPr>
        <w:t>conclusão, entrega,observação e recebimento definitivo constam no Termo de Referência e ETP,</w:t>
      </w:r>
      <w:r w:rsidR="005725E9" w:rsidRPr="00E747E9">
        <w:rPr>
          <w:rFonts w:ascii="Arial" w:hAnsi="Arial" w:cs="Arial"/>
          <w:sz w:val="22"/>
          <w:szCs w:val="22"/>
        </w:rPr>
        <w:t xml:space="preserve"> </w:t>
      </w:r>
      <w:r w:rsidR="001B1876" w:rsidRPr="00E747E9">
        <w:rPr>
          <w:rFonts w:ascii="Arial" w:hAnsi="Arial" w:cs="Arial"/>
          <w:sz w:val="22"/>
          <w:szCs w:val="22"/>
        </w:rPr>
        <w:t>deste Contrato.</w:t>
      </w:r>
    </w:p>
    <w:p w:rsidR="00644C92" w:rsidRPr="004C32CD" w:rsidRDefault="005647C9" w:rsidP="00644C92">
      <w:pPr>
        <w:pStyle w:val="Corpodetexto3"/>
        <w:spacing w:after="0"/>
        <w:jc w:val="both"/>
        <w:rPr>
          <w:rFonts w:ascii="Arial" w:hAnsi="Arial" w:cs="Arial"/>
          <w:sz w:val="22"/>
          <w:szCs w:val="22"/>
        </w:rPr>
      </w:pPr>
      <w:r>
        <w:rPr>
          <w:rFonts w:ascii="Arial" w:hAnsi="Arial" w:cs="Arial"/>
          <w:sz w:val="22"/>
          <w:szCs w:val="22"/>
        </w:rPr>
        <w:t>5.5</w:t>
      </w:r>
      <w:r w:rsidR="00757FC2">
        <w:rPr>
          <w:rFonts w:ascii="Arial" w:hAnsi="Arial" w:cs="Arial"/>
          <w:sz w:val="22"/>
          <w:szCs w:val="22"/>
        </w:rPr>
        <w:t xml:space="preserve"> </w:t>
      </w:r>
      <w:r w:rsidR="00757FC2" w:rsidRPr="00E747E9">
        <w:rPr>
          <w:rFonts w:ascii="Arial" w:hAnsi="Arial" w:cs="Arial"/>
          <w:bCs/>
          <w:color w:val="000000"/>
          <w:sz w:val="22"/>
          <w:szCs w:val="22"/>
        </w:rPr>
        <w:t>–</w:t>
      </w:r>
      <w:r w:rsidR="00644C92" w:rsidRPr="004C32CD">
        <w:rPr>
          <w:rFonts w:ascii="Arial" w:hAnsi="Arial" w:cs="Arial"/>
          <w:sz w:val="22"/>
          <w:szCs w:val="22"/>
        </w:rPr>
        <w:t xml:space="preserve">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853607" w:rsidRPr="00853607" w:rsidRDefault="00853607" w:rsidP="00853607">
      <w:pPr>
        <w:pStyle w:val="Normaljustificado"/>
        <w:rPr>
          <w:color w:val="auto"/>
        </w:rPr>
      </w:pPr>
      <w:r w:rsidRPr="00E747E9">
        <w:rPr>
          <w:b w:val="0"/>
        </w:rPr>
        <w:t xml:space="preserve">6.1 – </w:t>
      </w:r>
      <w:r w:rsidRPr="00CC3372">
        <w:rPr>
          <w:b w:val="0"/>
          <w:color w:val="auto"/>
        </w:rPr>
        <w:t xml:space="preserve">Compete ao </w:t>
      </w:r>
      <w:r w:rsidRPr="00853607">
        <w:rPr>
          <w:color w:val="auto"/>
        </w:rPr>
        <w:t>CONTRATANTE:</w:t>
      </w:r>
    </w:p>
    <w:p w:rsidR="00757FC2" w:rsidRPr="00757FC2" w:rsidRDefault="00853607" w:rsidP="00757FC2">
      <w:pPr>
        <w:ind w:firstLine="708"/>
        <w:jc w:val="both"/>
        <w:rPr>
          <w:rFonts w:ascii="Arial" w:hAnsi="Arial" w:cs="Arial"/>
          <w:sz w:val="22"/>
          <w:szCs w:val="22"/>
        </w:rPr>
      </w:pPr>
      <w:r w:rsidRPr="00757FC2">
        <w:rPr>
          <w:rFonts w:ascii="Arial" w:hAnsi="Arial" w:cs="Arial"/>
          <w:bCs/>
          <w:sz w:val="22"/>
          <w:szCs w:val="22"/>
        </w:rPr>
        <w:t xml:space="preserve">6.1.1 – </w:t>
      </w:r>
      <w:r w:rsidR="00757FC2" w:rsidRPr="00757FC2">
        <w:rPr>
          <w:rFonts w:ascii="Arial" w:hAnsi="Arial" w:cs="Arial"/>
          <w:sz w:val="22"/>
          <w:szCs w:val="22"/>
        </w:rPr>
        <w:t>Efetuar o pagamento do ajustado, no prazo estipulado.</w:t>
      </w:r>
    </w:p>
    <w:p w:rsidR="00757FC2" w:rsidRPr="00757FC2" w:rsidRDefault="00757FC2" w:rsidP="00757FC2">
      <w:pPr>
        <w:ind w:firstLine="708"/>
        <w:jc w:val="both"/>
        <w:rPr>
          <w:rFonts w:ascii="Arial" w:hAnsi="Arial" w:cs="Arial"/>
          <w:sz w:val="22"/>
          <w:szCs w:val="22"/>
        </w:rPr>
      </w:pPr>
      <w:r w:rsidRPr="00757FC2">
        <w:rPr>
          <w:rFonts w:ascii="Arial" w:hAnsi="Arial" w:cs="Arial"/>
          <w:sz w:val="22"/>
          <w:szCs w:val="22"/>
        </w:rPr>
        <w:t>6.1.2 – Aplicar as penalidades cabíveis, nas situações previstas no edital.</w:t>
      </w:r>
    </w:p>
    <w:p w:rsidR="00757FC2" w:rsidRPr="00757FC2" w:rsidRDefault="00757FC2" w:rsidP="00757FC2">
      <w:pPr>
        <w:ind w:left="708"/>
        <w:jc w:val="both"/>
        <w:rPr>
          <w:rFonts w:ascii="Arial" w:hAnsi="Arial" w:cs="Arial"/>
          <w:sz w:val="22"/>
          <w:szCs w:val="22"/>
        </w:rPr>
      </w:pPr>
      <w:r w:rsidRPr="00757FC2">
        <w:rPr>
          <w:rFonts w:ascii="Arial" w:hAnsi="Arial" w:cs="Arial"/>
          <w:sz w:val="22"/>
          <w:szCs w:val="22"/>
        </w:rPr>
        <w:t>6.1.3 – Fiscalizar a realização dos serviços, bem como requisitar, quando necessária, a promoção de medidas para a regularidade da prestação do serviço, especialmente, no que tange, às faltas e atrasos, no horário de expediente.</w:t>
      </w:r>
    </w:p>
    <w:p w:rsidR="00757FC2" w:rsidRPr="00757FC2" w:rsidRDefault="00757FC2" w:rsidP="00757FC2">
      <w:pPr>
        <w:ind w:left="708"/>
        <w:jc w:val="both"/>
        <w:rPr>
          <w:rFonts w:ascii="Arial" w:hAnsi="Arial" w:cs="Arial"/>
          <w:sz w:val="22"/>
          <w:szCs w:val="22"/>
        </w:rPr>
      </w:pPr>
      <w:r w:rsidRPr="00757FC2">
        <w:rPr>
          <w:rFonts w:ascii="Arial" w:hAnsi="Arial" w:cs="Arial"/>
          <w:sz w:val="22"/>
          <w:szCs w:val="22"/>
        </w:rPr>
        <w:t>6.1.4 – Rejeitar, no todo ou em parte a prestação dos serviços caso esta não apresente resultados satisfatórios ou conforme as obrigações assumidas pela Contratada.</w:t>
      </w:r>
    </w:p>
    <w:p w:rsidR="00757FC2" w:rsidRPr="00757FC2" w:rsidRDefault="00757FC2" w:rsidP="00757FC2">
      <w:pPr>
        <w:ind w:left="708" w:right="51"/>
        <w:jc w:val="both"/>
        <w:rPr>
          <w:rFonts w:ascii="Arial" w:hAnsi="Arial" w:cs="Arial"/>
          <w:sz w:val="22"/>
          <w:szCs w:val="22"/>
        </w:rPr>
      </w:pPr>
      <w:r w:rsidRPr="00757FC2">
        <w:rPr>
          <w:rFonts w:ascii="Arial" w:hAnsi="Arial" w:cs="Arial"/>
          <w:sz w:val="22"/>
          <w:szCs w:val="22"/>
        </w:rPr>
        <w:t>6.1.5 – A Administração se reserva o direito de suspender a prestação dos serviços em desacordo com o pactuado entre as partes.</w:t>
      </w:r>
    </w:p>
    <w:p w:rsidR="00853607" w:rsidRPr="00E747E9" w:rsidRDefault="00853607" w:rsidP="0030486D">
      <w:pPr>
        <w:pStyle w:val="Normaljustificado"/>
        <w:rPr>
          <w:smallCaps/>
        </w:rPr>
      </w:pPr>
    </w:p>
    <w:p w:rsidR="00E42904" w:rsidRPr="00E747E9" w:rsidRDefault="00DD6B04" w:rsidP="0030486D">
      <w:pPr>
        <w:pStyle w:val="Normaljustificado"/>
      </w:pPr>
      <w:r w:rsidRPr="00E747E9">
        <w:rPr>
          <w:b w:val="0"/>
        </w:rPr>
        <w:t>6</w:t>
      </w:r>
      <w:r w:rsidR="00853607">
        <w:rPr>
          <w:b w:val="0"/>
        </w:rPr>
        <w:t>.2 – Compete a</w:t>
      </w:r>
      <w:r w:rsidR="00E42904" w:rsidRPr="00E747E9">
        <w:rPr>
          <w:b w:val="0"/>
        </w:rPr>
        <w:t xml:space="preserve"> </w:t>
      </w:r>
      <w:r w:rsidR="00E42904" w:rsidRPr="00E747E9">
        <w:t>CONTRATA</w:t>
      </w:r>
      <w:r w:rsidR="00853607">
        <w:t>DA</w:t>
      </w:r>
      <w:r w:rsidR="00E42904" w:rsidRPr="00E747E9">
        <w:t>:</w:t>
      </w:r>
    </w:p>
    <w:p w:rsidR="00757FC2" w:rsidRPr="00173EF6" w:rsidRDefault="00DD6B04" w:rsidP="00757FC2">
      <w:pPr>
        <w:autoSpaceDE w:val="0"/>
        <w:autoSpaceDN w:val="0"/>
        <w:adjustRightInd w:val="0"/>
        <w:ind w:left="708"/>
        <w:jc w:val="both"/>
        <w:rPr>
          <w:rFonts w:ascii="Arial" w:hAnsi="Arial" w:cs="Arial"/>
          <w:sz w:val="22"/>
          <w:szCs w:val="22"/>
        </w:rPr>
      </w:pPr>
      <w:r w:rsidRPr="00644C92">
        <w:rPr>
          <w:rFonts w:ascii="Arial" w:hAnsi="Arial" w:cs="Arial"/>
          <w:sz w:val="22"/>
          <w:szCs w:val="22"/>
        </w:rPr>
        <w:t>6</w:t>
      </w:r>
      <w:r w:rsidR="00853607" w:rsidRPr="00644C92">
        <w:rPr>
          <w:rFonts w:ascii="Arial" w:hAnsi="Arial" w:cs="Arial"/>
          <w:sz w:val="22"/>
          <w:szCs w:val="22"/>
        </w:rPr>
        <w:t>.2</w:t>
      </w:r>
      <w:r w:rsidR="00E42904" w:rsidRPr="00644C92">
        <w:rPr>
          <w:rFonts w:ascii="Arial" w:hAnsi="Arial" w:cs="Arial"/>
          <w:sz w:val="22"/>
          <w:szCs w:val="22"/>
        </w:rPr>
        <w:t>.1</w:t>
      </w:r>
      <w:r w:rsidR="00757FC2">
        <w:rPr>
          <w:rFonts w:ascii="Arial" w:hAnsi="Arial" w:cs="Arial"/>
          <w:sz w:val="22"/>
          <w:szCs w:val="22"/>
        </w:rPr>
        <w:t xml:space="preserve"> </w:t>
      </w:r>
      <w:r w:rsidR="00757FC2" w:rsidRPr="00CC3372">
        <w:rPr>
          <w:rFonts w:ascii="Arial" w:hAnsi="Arial" w:cs="Arial"/>
          <w:bCs/>
          <w:sz w:val="22"/>
          <w:szCs w:val="22"/>
        </w:rPr>
        <w:t xml:space="preserve">– </w:t>
      </w:r>
      <w:r w:rsidR="00E42904" w:rsidRPr="00644C92">
        <w:rPr>
          <w:rFonts w:ascii="Arial" w:hAnsi="Arial" w:cs="Arial"/>
          <w:sz w:val="22"/>
          <w:szCs w:val="22"/>
        </w:rPr>
        <w:t xml:space="preserve"> </w:t>
      </w:r>
      <w:r w:rsidR="00757FC2" w:rsidRPr="00173EF6">
        <w:rPr>
          <w:rFonts w:ascii="Arial" w:hAnsi="Arial" w:cs="Arial"/>
          <w:sz w:val="22"/>
          <w:szCs w:val="22"/>
        </w:rPr>
        <w:t>O prazo de garantia é aquele estabelecido na Lei nº 8.078, de 11 de setembro de 1990 (Código de Defesa do Consumidor)</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w:t>
      </w:r>
      <w:r w:rsidRPr="00CC3372">
        <w:rPr>
          <w:rFonts w:ascii="Arial" w:hAnsi="Arial" w:cs="Arial"/>
          <w:bCs/>
          <w:sz w:val="22"/>
          <w:szCs w:val="22"/>
        </w:rPr>
        <w:t xml:space="preserve">.2 – </w:t>
      </w:r>
      <w:r w:rsidRPr="00173EF6">
        <w:rPr>
          <w:rFonts w:ascii="Arial" w:hAnsi="Arial" w:cs="Arial"/>
          <w:sz w:val="22"/>
          <w:szCs w:val="22"/>
        </w:rPr>
        <w:t>Os serviços deverão ser executados de acordo com aqueles adjudicados e especificados na proposta, dentro do prazo legal;</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w:t>
      </w:r>
      <w:r w:rsidRPr="00CC3372">
        <w:rPr>
          <w:rFonts w:ascii="Arial" w:hAnsi="Arial" w:cs="Arial"/>
          <w:bCs/>
          <w:sz w:val="22"/>
          <w:szCs w:val="22"/>
        </w:rPr>
        <w:t xml:space="preserve">.3 – </w:t>
      </w:r>
      <w:r w:rsidRPr="00173EF6">
        <w:rPr>
          <w:rFonts w:ascii="Arial" w:hAnsi="Arial" w:cs="Arial"/>
          <w:sz w:val="22"/>
          <w:szCs w:val="22"/>
        </w:rPr>
        <w:t>Na ocorrência de faltas ou atrasos não justificados a contratada sujeitar-se-á ao desconto das horas/dias de ausência ou atraso dos profissionais ao trabalho, salvo requerimento precedente ao ato praticado para reposição de atendimentos;</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w:t>
      </w:r>
      <w:r w:rsidRPr="00CC3372">
        <w:rPr>
          <w:rFonts w:ascii="Arial" w:hAnsi="Arial" w:cs="Arial"/>
          <w:bCs/>
          <w:sz w:val="22"/>
          <w:szCs w:val="22"/>
        </w:rPr>
        <w:t xml:space="preserve">.4 – </w:t>
      </w:r>
      <w:r w:rsidRPr="00173EF6">
        <w:rPr>
          <w:rFonts w:ascii="Arial" w:hAnsi="Arial" w:cs="Arial"/>
          <w:sz w:val="22"/>
          <w:szCs w:val="22"/>
        </w:rPr>
        <w:t>A licitante vencedora responsabilizar-se-á pelas férias ou ausência dos profissionais indicados ao atendimento do objeto contratual, arcando com as despesas de substituição por outro profissional no período de ocorrência;</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w:t>
      </w:r>
      <w:r w:rsidRPr="00CC3372">
        <w:rPr>
          <w:rFonts w:ascii="Arial" w:hAnsi="Arial" w:cs="Arial"/>
          <w:bCs/>
          <w:sz w:val="22"/>
          <w:szCs w:val="22"/>
        </w:rPr>
        <w:t xml:space="preserve">.5 – </w:t>
      </w:r>
      <w:r w:rsidRPr="00173EF6">
        <w:rPr>
          <w:rFonts w:ascii="Arial" w:hAnsi="Arial" w:cs="Arial"/>
          <w:sz w:val="22"/>
          <w:szCs w:val="22"/>
        </w:rPr>
        <w:t>Responder por danos materiais ou físicos, por ele causado envolvendo diretamente ao Município ou a terceiros decorrentes de sua culpa ou dolo;</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lastRenderedPageBreak/>
        <w:t>6.2.6</w:t>
      </w:r>
      <w:r w:rsidRPr="00CC3372">
        <w:rPr>
          <w:rFonts w:ascii="Arial" w:hAnsi="Arial" w:cs="Arial"/>
          <w:bCs/>
          <w:sz w:val="22"/>
          <w:szCs w:val="22"/>
        </w:rPr>
        <w:t xml:space="preserve"> – </w:t>
      </w:r>
      <w:r w:rsidRPr="00173EF6">
        <w:rPr>
          <w:rFonts w:ascii="Arial" w:hAnsi="Arial" w:cs="Arial"/>
          <w:sz w:val="22"/>
          <w:szCs w:val="22"/>
        </w:rPr>
        <w:t>Manter, durante toda execução do Contrato, as condições de habilitação e qualificação exigidas na licitação;</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6.2.7</w:t>
      </w:r>
      <w:r w:rsidRPr="00CC3372">
        <w:rPr>
          <w:rFonts w:ascii="Arial" w:hAnsi="Arial" w:cs="Arial"/>
          <w:bCs/>
          <w:sz w:val="22"/>
          <w:szCs w:val="22"/>
        </w:rPr>
        <w:t xml:space="preserve"> – </w:t>
      </w:r>
      <w:r w:rsidRPr="00173EF6">
        <w:rPr>
          <w:rFonts w:ascii="Arial" w:hAnsi="Arial" w:cs="Arial"/>
          <w:sz w:val="22"/>
          <w:szCs w:val="22"/>
        </w:rPr>
        <w:t>Prestar esclarecimentos ao contratante sobre eventuais atos ou fatos notificados que o envolva independente de solicitação;</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6.2.8</w:t>
      </w:r>
      <w:r w:rsidRPr="00CC3372">
        <w:rPr>
          <w:rFonts w:ascii="Arial" w:hAnsi="Arial" w:cs="Arial"/>
          <w:bCs/>
          <w:sz w:val="22"/>
          <w:szCs w:val="22"/>
        </w:rPr>
        <w:t xml:space="preserve"> – </w:t>
      </w:r>
      <w:r w:rsidRPr="00173EF6">
        <w:rPr>
          <w:rFonts w:ascii="Arial" w:hAnsi="Arial" w:cs="Arial"/>
          <w:sz w:val="22"/>
          <w:szCs w:val="22"/>
        </w:rPr>
        <w:t>Na ocorrência de troca de profissional, a solicitação de substituição deverá ser formalizada junto a essa administração, devendo conter todos os requisitos de habilitação do mesmo;</w:t>
      </w:r>
    </w:p>
    <w:p w:rsidR="00757FC2" w:rsidRPr="00173EF6" w:rsidRDefault="00757FC2" w:rsidP="00757FC2">
      <w:pPr>
        <w:autoSpaceDE w:val="0"/>
        <w:autoSpaceDN w:val="0"/>
        <w:adjustRightInd w:val="0"/>
        <w:ind w:firstLine="708"/>
        <w:jc w:val="both"/>
        <w:rPr>
          <w:rFonts w:ascii="Arial" w:hAnsi="Arial" w:cs="Arial"/>
          <w:sz w:val="22"/>
          <w:szCs w:val="22"/>
        </w:rPr>
      </w:pPr>
      <w:r>
        <w:rPr>
          <w:rFonts w:ascii="Arial" w:hAnsi="Arial" w:cs="Arial"/>
          <w:bCs/>
          <w:sz w:val="22"/>
          <w:szCs w:val="22"/>
        </w:rPr>
        <w:t>6.2.9</w:t>
      </w:r>
      <w:r w:rsidRPr="00CC3372">
        <w:rPr>
          <w:rFonts w:ascii="Arial" w:hAnsi="Arial" w:cs="Arial"/>
          <w:bCs/>
          <w:sz w:val="22"/>
          <w:szCs w:val="22"/>
        </w:rPr>
        <w:t xml:space="preserve"> – </w:t>
      </w:r>
      <w:r w:rsidRPr="00173EF6">
        <w:rPr>
          <w:rFonts w:ascii="Arial" w:hAnsi="Arial" w:cs="Arial"/>
          <w:sz w:val="22"/>
          <w:szCs w:val="22"/>
        </w:rPr>
        <w:t>O atendimento deverá ser feito nos locais estabelecidos neste termo.</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6.2.10</w:t>
      </w:r>
      <w:r w:rsidRPr="00CC3372">
        <w:rPr>
          <w:rFonts w:ascii="Arial" w:hAnsi="Arial" w:cs="Arial"/>
          <w:bCs/>
          <w:sz w:val="22"/>
          <w:szCs w:val="22"/>
        </w:rPr>
        <w:t xml:space="preserve"> – </w:t>
      </w:r>
      <w:r w:rsidRPr="00173EF6">
        <w:rPr>
          <w:rFonts w:ascii="Arial" w:hAnsi="Arial" w:cs="Arial"/>
          <w:sz w:val="22"/>
          <w:szCs w:val="22"/>
        </w:rPr>
        <w:t>Os Serviços deverão ser executados conforme solicitação a Secretaria Municipal de Saúde.</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6.2.11</w:t>
      </w:r>
      <w:r w:rsidRPr="00CC3372">
        <w:rPr>
          <w:rFonts w:ascii="Arial" w:hAnsi="Arial" w:cs="Arial"/>
          <w:bCs/>
          <w:sz w:val="22"/>
          <w:szCs w:val="22"/>
        </w:rPr>
        <w:t xml:space="preserve"> – </w:t>
      </w:r>
      <w:r w:rsidRPr="00173EF6">
        <w:rPr>
          <w:rFonts w:ascii="Arial" w:hAnsi="Arial" w:cs="Arial"/>
          <w:sz w:val="22"/>
          <w:szCs w:val="22"/>
        </w:rPr>
        <w:t>Efetuar o preenchimento dos prontuários eletrônicos com toda a evolução do quadro de saúde do paciente de maneira que o mesmo tenha sempre atualizado seu histórico pregresso.</w:t>
      </w:r>
    </w:p>
    <w:p w:rsidR="00757FC2" w:rsidRPr="00173EF6" w:rsidRDefault="00757FC2" w:rsidP="00757FC2">
      <w:pPr>
        <w:autoSpaceDE w:val="0"/>
        <w:autoSpaceDN w:val="0"/>
        <w:adjustRightInd w:val="0"/>
        <w:ind w:left="708"/>
        <w:jc w:val="both"/>
        <w:rPr>
          <w:rFonts w:ascii="Arial" w:hAnsi="Arial" w:cs="Arial"/>
          <w:sz w:val="22"/>
          <w:szCs w:val="22"/>
        </w:rPr>
      </w:pPr>
      <w:r>
        <w:rPr>
          <w:rFonts w:ascii="Arial" w:hAnsi="Arial" w:cs="Arial"/>
          <w:bCs/>
          <w:sz w:val="22"/>
          <w:szCs w:val="22"/>
        </w:rPr>
        <w:t>6.2.12</w:t>
      </w:r>
      <w:r w:rsidRPr="00CC3372">
        <w:rPr>
          <w:rFonts w:ascii="Arial" w:hAnsi="Arial" w:cs="Arial"/>
          <w:bCs/>
          <w:sz w:val="22"/>
          <w:szCs w:val="22"/>
        </w:rPr>
        <w:t xml:space="preserve"> – </w:t>
      </w:r>
      <w:r w:rsidRPr="00173EF6">
        <w:rPr>
          <w:rFonts w:ascii="Arial" w:hAnsi="Arial" w:cs="Arial"/>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BF78E9" w:rsidRDefault="00DB7A30" w:rsidP="0030486D">
      <w:pPr>
        <w:autoSpaceDE w:val="0"/>
        <w:autoSpaceDN w:val="0"/>
        <w:adjustRightInd w:val="0"/>
        <w:jc w:val="both"/>
        <w:rPr>
          <w:rFonts w:ascii="Arial" w:hAnsi="Arial" w:cs="Arial"/>
          <w:bCs/>
          <w:sz w:val="22"/>
          <w:szCs w:val="22"/>
        </w:rPr>
      </w:pPr>
      <w:r w:rsidRPr="00BF78E9">
        <w:rPr>
          <w:rFonts w:ascii="Arial" w:hAnsi="Arial" w:cs="Arial"/>
          <w:bCs/>
          <w:sz w:val="22"/>
          <w:szCs w:val="22"/>
        </w:rPr>
        <w:t>7</w:t>
      </w:r>
      <w:r w:rsidR="00EE0062" w:rsidRPr="00BF78E9">
        <w:rPr>
          <w:rFonts w:ascii="Arial" w:hAnsi="Arial" w:cs="Arial"/>
          <w:bCs/>
          <w:sz w:val="22"/>
          <w:szCs w:val="22"/>
        </w:rPr>
        <w:t>.1 – Os recursos financeiros para pagamento das despesas de que trata o presente contrato, correrão por conta das seguintes dotações orçamentárias:</w:t>
      </w:r>
    </w:p>
    <w:p w:rsidR="008F7693" w:rsidRPr="00BF78E9" w:rsidRDefault="007813AA" w:rsidP="00BF78E9">
      <w:pPr>
        <w:autoSpaceDE w:val="0"/>
        <w:autoSpaceDN w:val="0"/>
        <w:adjustRightInd w:val="0"/>
        <w:jc w:val="both"/>
        <w:rPr>
          <w:rFonts w:ascii="Arial" w:hAnsi="Arial" w:cs="Arial"/>
          <w:bCs/>
          <w:sz w:val="22"/>
          <w:szCs w:val="22"/>
        </w:rPr>
      </w:pPr>
      <w:r w:rsidRPr="007813AA">
        <w:rPr>
          <w:rFonts w:ascii="Arial" w:hAnsi="Arial" w:cs="Arial"/>
          <w:bCs/>
          <w:sz w:val="22"/>
          <w:szCs w:val="22"/>
        </w:rPr>
        <w:t>12.00 – Secretaria Municipal de Saúde; 12.01 – Fundo Municipal de Saúde; 10.301.1100 - Gestão e Implantação da Saúde, Direito do Cidadão;</w:t>
      </w:r>
      <w:r w:rsidR="008F7693">
        <w:rPr>
          <w:rFonts w:ascii="Arial" w:hAnsi="Arial" w:cs="Arial"/>
          <w:bCs/>
          <w:sz w:val="22"/>
          <w:szCs w:val="22"/>
        </w:rPr>
        <w:t xml:space="preserve"> </w:t>
      </w:r>
      <w:r w:rsidR="008F7693" w:rsidRPr="00BF78E9">
        <w:rPr>
          <w:rFonts w:ascii="Arial" w:hAnsi="Arial" w:cs="Arial"/>
          <w:bCs/>
          <w:sz w:val="22"/>
          <w:szCs w:val="22"/>
        </w:rPr>
        <w:t xml:space="preserve">10.302.1100 - Gestão e Implantação da Saúde, Direito do Cidadão; </w:t>
      </w:r>
      <w:r w:rsidRPr="007813AA">
        <w:rPr>
          <w:rFonts w:ascii="Arial" w:hAnsi="Arial" w:cs="Arial"/>
          <w:bCs/>
          <w:sz w:val="22"/>
          <w:szCs w:val="22"/>
        </w:rPr>
        <w:t xml:space="preserve"> </w:t>
      </w:r>
      <w:r w:rsidR="008F7693" w:rsidRPr="00BF78E9">
        <w:rPr>
          <w:rFonts w:ascii="Arial" w:hAnsi="Arial" w:cs="Arial"/>
          <w:bCs/>
          <w:sz w:val="22"/>
          <w:szCs w:val="22"/>
        </w:rPr>
        <w:t>2.035 - Operacionalização dos Serviços Atenção Especializada;</w:t>
      </w:r>
      <w:r w:rsidRPr="007813AA">
        <w:rPr>
          <w:rFonts w:ascii="Arial" w:hAnsi="Arial" w:cs="Arial"/>
          <w:bCs/>
          <w:sz w:val="22"/>
          <w:szCs w:val="22"/>
        </w:rPr>
        <w:t xml:space="preserve"> </w:t>
      </w:r>
      <w:r w:rsidRPr="00BF78E9">
        <w:rPr>
          <w:rFonts w:ascii="Arial" w:hAnsi="Arial" w:cs="Arial"/>
          <w:bCs/>
          <w:sz w:val="22"/>
          <w:szCs w:val="22"/>
        </w:rPr>
        <w:t xml:space="preserve"> </w:t>
      </w:r>
      <w:r w:rsidR="008F7693" w:rsidRPr="00BF78E9">
        <w:rPr>
          <w:rFonts w:ascii="Arial" w:hAnsi="Arial" w:cs="Arial"/>
          <w:bCs/>
          <w:sz w:val="22"/>
          <w:szCs w:val="22"/>
        </w:rPr>
        <w:t>2.057 - Operacionalização dos Serviços Atenção Primária; 33.90.39 - Outros Serviços de Terceiros - Pessoa Jurídica.</w:t>
      </w:r>
    </w:p>
    <w:p w:rsidR="008F7693" w:rsidRDefault="007813AA" w:rsidP="00BF78E9">
      <w:pPr>
        <w:autoSpaceDE w:val="0"/>
        <w:autoSpaceDN w:val="0"/>
        <w:adjustRightInd w:val="0"/>
        <w:jc w:val="both"/>
        <w:rPr>
          <w:rFonts w:ascii="Arial" w:hAnsi="Arial" w:cs="Arial"/>
          <w:bCs/>
          <w:sz w:val="22"/>
          <w:szCs w:val="22"/>
        </w:rPr>
      </w:pPr>
      <w:r w:rsidRPr="007813AA">
        <w:rPr>
          <w:rFonts w:ascii="Arial" w:hAnsi="Arial" w:cs="Arial"/>
          <w:bCs/>
          <w:sz w:val="22"/>
          <w:szCs w:val="22"/>
        </w:rPr>
        <w:t xml:space="preserve">Fonte </w:t>
      </w:r>
      <w:r w:rsidR="00065FEE" w:rsidRPr="00187651">
        <w:rPr>
          <w:rFonts w:ascii="Arial" w:hAnsi="Arial" w:cs="Arial"/>
          <w:bCs/>
          <w:sz w:val="22"/>
          <w:szCs w:val="22"/>
        </w:rPr>
        <w:t>1.500.1002</w:t>
      </w:r>
      <w:r w:rsidRPr="007813AA">
        <w:rPr>
          <w:rFonts w:ascii="Arial" w:hAnsi="Arial" w:cs="Arial"/>
          <w:sz w:val="22"/>
          <w:szCs w:val="22"/>
        </w:rPr>
        <w:t xml:space="preserve"> </w:t>
      </w:r>
      <w:r w:rsidR="00187651" w:rsidRPr="007813AA">
        <w:rPr>
          <w:rFonts w:ascii="Arial" w:hAnsi="Arial" w:cs="Arial"/>
          <w:sz w:val="22"/>
          <w:szCs w:val="22"/>
        </w:rPr>
        <w:t>–</w:t>
      </w:r>
      <w:r w:rsidR="00187651">
        <w:rPr>
          <w:rFonts w:ascii="Arial" w:hAnsi="Arial" w:cs="Arial"/>
          <w:sz w:val="22"/>
          <w:szCs w:val="22"/>
        </w:rPr>
        <w:t xml:space="preserve"> </w:t>
      </w:r>
      <w:r w:rsidR="00187651" w:rsidRPr="00187651">
        <w:rPr>
          <w:rFonts w:ascii="Arial" w:hAnsi="Arial" w:cs="Arial"/>
          <w:bCs/>
          <w:sz w:val="22"/>
          <w:szCs w:val="22"/>
        </w:rPr>
        <w:t>Receitas de Impostos e de Transferência de Impostos – Saúde</w:t>
      </w:r>
      <w:r w:rsidRPr="007813AA">
        <w:rPr>
          <w:rFonts w:ascii="Arial" w:hAnsi="Arial" w:cs="Arial"/>
          <w:bCs/>
          <w:sz w:val="22"/>
          <w:szCs w:val="22"/>
        </w:rPr>
        <w:t>.</w:t>
      </w:r>
      <w:r w:rsidR="008F7693">
        <w:rPr>
          <w:rFonts w:ascii="Arial" w:hAnsi="Arial" w:cs="Arial"/>
          <w:bCs/>
          <w:sz w:val="22"/>
          <w:szCs w:val="22"/>
        </w:rPr>
        <w:t xml:space="preserve"> </w:t>
      </w:r>
      <w:r w:rsidR="008F7693" w:rsidRPr="007813AA">
        <w:rPr>
          <w:rFonts w:ascii="Arial" w:hAnsi="Arial" w:cs="Arial"/>
          <w:bCs/>
          <w:sz w:val="22"/>
          <w:szCs w:val="22"/>
        </w:rPr>
        <w:t xml:space="preserve">Fonte </w:t>
      </w:r>
      <w:r w:rsidR="008F7693">
        <w:rPr>
          <w:rFonts w:ascii="Arial" w:hAnsi="Arial" w:cs="Arial"/>
          <w:bCs/>
          <w:sz w:val="22"/>
          <w:szCs w:val="22"/>
        </w:rPr>
        <w:t>1.600.0</w:t>
      </w:r>
      <w:r w:rsidR="008F7693" w:rsidRPr="00187651">
        <w:rPr>
          <w:rFonts w:ascii="Arial" w:hAnsi="Arial" w:cs="Arial"/>
          <w:bCs/>
          <w:sz w:val="22"/>
          <w:szCs w:val="22"/>
        </w:rPr>
        <w:t>00</w:t>
      </w:r>
      <w:r w:rsidR="008F7693">
        <w:rPr>
          <w:rFonts w:ascii="Arial" w:hAnsi="Arial" w:cs="Arial"/>
          <w:bCs/>
          <w:sz w:val="22"/>
          <w:szCs w:val="22"/>
        </w:rPr>
        <w:t>0</w:t>
      </w:r>
      <w:r w:rsidR="008F7693" w:rsidRPr="007813AA">
        <w:rPr>
          <w:rFonts w:ascii="Arial" w:hAnsi="Arial" w:cs="Arial"/>
          <w:sz w:val="22"/>
          <w:szCs w:val="22"/>
        </w:rPr>
        <w:t xml:space="preserve"> –</w:t>
      </w:r>
      <w:r w:rsidR="008F7693">
        <w:rPr>
          <w:rFonts w:ascii="Arial" w:hAnsi="Arial" w:cs="Arial"/>
          <w:sz w:val="22"/>
          <w:szCs w:val="22"/>
        </w:rPr>
        <w:t xml:space="preserve"> </w:t>
      </w:r>
      <w:r w:rsidR="008F7693" w:rsidRPr="008F7693">
        <w:rPr>
          <w:rFonts w:ascii="Arial" w:hAnsi="Arial" w:cs="Arial"/>
          <w:bCs/>
          <w:sz w:val="22"/>
          <w:szCs w:val="22"/>
        </w:rPr>
        <w:t>Transferências Fundo a Fundo de Recursos do SUS provenientes do Governo Federal</w:t>
      </w:r>
      <w:r w:rsidR="00BF78E9">
        <w:rPr>
          <w:rFonts w:ascii="Arial" w:hAnsi="Arial" w:cs="Arial"/>
          <w:bCs/>
          <w:sz w:val="22"/>
          <w:szCs w:val="22"/>
        </w:rPr>
        <w:t xml:space="preserve">; </w:t>
      </w:r>
      <w:r w:rsidR="008F7693" w:rsidRPr="007813AA">
        <w:rPr>
          <w:rFonts w:ascii="Arial" w:hAnsi="Arial" w:cs="Arial"/>
          <w:bCs/>
          <w:sz w:val="22"/>
          <w:szCs w:val="22"/>
        </w:rPr>
        <w:t xml:space="preserve">Fonte </w:t>
      </w:r>
      <w:r w:rsidR="00BF78E9">
        <w:rPr>
          <w:rFonts w:ascii="Arial" w:hAnsi="Arial" w:cs="Arial"/>
          <w:bCs/>
          <w:sz w:val="22"/>
          <w:szCs w:val="22"/>
        </w:rPr>
        <w:t>1.621</w:t>
      </w:r>
      <w:r w:rsidR="008F7693">
        <w:rPr>
          <w:rFonts w:ascii="Arial" w:hAnsi="Arial" w:cs="Arial"/>
          <w:bCs/>
          <w:sz w:val="22"/>
          <w:szCs w:val="22"/>
        </w:rPr>
        <w:t>.0</w:t>
      </w:r>
      <w:r w:rsidR="008F7693" w:rsidRPr="00187651">
        <w:rPr>
          <w:rFonts w:ascii="Arial" w:hAnsi="Arial" w:cs="Arial"/>
          <w:bCs/>
          <w:sz w:val="22"/>
          <w:szCs w:val="22"/>
        </w:rPr>
        <w:t>00</w:t>
      </w:r>
      <w:r w:rsidR="008F7693">
        <w:rPr>
          <w:rFonts w:ascii="Arial" w:hAnsi="Arial" w:cs="Arial"/>
          <w:bCs/>
          <w:sz w:val="22"/>
          <w:szCs w:val="22"/>
        </w:rPr>
        <w:t>0</w:t>
      </w:r>
      <w:r w:rsidR="008F7693" w:rsidRPr="007813AA">
        <w:rPr>
          <w:rFonts w:ascii="Arial" w:hAnsi="Arial" w:cs="Arial"/>
          <w:sz w:val="22"/>
          <w:szCs w:val="22"/>
        </w:rPr>
        <w:t xml:space="preserve"> –</w:t>
      </w:r>
      <w:r w:rsidR="008F7693">
        <w:rPr>
          <w:rFonts w:ascii="Arial" w:hAnsi="Arial" w:cs="Arial"/>
          <w:sz w:val="22"/>
          <w:szCs w:val="22"/>
        </w:rPr>
        <w:t xml:space="preserve"> </w:t>
      </w:r>
      <w:r w:rsidR="00BF78E9" w:rsidRPr="00BF78E9">
        <w:rPr>
          <w:rFonts w:ascii="Arial" w:hAnsi="Arial" w:cs="Arial"/>
          <w:bCs/>
          <w:sz w:val="22"/>
          <w:szCs w:val="22"/>
        </w:rPr>
        <w:t>Transferências Fundo a Fundo de Recursos do SUS provenientes do Governo Estadual</w:t>
      </w:r>
      <w:r w:rsidR="00BF78E9">
        <w:rPr>
          <w:rFonts w:ascii="Arial" w:hAnsi="Arial" w:cs="Arial"/>
          <w:bCs/>
          <w:sz w:val="22"/>
          <w:szCs w:val="22"/>
        </w:rPr>
        <w:t>.</w:t>
      </w:r>
    </w:p>
    <w:p w:rsidR="00BF78E9" w:rsidRPr="007813AA" w:rsidRDefault="00BF78E9" w:rsidP="00BF78E9">
      <w:pPr>
        <w:autoSpaceDE w:val="0"/>
        <w:autoSpaceDN w:val="0"/>
        <w:adjustRightInd w:val="0"/>
        <w:jc w:val="both"/>
        <w:rPr>
          <w:rFonts w:ascii="Arial" w:hAnsi="Arial" w:cs="Arial"/>
          <w:bCs/>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advertência verbal ou escrita.</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multas.</w:t>
      </w:r>
    </w:p>
    <w:p w:rsidR="00EE0062" w:rsidRPr="00E747E9" w:rsidRDefault="00EE0062" w:rsidP="0030486D">
      <w:pPr>
        <w:pStyle w:val="Normaljustificado"/>
        <w:rPr>
          <w:b w:val="0"/>
        </w:rPr>
      </w:pPr>
      <w:proofErr w:type="gramStart"/>
      <w:r w:rsidRPr="00E747E9">
        <w:rPr>
          <w:b w:val="0"/>
        </w:rPr>
        <w:t>c.</w:t>
      </w:r>
      <w:proofErr w:type="gramEnd"/>
      <w:r w:rsidRPr="00E747E9">
        <w:rPr>
          <w:b w:val="0"/>
        </w:rPr>
        <w:t xml:space="preserve"> declaração de inidoneidade e,</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proofErr w:type="gramStart"/>
      <w:r w:rsidRPr="00E747E9">
        <w:rPr>
          <w:b w:val="0"/>
        </w:rPr>
        <w:t>a.</w:t>
      </w:r>
      <w:proofErr w:type="gramEnd"/>
      <w:r w:rsidRPr="00E747E9">
        <w:rPr>
          <w:b w:val="0"/>
        </w:rPr>
        <w:t xml:space="preserve"> 0,1% (um décimo por cento) sobre o valor contratual, por dia de atraso na execução dos serviços;</w:t>
      </w:r>
    </w:p>
    <w:p w:rsidR="00EE0062" w:rsidRPr="00E747E9" w:rsidRDefault="00EE0062" w:rsidP="0030486D">
      <w:pPr>
        <w:pStyle w:val="Normaljustificado"/>
        <w:rPr>
          <w:b w:val="0"/>
        </w:rPr>
      </w:pPr>
      <w:proofErr w:type="gramStart"/>
      <w:r w:rsidRPr="00E747E9">
        <w:rPr>
          <w:b w:val="0"/>
        </w:rPr>
        <w:t>b.</w:t>
      </w:r>
      <w:proofErr w:type="gramEnd"/>
      <w:r w:rsidRPr="00E747E9">
        <w:rPr>
          <w:b w:val="0"/>
        </w:rPr>
        <w:t xml:space="preserve">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proofErr w:type="gramStart"/>
      <w:r w:rsidRPr="00E747E9">
        <w:rPr>
          <w:b w:val="0"/>
        </w:rPr>
        <w:lastRenderedPageBreak/>
        <w:t>c.</w:t>
      </w:r>
      <w:proofErr w:type="gramEnd"/>
      <w:r w:rsidRPr="00E747E9">
        <w:rPr>
          <w:b w:val="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proofErr w:type="gramStart"/>
      <w:r w:rsidRPr="00E747E9">
        <w:rPr>
          <w:b w:val="0"/>
        </w:rPr>
        <w:t>d.</w:t>
      </w:r>
      <w:proofErr w:type="gramEnd"/>
      <w:r w:rsidRPr="00E747E9">
        <w:rPr>
          <w:b w:val="0"/>
        </w:rPr>
        <w:t xml:space="preserve">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proofErr w:type="gramStart"/>
      <w:r w:rsidRPr="00E747E9">
        <w:rPr>
          <w:b w:val="0"/>
        </w:rPr>
        <w:t>e</w:t>
      </w:r>
      <w:proofErr w:type="gramEnd"/>
      <w:r w:rsidRPr="00E747E9">
        <w:rPr>
          <w:b w:val="0"/>
        </w:rPr>
        <w:t xml:space="preserve">. </w:t>
      </w:r>
      <w:proofErr w:type="gramStart"/>
      <w:r w:rsidRPr="00E747E9">
        <w:rPr>
          <w:b w:val="0"/>
        </w:rPr>
        <w:t>declaração</w:t>
      </w:r>
      <w:proofErr w:type="gramEnd"/>
      <w:r w:rsidRPr="00E747E9">
        <w:rPr>
          <w:b w:val="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proofErr w:type="gramStart"/>
      <w:r w:rsidRPr="00E747E9">
        <w:rPr>
          <w:b w:val="0"/>
        </w:rPr>
        <w:t>f.</w:t>
      </w:r>
      <w:proofErr w:type="gramEnd"/>
      <w:r w:rsidRPr="00E747E9">
        <w:rPr>
          <w:b w:val="0"/>
        </w:rPr>
        <w:t xml:space="preserve">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lastRenderedPageBreak/>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 xml:space="preserve">14.1 A fiscalização do presente contrato será realizada pelo Município de Bonito/MS através da Secretaria </w:t>
      </w:r>
      <w:r w:rsidR="00F63E70">
        <w:rPr>
          <w:b w:val="0"/>
        </w:rPr>
        <w:t>Municipal de Saúde</w:t>
      </w:r>
      <w:r w:rsidRPr="00E747E9">
        <w:rPr>
          <w:b w:val="0"/>
        </w:rPr>
        <w:t>;</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E747E9">
        <w:rPr>
          <w:b w:val="0"/>
        </w:rPr>
        <w:t>verificarem</w:t>
      </w:r>
      <w:proofErr w:type="gramEnd"/>
      <w:r w:rsidRPr="00E747E9">
        <w:rPr>
          <w:b w:val="0"/>
        </w:rPr>
        <w:t xml:space="preserve">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lastRenderedPageBreak/>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Pr="0030486D" w:rsidRDefault="00D14B96" w:rsidP="0030486D">
      <w:pPr>
        <w:jc w:val="center"/>
        <w:rPr>
          <w:rFonts w:ascii="Arial" w:hAnsi="Arial" w:cs="Arial"/>
          <w:sz w:val="22"/>
          <w:szCs w:val="22"/>
        </w:rPr>
      </w:pPr>
    </w:p>
    <w:p w:rsidR="00D14B96" w:rsidRPr="0030486D" w:rsidRDefault="00D14B96" w:rsidP="0030486D">
      <w:pPr>
        <w:jc w:val="center"/>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A64CB9" w:rsidRDefault="00A64CB9" w:rsidP="0030486D">
      <w:pPr>
        <w:autoSpaceDE w:val="0"/>
        <w:autoSpaceDN w:val="0"/>
        <w:adjustRightInd w:val="0"/>
        <w:jc w:val="both"/>
        <w:rPr>
          <w:rFonts w:ascii="Arial" w:hAnsi="Arial" w:cs="Arial"/>
          <w:sz w:val="22"/>
          <w:szCs w:val="22"/>
        </w:rPr>
      </w:pPr>
    </w:p>
    <w:p w:rsidR="00F63E70" w:rsidRDefault="00F63E70" w:rsidP="0030486D">
      <w:pPr>
        <w:autoSpaceDE w:val="0"/>
        <w:autoSpaceDN w:val="0"/>
        <w:adjustRightInd w:val="0"/>
        <w:jc w:val="both"/>
        <w:rPr>
          <w:rFonts w:ascii="Arial" w:hAnsi="Arial" w:cs="Arial"/>
          <w:sz w:val="22"/>
          <w:szCs w:val="22"/>
        </w:rPr>
      </w:pPr>
    </w:p>
    <w:p w:rsidR="00E42904" w:rsidRPr="000202F2"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0202F2">
        <w:rPr>
          <w:rFonts w:ascii="Arial" w:hAnsi="Arial" w:cs="Arial"/>
          <w:bCs w:val="0"/>
        </w:rPr>
        <w:t xml:space="preserve">ANEXO </w:t>
      </w:r>
      <w:r w:rsidR="004C6B71" w:rsidRPr="000202F2">
        <w:rPr>
          <w:rFonts w:ascii="Arial" w:hAnsi="Arial" w:cs="Arial"/>
          <w:bCs w:val="0"/>
        </w:rPr>
        <w:t>I</w:t>
      </w:r>
      <w:r w:rsidR="005E491F" w:rsidRPr="000202F2">
        <w:rPr>
          <w:rFonts w:ascii="Arial" w:hAnsi="Arial" w:cs="Arial"/>
          <w:bCs w:val="0"/>
        </w:rPr>
        <w:t>II</w:t>
      </w:r>
    </w:p>
    <w:p w:rsidR="00E42904" w:rsidRPr="000202F2"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0202F2">
        <w:rPr>
          <w:rFonts w:ascii="Arial" w:hAnsi="Arial" w:cs="Arial"/>
          <w:bCs w:val="0"/>
        </w:rPr>
        <w:t>PROPOSTA DE PREÇO - MODALI</w:t>
      </w:r>
      <w:r w:rsidR="00112F31">
        <w:rPr>
          <w:rFonts w:ascii="Arial" w:hAnsi="Arial" w:cs="Arial"/>
          <w:bCs w:val="0"/>
        </w:rPr>
        <w:t>DADE: PREGÃO ELETRÔNICO Nº. 05</w:t>
      </w:r>
      <w:r w:rsidRPr="000202F2">
        <w:rPr>
          <w:rFonts w:ascii="Arial" w:hAnsi="Arial" w:cs="Arial"/>
          <w:bCs w:val="0"/>
        </w:rPr>
        <w:t>/2024</w:t>
      </w:r>
    </w:p>
    <w:p w:rsidR="00E42904" w:rsidRPr="000202F2"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0202F2">
        <w:rPr>
          <w:rFonts w:ascii="Arial" w:hAnsi="Arial" w:cs="Arial"/>
          <w:bCs w:val="0"/>
        </w:rPr>
        <w:t>TIPO MENOR VALOR POR ITEM</w:t>
      </w:r>
    </w:p>
    <w:p w:rsidR="00E42904" w:rsidRPr="000202F2" w:rsidRDefault="00E42904" w:rsidP="0030486D">
      <w:pPr>
        <w:jc w:val="both"/>
        <w:rPr>
          <w:rFonts w:ascii="Arial" w:hAnsi="Arial" w:cs="Arial"/>
          <w:b/>
          <w:bCs/>
          <w:sz w:val="22"/>
          <w:szCs w:val="22"/>
        </w:rPr>
      </w:pPr>
    </w:p>
    <w:p w:rsidR="00E42904" w:rsidRPr="000202F2" w:rsidRDefault="00E42904" w:rsidP="0030486D">
      <w:pPr>
        <w:jc w:val="both"/>
        <w:rPr>
          <w:rFonts w:ascii="Arial" w:hAnsi="Arial" w:cs="Arial"/>
          <w:bCs/>
          <w:sz w:val="22"/>
          <w:szCs w:val="22"/>
        </w:rPr>
      </w:pPr>
      <w:r w:rsidRPr="000202F2">
        <w:rPr>
          <w:rFonts w:ascii="Arial" w:hAnsi="Arial" w:cs="Arial"/>
          <w:b/>
          <w:bCs/>
          <w:sz w:val="22"/>
          <w:szCs w:val="22"/>
        </w:rPr>
        <w:t xml:space="preserve">Razão Social: </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 xml:space="preserve">CNPJ: </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Inscrição Estadual:</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 xml:space="preserve">Endereço: </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Cidade:</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Estado:</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 xml:space="preserve">Fone/Fax: </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 xml:space="preserve">CEP: </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Telefone:</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e-mail:</w:t>
      </w: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Contato:</w:t>
      </w:r>
    </w:p>
    <w:p w:rsidR="00E42904" w:rsidRPr="000202F2" w:rsidRDefault="00E42904" w:rsidP="0030486D">
      <w:pPr>
        <w:jc w:val="both"/>
        <w:rPr>
          <w:rFonts w:ascii="Arial" w:hAnsi="Arial" w:cs="Arial"/>
          <w:b/>
          <w:bCs/>
          <w:sz w:val="22"/>
          <w:szCs w:val="22"/>
        </w:rPr>
      </w:pPr>
    </w:p>
    <w:p w:rsidR="00E42904" w:rsidRPr="000202F2" w:rsidRDefault="00E42904" w:rsidP="0030486D">
      <w:pPr>
        <w:jc w:val="both"/>
        <w:rPr>
          <w:rFonts w:ascii="Arial" w:hAnsi="Arial" w:cs="Arial"/>
          <w:b/>
          <w:bCs/>
          <w:sz w:val="22"/>
          <w:szCs w:val="22"/>
        </w:rPr>
      </w:pPr>
      <w:r w:rsidRPr="000202F2">
        <w:rPr>
          <w:rFonts w:ascii="Arial" w:hAnsi="Arial" w:cs="Arial"/>
          <w:b/>
          <w:bCs/>
          <w:sz w:val="22"/>
          <w:szCs w:val="22"/>
        </w:rPr>
        <w:t>1 – OBJETO</w:t>
      </w:r>
    </w:p>
    <w:p w:rsidR="004A1F0E" w:rsidRPr="000202F2" w:rsidRDefault="000202F2" w:rsidP="000202F2">
      <w:pPr>
        <w:autoSpaceDE w:val="0"/>
        <w:autoSpaceDN w:val="0"/>
        <w:adjustRightInd w:val="0"/>
        <w:jc w:val="both"/>
        <w:rPr>
          <w:rFonts w:ascii="Arial" w:hAnsi="Arial" w:cs="Arial"/>
          <w:sz w:val="22"/>
          <w:szCs w:val="22"/>
        </w:rPr>
      </w:pPr>
      <w:r w:rsidRPr="000202F2">
        <w:rPr>
          <w:rFonts w:ascii="Arial" w:hAnsi="Arial" w:cs="Arial"/>
          <w:b/>
          <w:bCs/>
          <w:sz w:val="22"/>
          <w:szCs w:val="22"/>
        </w:rPr>
        <w:t xml:space="preserve">1.1 – </w:t>
      </w:r>
      <w:r w:rsidRPr="000202F2">
        <w:rPr>
          <w:rFonts w:ascii="Arial" w:hAnsi="Arial" w:cs="Arial"/>
          <w:sz w:val="22"/>
          <w:szCs w:val="22"/>
        </w:rPr>
        <w:t>Contratação de empresa para prestação de serviços médicos para atender a demanda do Município.</w:t>
      </w:r>
      <w:r w:rsidR="004A1F0E" w:rsidRPr="000202F2">
        <w:rPr>
          <w:rFonts w:ascii="Arial" w:hAnsi="Arial" w:cs="Arial"/>
          <w:sz w:val="22"/>
          <w:szCs w:val="22"/>
        </w:rPr>
        <w:t>, conforme anexo I (Termo de Referência).</w:t>
      </w:r>
    </w:p>
    <w:p w:rsidR="00E42904" w:rsidRPr="000202F2" w:rsidRDefault="00E42904" w:rsidP="00871E5D">
      <w:pPr>
        <w:suppressAutoHyphens w:val="0"/>
        <w:jc w:val="both"/>
        <w:rPr>
          <w:rFonts w:ascii="Arial" w:hAnsi="Arial" w:cs="Arial"/>
          <w:sz w:val="22"/>
          <w:szCs w:val="22"/>
        </w:rPr>
      </w:pPr>
    </w:p>
    <w:p w:rsidR="00957677" w:rsidRDefault="00E42904" w:rsidP="0067466E">
      <w:pPr>
        <w:jc w:val="both"/>
        <w:rPr>
          <w:rFonts w:ascii="Arial" w:hAnsi="Arial" w:cs="Arial"/>
          <w:b/>
          <w:sz w:val="22"/>
          <w:szCs w:val="22"/>
        </w:rPr>
      </w:pPr>
      <w:r w:rsidRPr="000202F2">
        <w:rPr>
          <w:rFonts w:ascii="Arial" w:hAnsi="Arial" w:cs="Arial"/>
          <w:b/>
          <w:sz w:val="22"/>
          <w:szCs w:val="22"/>
        </w:rPr>
        <w:t>2 – VALOR PROPOSTO</w:t>
      </w:r>
    </w:p>
    <w:tbl>
      <w:tblPr>
        <w:tblpPr w:leftFromText="141" w:rightFromText="141" w:vertAnchor="text" w:horzAnchor="margin" w:tblpXSpec="center" w:tblpY="17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2315"/>
        <w:gridCol w:w="851"/>
        <w:gridCol w:w="2090"/>
        <w:gridCol w:w="672"/>
        <w:gridCol w:w="1490"/>
        <w:gridCol w:w="1276"/>
      </w:tblGrid>
      <w:tr w:rsidR="00D56021" w:rsidRPr="002E2020" w:rsidTr="0067466E">
        <w:trPr>
          <w:trHeight w:val="270"/>
        </w:trPr>
        <w:tc>
          <w:tcPr>
            <w:tcW w:w="628" w:type="dxa"/>
            <w:shd w:val="clear" w:color="auto" w:fill="BFBFBF"/>
            <w:vAlign w:val="center"/>
          </w:tcPr>
          <w:p w:rsidR="00D56021" w:rsidRPr="002E2020" w:rsidRDefault="00D56021" w:rsidP="0067466E">
            <w:pPr>
              <w:jc w:val="center"/>
              <w:rPr>
                <w:rFonts w:ascii="Arial" w:hAnsi="Arial" w:cs="Arial"/>
                <w:b/>
                <w:bCs/>
                <w:sz w:val="18"/>
                <w:szCs w:val="18"/>
              </w:rPr>
            </w:pPr>
            <w:r w:rsidRPr="002E2020">
              <w:rPr>
                <w:rFonts w:ascii="Arial" w:hAnsi="Arial" w:cs="Arial"/>
                <w:b/>
                <w:bCs/>
                <w:sz w:val="18"/>
                <w:szCs w:val="18"/>
              </w:rPr>
              <w:t>Item</w:t>
            </w:r>
          </w:p>
        </w:tc>
        <w:tc>
          <w:tcPr>
            <w:tcW w:w="2315" w:type="dxa"/>
            <w:shd w:val="clear" w:color="auto" w:fill="BFBFBF"/>
            <w:vAlign w:val="center"/>
          </w:tcPr>
          <w:p w:rsidR="00D56021" w:rsidRPr="002E2020" w:rsidRDefault="00D56021" w:rsidP="0067466E">
            <w:pPr>
              <w:jc w:val="center"/>
              <w:rPr>
                <w:rFonts w:ascii="Arial" w:hAnsi="Arial" w:cs="Arial"/>
                <w:b/>
                <w:bCs/>
                <w:sz w:val="18"/>
                <w:szCs w:val="18"/>
              </w:rPr>
            </w:pPr>
            <w:r w:rsidRPr="002E2020">
              <w:rPr>
                <w:rFonts w:ascii="Arial" w:hAnsi="Arial" w:cs="Arial"/>
                <w:b/>
                <w:bCs/>
                <w:sz w:val="18"/>
                <w:szCs w:val="18"/>
              </w:rPr>
              <w:t>Especificação</w:t>
            </w:r>
          </w:p>
        </w:tc>
        <w:tc>
          <w:tcPr>
            <w:tcW w:w="851" w:type="dxa"/>
            <w:shd w:val="clear" w:color="auto" w:fill="BFBFBF"/>
            <w:vAlign w:val="center"/>
          </w:tcPr>
          <w:p w:rsidR="00D56021" w:rsidRPr="002E2020" w:rsidRDefault="00D56021" w:rsidP="0067466E">
            <w:pPr>
              <w:jc w:val="center"/>
              <w:rPr>
                <w:rFonts w:ascii="Arial" w:hAnsi="Arial" w:cs="Arial"/>
                <w:b/>
                <w:bCs/>
                <w:sz w:val="18"/>
                <w:szCs w:val="18"/>
              </w:rPr>
            </w:pPr>
            <w:r w:rsidRPr="002E2020">
              <w:rPr>
                <w:rFonts w:ascii="Arial" w:hAnsi="Arial" w:cs="Arial"/>
                <w:b/>
                <w:bCs/>
                <w:sz w:val="18"/>
                <w:szCs w:val="18"/>
              </w:rPr>
              <w:t>Und</w:t>
            </w:r>
          </w:p>
        </w:tc>
        <w:tc>
          <w:tcPr>
            <w:tcW w:w="2090" w:type="dxa"/>
            <w:shd w:val="clear" w:color="auto" w:fill="BFBFBF"/>
            <w:vAlign w:val="center"/>
          </w:tcPr>
          <w:p w:rsidR="00D56021" w:rsidRPr="002E2020" w:rsidRDefault="00D56021" w:rsidP="0067466E">
            <w:pPr>
              <w:jc w:val="center"/>
              <w:rPr>
                <w:rFonts w:ascii="Arial" w:hAnsi="Arial" w:cs="Arial"/>
                <w:b/>
                <w:sz w:val="18"/>
                <w:szCs w:val="18"/>
              </w:rPr>
            </w:pPr>
            <w:r w:rsidRPr="002E2020">
              <w:rPr>
                <w:rFonts w:ascii="Arial" w:hAnsi="Arial" w:cs="Arial"/>
                <w:b/>
                <w:sz w:val="18"/>
                <w:szCs w:val="18"/>
              </w:rPr>
              <w:t>Nome do Profissional</w:t>
            </w:r>
          </w:p>
          <w:p w:rsidR="00D56021" w:rsidRPr="002E2020" w:rsidRDefault="00D56021" w:rsidP="0067466E">
            <w:pPr>
              <w:jc w:val="center"/>
              <w:rPr>
                <w:rFonts w:ascii="Arial" w:hAnsi="Arial" w:cs="Arial"/>
                <w:b/>
                <w:bCs/>
                <w:sz w:val="18"/>
                <w:szCs w:val="18"/>
              </w:rPr>
            </w:pPr>
            <w:r w:rsidRPr="002E2020">
              <w:rPr>
                <w:rFonts w:ascii="Arial" w:hAnsi="Arial" w:cs="Arial"/>
                <w:b/>
                <w:sz w:val="18"/>
                <w:szCs w:val="18"/>
              </w:rPr>
              <w:t>CPF / CRM</w:t>
            </w:r>
          </w:p>
        </w:tc>
        <w:tc>
          <w:tcPr>
            <w:tcW w:w="672" w:type="dxa"/>
            <w:shd w:val="clear" w:color="auto" w:fill="BFBFBF"/>
            <w:vAlign w:val="center"/>
          </w:tcPr>
          <w:p w:rsidR="00D56021" w:rsidRPr="002E2020" w:rsidRDefault="00D56021" w:rsidP="0067466E">
            <w:pPr>
              <w:jc w:val="center"/>
              <w:rPr>
                <w:rFonts w:ascii="Arial" w:hAnsi="Arial" w:cs="Arial"/>
                <w:b/>
                <w:bCs/>
                <w:sz w:val="18"/>
                <w:szCs w:val="18"/>
              </w:rPr>
            </w:pPr>
            <w:r w:rsidRPr="002E2020">
              <w:rPr>
                <w:rFonts w:ascii="Arial" w:hAnsi="Arial" w:cs="Arial"/>
                <w:b/>
                <w:bCs/>
                <w:sz w:val="18"/>
                <w:szCs w:val="18"/>
              </w:rPr>
              <w:t xml:space="preserve">Qtde </w:t>
            </w:r>
          </w:p>
        </w:tc>
        <w:tc>
          <w:tcPr>
            <w:tcW w:w="1490" w:type="dxa"/>
            <w:shd w:val="clear" w:color="auto" w:fill="BFBFBF"/>
            <w:vAlign w:val="center"/>
          </w:tcPr>
          <w:p w:rsidR="00D56021" w:rsidRPr="002E2020" w:rsidRDefault="00D56021" w:rsidP="0067466E">
            <w:pPr>
              <w:jc w:val="center"/>
              <w:rPr>
                <w:rFonts w:ascii="Arial" w:hAnsi="Arial" w:cs="Arial"/>
                <w:b/>
                <w:bCs/>
                <w:sz w:val="18"/>
                <w:szCs w:val="18"/>
              </w:rPr>
            </w:pPr>
            <w:r w:rsidRPr="002E2020">
              <w:rPr>
                <w:rFonts w:ascii="Arial" w:hAnsi="Arial" w:cs="Arial"/>
                <w:b/>
                <w:bCs/>
                <w:sz w:val="18"/>
                <w:szCs w:val="18"/>
              </w:rPr>
              <w:t>Valor Unitário</w:t>
            </w:r>
          </w:p>
        </w:tc>
        <w:tc>
          <w:tcPr>
            <w:tcW w:w="1276" w:type="dxa"/>
            <w:shd w:val="clear" w:color="auto" w:fill="BFBFBF"/>
            <w:vAlign w:val="center"/>
          </w:tcPr>
          <w:p w:rsidR="00D56021" w:rsidRPr="002E2020" w:rsidRDefault="00D56021" w:rsidP="0067466E">
            <w:pPr>
              <w:jc w:val="center"/>
              <w:rPr>
                <w:rFonts w:ascii="Arial" w:hAnsi="Arial" w:cs="Arial"/>
                <w:b/>
                <w:bCs/>
                <w:sz w:val="18"/>
                <w:szCs w:val="18"/>
              </w:rPr>
            </w:pPr>
            <w:r w:rsidRPr="002E2020">
              <w:rPr>
                <w:rFonts w:ascii="Arial" w:hAnsi="Arial" w:cs="Arial"/>
                <w:b/>
                <w:bCs/>
                <w:sz w:val="18"/>
                <w:szCs w:val="18"/>
              </w:rPr>
              <w:t>Valor Total</w:t>
            </w:r>
          </w:p>
        </w:tc>
      </w:tr>
      <w:tr w:rsidR="00D56021" w:rsidRPr="002E2020" w:rsidTr="0067466E">
        <w:trPr>
          <w:trHeight w:val="557"/>
        </w:trPr>
        <w:tc>
          <w:tcPr>
            <w:tcW w:w="628" w:type="dxa"/>
            <w:shd w:val="clear" w:color="auto" w:fill="BFBFBF"/>
            <w:vAlign w:val="center"/>
          </w:tcPr>
          <w:p w:rsidR="00D56021" w:rsidRPr="002E2020" w:rsidRDefault="00D56021" w:rsidP="00C9245B">
            <w:pPr>
              <w:jc w:val="center"/>
              <w:rPr>
                <w:rFonts w:ascii="Arial" w:hAnsi="Arial" w:cs="Arial"/>
                <w:bCs/>
                <w:sz w:val="18"/>
                <w:szCs w:val="18"/>
              </w:rPr>
            </w:pPr>
            <w:r w:rsidRPr="002E2020">
              <w:rPr>
                <w:rFonts w:ascii="Arial" w:hAnsi="Arial" w:cs="Arial"/>
                <w:bCs/>
                <w:sz w:val="18"/>
                <w:szCs w:val="18"/>
              </w:rPr>
              <w:t>1</w:t>
            </w:r>
          </w:p>
        </w:tc>
        <w:tc>
          <w:tcPr>
            <w:tcW w:w="2315" w:type="dxa"/>
            <w:vAlign w:val="center"/>
          </w:tcPr>
          <w:p w:rsidR="00D56021" w:rsidRPr="002E2020" w:rsidRDefault="00D56021" w:rsidP="00C9245B">
            <w:pPr>
              <w:rPr>
                <w:rFonts w:ascii="Arial" w:hAnsi="Arial" w:cs="Arial"/>
                <w:bCs/>
                <w:sz w:val="18"/>
                <w:szCs w:val="18"/>
              </w:rPr>
            </w:pPr>
            <w:r w:rsidRPr="002E2020">
              <w:rPr>
                <w:rFonts w:ascii="Arial" w:hAnsi="Arial" w:cs="Arial"/>
                <w:bCs/>
                <w:sz w:val="18"/>
                <w:szCs w:val="18"/>
              </w:rPr>
              <w:t>Prestação de Serviços Médicos em CLINICA GERAL, com título registrado no CRM, para atender o ESF Donaria.</w:t>
            </w:r>
          </w:p>
        </w:tc>
        <w:tc>
          <w:tcPr>
            <w:tcW w:w="851" w:type="dxa"/>
            <w:vAlign w:val="center"/>
          </w:tcPr>
          <w:p w:rsidR="00D56021" w:rsidRPr="002E2020" w:rsidRDefault="00D56021" w:rsidP="00D56021">
            <w:pPr>
              <w:jc w:val="center"/>
              <w:rPr>
                <w:rFonts w:ascii="Arial" w:hAnsi="Arial" w:cs="Arial"/>
                <w:sz w:val="18"/>
                <w:szCs w:val="18"/>
              </w:rPr>
            </w:pPr>
            <w:r w:rsidRPr="002E2020">
              <w:rPr>
                <w:rFonts w:ascii="Arial" w:hAnsi="Arial" w:cs="Arial"/>
                <w:sz w:val="18"/>
                <w:szCs w:val="18"/>
              </w:rPr>
              <w:t>Meses</w:t>
            </w:r>
          </w:p>
        </w:tc>
        <w:tc>
          <w:tcPr>
            <w:tcW w:w="2090" w:type="dxa"/>
            <w:vAlign w:val="center"/>
          </w:tcPr>
          <w:p w:rsidR="00D56021" w:rsidRPr="002E2020" w:rsidRDefault="00D56021" w:rsidP="00D56021">
            <w:pPr>
              <w:rPr>
                <w:rFonts w:ascii="Arial" w:hAnsi="Arial" w:cs="Arial"/>
                <w:b/>
                <w:sz w:val="18"/>
                <w:szCs w:val="18"/>
              </w:rPr>
            </w:pPr>
            <w:r w:rsidRPr="002E2020">
              <w:rPr>
                <w:rFonts w:ascii="Arial" w:hAnsi="Arial" w:cs="Arial"/>
                <w:b/>
                <w:sz w:val="18"/>
                <w:szCs w:val="18"/>
              </w:rPr>
              <w:t>Nome:</w:t>
            </w:r>
          </w:p>
          <w:p w:rsidR="00D56021" w:rsidRPr="002E2020" w:rsidRDefault="00D56021" w:rsidP="00D56021">
            <w:pPr>
              <w:rPr>
                <w:rFonts w:ascii="Arial" w:hAnsi="Arial" w:cs="Arial"/>
                <w:b/>
                <w:sz w:val="18"/>
                <w:szCs w:val="18"/>
              </w:rPr>
            </w:pPr>
          </w:p>
          <w:p w:rsidR="00D56021" w:rsidRPr="002E2020" w:rsidRDefault="00D56021" w:rsidP="00D56021">
            <w:pPr>
              <w:rPr>
                <w:rFonts w:ascii="Arial" w:hAnsi="Arial" w:cs="Arial"/>
                <w:b/>
                <w:sz w:val="18"/>
                <w:szCs w:val="18"/>
              </w:rPr>
            </w:pPr>
            <w:r w:rsidRPr="002E2020">
              <w:rPr>
                <w:rFonts w:ascii="Arial" w:hAnsi="Arial" w:cs="Arial"/>
                <w:b/>
                <w:sz w:val="18"/>
                <w:szCs w:val="18"/>
              </w:rPr>
              <w:t>CPF:</w:t>
            </w:r>
          </w:p>
          <w:p w:rsidR="00D56021" w:rsidRPr="002E2020" w:rsidRDefault="00D56021" w:rsidP="00D56021">
            <w:pPr>
              <w:rPr>
                <w:rFonts w:ascii="Arial" w:hAnsi="Arial" w:cs="Arial"/>
                <w:b/>
                <w:sz w:val="18"/>
                <w:szCs w:val="18"/>
              </w:rPr>
            </w:pPr>
          </w:p>
          <w:p w:rsidR="00D56021" w:rsidRPr="002E2020" w:rsidRDefault="00D56021" w:rsidP="00D56021">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D56021" w:rsidRPr="002E2020" w:rsidRDefault="00D56021" w:rsidP="00D56021">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D56021" w:rsidRPr="002E2020" w:rsidRDefault="00D56021" w:rsidP="0067466E">
            <w:pPr>
              <w:jc w:val="center"/>
              <w:rPr>
                <w:rFonts w:ascii="Arial" w:hAnsi="Arial" w:cs="Arial"/>
                <w:sz w:val="18"/>
                <w:szCs w:val="18"/>
              </w:rPr>
            </w:pPr>
          </w:p>
        </w:tc>
        <w:tc>
          <w:tcPr>
            <w:tcW w:w="1276" w:type="dxa"/>
            <w:vAlign w:val="center"/>
          </w:tcPr>
          <w:p w:rsidR="00D56021" w:rsidRPr="002E2020" w:rsidRDefault="00D56021" w:rsidP="0067466E">
            <w:pPr>
              <w:jc w:val="center"/>
              <w:rPr>
                <w:rFonts w:ascii="Arial" w:hAnsi="Arial" w:cs="Arial"/>
                <w:sz w:val="18"/>
                <w:szCs w:val="18"/>
              </w:rPr>
            </w:pPr>
          </w:p>
        </w:tc>
      </w:tr>
      <w:tr w:rsidR="002E2020" w:rsidRPr="002E2020" w:rsidTr="002E2020">
        <w:tc>
          <w:tcPr>
            <w:tcW w:w="628" w:type="dxa"/>
            <w:shd w:val="clear" w:color="auto" w:fill="BFBFBF"/>
            <w:vAlign w:val="center"/>
          </w:tcPr>
          <w:p w:rsidR="002E2020" w:rsidRPr="002E2020" w:rsidRDefault="002E2020" w:rsidP="0067466E">
            <w:pPr>
              <w:jc w:val="center"/>
              <w:rPr>
                <w:rFonts w:ascii="Arial" w:hAnsi="Arial" w:cs="Arial"/>
                <w:bCs/>
                <w:sz w:val="18"/>
                <w:szCs w:val="18"/>
              </w:rPr>
            </w:pPr>
            <w:r w:rsidRPr="002E2020">
              <w:rPr>
                <w:rFonts w:ascii="Arial" w:hAnsi="Arial" w:cs="Arial"/>
                <w:bCs/>
                <w:sz w:val="18"/>
                <w:szCs w:val="18"/>
              </w:rPr>
              <w:t>2</w:t>
            </w:r>
          </w:p>
        </w:tc>
        <w:tc>
          <w:tcPr>
            <w:tcW w:w="2315" w:type="dxa"/>
            <w:vAlign w:val="center"/>
          </w:tcPr>
          <w:p w:rsidR="002E2020" w:rsidRPr="002E2020" w:rsidRDefault="002E2020" w:rsidP="0067466E">
            <w:pPr>
              <w:rPr>
                <w:rFonts w:ascii="Arial" w:hAnsi="Arial" w:cs="Arial"/>
                <w:bCs/>
                <w:sz w:val="18"/>
                <w:szCs w:val="18"/>
              </w:rPr>
            </w:pPr>
            <w:r w:rsidRPr="002E2020">
              <w:rPr>
                <w:rFonts w:ascii="Arial" w:hAnsi="Arial" w:cs="Arial"/>
                <w:bCs/>
                <w:sz w:val="18"/>
                <w:szCs w:val="18"/>
              </w:rPr>
              <w:t>Prestação de Serviços Médicos em Clínica Geral no CAPS I (Centro de Assistência Psicossocial) conforme disposições contidas neste termo com fundamento na Portaria do Ministério da Saúde nº336 de 19/02/2002.</w:t>
            </w:r>
          </w:p>
        </w:tc>
        <w:tc>
          <w:tcPr>
            <w:tcW w:w="851" w:type="dxa"/>
            <w:vAlign w:val="center"/>
          </w:tcPr>
          <w:p w:rsidR="002E2020" w:rsidRDefault="002E2020" w:rsidP="002E2020">
            <w:pPr>
              <w:jc w:val="center"/>
            </w:pPr>
            <w:r w:rsidRPr="00233663">
              <w:rPr>
                <w:rFonts w:ascii="Arial" w:hAnsi="Arial" w:cs="Arial"/>
                <w:sz w:val="18"/>
                <w:szCs w:val="18"/>
              </w:rPr>
              <w:t>Meses</w:t>
            </w:r>
          </w:p>
        </w:tc>
        <w:tc>
          <w:tcPr>
            <w:tcW w:w="2090" w:type="dxa"/>
            <w:vAlign w:val="center"/>
          </w:tcPr>
          <w:p w:rsidR="002E2020" w:rsidRPr="002E2020" w:rsidRDefault="002E2020" w:rsidP="0067466E">
            <w:pPr>
              <w:rPr>
                <w:rFonts w:ascii="Arial" w:hAnsi="Arial" w:cs="Arial"/>
                <w:b/>
                <w:sz w:val="18"/>
                <w:szCs w:val="18"/>
              </w:rPr>
            </w:pPr>
            <w:r w:rsidRPr="002E2020">
              <w:rPr>
                <w:rFonts w:ascii="Arial" w:hAnsi="Arial" w:cs="Arial"/>
                <w:b/>
                <w:sz w:val="18"/>
                <w:szCs w:val="18"/>
              </w:rPr>
              <w:t>Nome:</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b/>
                <w:sz w:val="18"/>
                <w:szCs w:val="18"/>
              </w:rPr>
            </w:pPr>
            <w:r w:rsidRPr="002E2020">
              <w:rPr>
                <w:rFonts w:ascii="Arial" w:hAnsi="Arial" w:cs="Arial"/>
                <w:b/>
                <w:sz w:val="18"/>
                <w:szCs w:val="18"/>
              </w:rPr>
              <w:t>CPF:</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2E2020" w:rsidRPr="002E2020" w:rsidRDefault="002E2020" w:rsidP="0067466E">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2E2020" w:rsidRPr="002E2020" w:rsidRDefault="002E2020" w:rsidP="0067466E">
            <w:pPr>
              <w:jc w:val="center"/>
              <w:rPr>
                <w:rFonts w:ascii="Arial" w:hAnsi="Arial" w:cs="Arial"/>
                <w:bCs/>
                <w:sz w:val="18"/>
                <w:szCs w:val="18"/>
              </w:rPr>
            </w:pPr>
          </w:p>
        </w:tc>
        <w:tc>
          <w:tcPr>
            <w:tcW w:w="1276" w:type="dxa"/>
            <w:vAlign w:val="center"/>
          </w:tcPr>
          <w:p w:rsidR="002E2020" w:rsidRPr="002E2020" w:rsidRDefault="002E2020" w:rsidP="0067466E">
            <w:pPr>
              <w:jc w:val="center"/>
              <w:rPr>
                <w:rFonts w:ascii="Arial" w:hAnsi="Arial" w:cs="Arial"/>
                <w:bCs/>
                <w:sz w:val="18"/>
                <w:szCs w:val="18"/>
              </w:rPr>
            </w:pPr>
          </w:p>
        </w:tc>
      </w:tr>
      <w:tr w:rsidR="002E2020" w:rsidRPr="002E2020" w:rsidTr="002E2020">
        <w:tc>
          <w:tcPr>
            <w:tcW w:w="628" w:type="dxa"/>
            <w:shd w:val="clear" w:color="auto" w:fill="BFBFBF"/>
            <w:vAlign w:val="center"/>
          </w:tcPr>
          <w:p w:rsidR="002E2020" w:rsidRPr="002E2020" w:rsidRDefault="002E2020" w:rsidP="0067466E">
            <w:pPr>
              <w:jc w:val="center"/>
              <w:rPr>
                <w:rFonts w:ascii="Arial" w:hAnsi="Arial" w:cs="Arial"/>
                <w:bCs/>
                <w:sz w:val="18"/>
                <w:szCs w:val="18"/>
              </w:rPr>
            </w:pPr>
            <w:r w:rsidRPr="002E2020">
              <w:rPr>
                <w:rFonts w:ascii="Arial" w:hAnsi="Arial" w:cs="Arial"/>
                <w:bCs/>
                <w:sz w:val="18"/>
                <w:szCs w:val="18"/>
              </w:rPr>
              <w:t>3</w:t>
            </w:r>
          </w:p>
        </w:tc>
        <w:tc>
          <w:tcPr>
            <w:tcW w:w="2315" w:type="dxa"/>
            <w:vAlign w:val="center"/>
          </w:tcPr>
          <w:p w:rsidR="002E2020" w:rsidRPr="002E2020" w:rsidRDefault="002E2020" w:rsidP="0067466E">
            <w:pPr>
              <w:rPr>
                <w:rFonts w:ascii="Arial" w:hAnsi="Arial" w:cs="Arial"/>
                <w:bCs/>
                <w:sz w:val="18"/>
                <w:szCs w:val="18"/>
              </w:rPr>
            </w:pPr>
            <w:r w:rsidRPr="002E2020">
              <w:rPr>
                <w:rFonts w:ascii="Arial" w:hAnsi="Arial" w:cs="Arial"/>
                <w:bCs/>
                <w:sz w:val="18"/>
                <w:szCs w:val="18"/>
              </w:rPr>
              <w:t>Prestação de Serviços Médicos em CLINICA GERAL registrado no CRM, com participação nos programas de saúde nos Assentamentos, Distritos e Áreas Rurais em geral no município de Bonito/MS.</w:t>
            </w:r>
          </w:p>
        </w:tc>
        <w:tc>
          <w:tcPr>
            <w:tcW w:w="851" w:type="dxa"/>
            <w:vAlign w:val="center"/>
          </w:tcPr>
          <w:p w:rsidR="002E2020" w:rsidRDefault="002E2020" w:rsidP="002E2020">
            <w:pPr>
              <w:jc w:val="center"/>
            </w:pPr>
            <w:r w:rsidRPr="00233663">
              <w:rPr>
                <w:rFonts w:ascii="Arial" w:hAnsi="Arial" w:cs="Arial"/>
                <w:sz w:val="18"/>
                <w:szCs w:val="18"/>
              </w:rPr>
              <w:t>Meses</w:t>
            </w:r>
          </w:p>
        </w:tc>
        <w:tc>
          <w:tcPr>
            <w:tcW w:w="2090" w:type="dxa"/>
            <w:vAlign w:val="center"/>
          </w:tcPr>
          <w:p w:rsidR="002E2020" w:rsidRPr="002E2020" w:rsidRDefault="002E2020" w:rsidP="0067466E">
            <w:pPr>
              <w:rPr>
                <w:rFonts w:ascii="Arial" w:hAnsi="Arial" w:cs="Arial"/>
                <w:b/>
                <w:sz w:val="18"/>
                <w:szCs w:val="18"/>
              </w:rPr>
            </w:pPr>
            <w:r w:rsidRPr="002E2020">
              <w:rPr>
                <w:rFonts w:ascii="Arial" w:hAnsi="Arial" w:cs="Arial"/>
                <w:b/>
                <w:sz w:val="18"/>
                <w:szCs w:val="18"/>
              </w:rPr>
              <w:t>Nome:</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b/>
                <w:sz w:val="18"/>
                <w:szCs w:val="18"/>
              </w:rPr>
            </w:pPr>
            <w:r w:rsidRPr="002E2020">
              <w:rPr>
                <w:rFonts w:ascii="Arial" w:hAnsi="Arial" w:cs="Arial"/>
                <w:b/>
                <w:sz w:val="18"/>
                <w:szCs w:val="18"/>
              </w:rPr>
              <w:t>CPF:</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2E2020" w:rsidRPr="002E2020" w:rsidRDefault="002E2020" w:rsidP="0067466E">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2E2020" w:rsidRPr="002E2020" w:rsidRDefault="002E2020" w:rsidP="0067466E">
            <w:pPr>
              <w:jc w:val="center"/>
              <w:rPr>
                <w:rFonts w:ascii="Arial" w:hAnsi="Arial" w:cs="Arial"/>
                <w:bCs/>
                <w:sz w:val="18"/>
                <w:szCs w:val="18"/>
              </w:rPr>
            </w:pPr>
          </w:p>
        </w:tc>
        <w:tc>
          <w:tcPr>
            <w:tcW w:w="1276" w:type="dxa"/>
            <w:vAlign w:val="center"/>
          </w:tcPr>
          <w:p w:rsidR="002E2020" w:rsidRPr="002E2020" w:rsidRDefault="002E2020" w:rsidP="0067466E">
            <w:pPr>
              <w:jc w:val="center"/>
              <w:rPr>
                <w:rFonts w:ascii="Arial" w:hAnsi="Arial" w:cs="Arial"/>
                <w:bCs/>
                <w:sz w:val="18"/>
                <w:szCs w:val="18"/>
              </w:rPr>
            </w:pPr>
          </w:p>
        </w:tc>
      </w:tr>
      <w:tr w:rsidR="002E2020" w:rsidRPr="002E2020" w:rsidTr="002E2020">
        <w:trPr>
          <w:trHeight w:val="274"/>
        </w:trPr>
        <w:tc>
          <w:tcPr>
            <w:tcW w:w="628" w:type="dxa"/>
            <w:shd w:val="clear" w:color="auto" w:fill="BFBFBF"/>
            <w:vAlign w:val="center"/>
          </w:tcPr>
          <w:p w:rsidR="002E2020" w:rsidRPr="002E2020" w:rsidRDefault="002E2020" w:rsidP="0067466E">
            <w:pPr>
              <w:jc w:val="center"/>
              <w:rPr>
                <w:rFonts w:ascii="Arial" w:hAnsi="Arial" w:cs="Arial"/>
                <w:bCs/>
                <w:sz w:val="18"/>
                <w:szCs w:val="18"/>
              </w:rPr>
            </w:pPr>
            <w:r w:rsidRPr="002E2020">
              <w:rPr>
                <w:rFonts w:ascii="Arial" w:hAnsi="Arial" w:cs="Arial"/>
                <w:bCs/>
                <w:sz w:val="18"/>
                <w:szCs w:val="18"/>
              </w:rPr>
              <w:t>4</w:t>
            </w:r>
          </w:p>
        </w:tc>
        <w:tc>
          <w:tcPr>
            <w:tcW w:w="2315" w:type="dxa"/>
            <w:vAlign w:val="center"/>
          </w:tcPr>
          <w:p w:rsidR="002E2020" w:rsidRPr="002E2020" w:rsidRDefault="002E2020" w:rsidP="0067466E">
            <w:pPr>
              <w:rPr>
                <w:rFonts w:ascii="Arial" w:hAnsi="Arial" w:cs="Arial"/>
                <w:bCs/>
                <w:sz w:val="18"/>
                <w:szCs w:val="18"/>
              </w:rPr>
            </w:pPr>
            <w:r w:rsidRPr="002E2020">
              <w:rPr>
                <w:rFonts w:ascii="Arial" w:hAnsi="Arial" w:cs="Arial"/>
                <w:bCs/>
                <w:sz w:val="18"/>
                <w:szCs w:val="18"/>
              </w:rPr>
              <w:t xml:space="preserve">Prestação de Serviços Médicos em Clínica Geral, com especialidade em PEDIATRIA com título de especialidade e registro no CRM, com RQE em pediatria devidamente registrado, no Distrito Rural, nos Assentamentos, CER e </w:t>
            </w:r>
            <w:r w:rsidRPr="002E2020">
              <w:rPr>
                <w:rFonts w:ascii="Arial" w:hAnsi="Arial" w:cs="Arial"/>
                <w:bCs/>
                <w:sz w:val="18"/>
                <w:szCs w:val="18"/>
              </w:rPr>
              <w:lastRenderedPageBreak/>
              <w:t>ou Unidades de Saúde.</w:t>
            </w:r>
          </w:p>
        </w:tc>
        <w:tc>
          <w:tcPr>
            <w:tcW w:w="851" w:type="dxa"/>
            <w:vAlign w:val="center"/>
          </w:tcPr>
          <w:p w:rsidR="002E2020" w:rsidRDefault="002E2020" w:rsidP="002E2020">
            <w:pPr>
              <w:jc w:val="center"/>
            </w:pPr>
            <w:r w:rsidRPr="00233663">
              <w:rPr>
                <w:rFonts w:ascii="Arial" w:hAnsi="Arial" w:cs="Arial"/>
                <w:sz w:val="18"/>
                <w:szCs w:val="18"/>
              </w:rPr>
              <w:lastRenderedPageBreak/>
              <w:t>Meses</w:t>
            </w:r>
          </w:p>
        </w:tc>
        <w:tc>
          <w:tcPr>
            <w:tcW w:w="2090" w:type="dxa"/>
            <w:vAlign w:val="center"/>
          </w:tcPr>
          <w:p w:rsidR="002E2020" w:rsidRPr="002E2020" w:rsidRDefault="002E2020" w:rsidP="0067466E">
            <w:pPr>
              <w:rPr>
                <w:rFonts w:ascii="Arial" w:hAnsi="Arial" w:cs="Arial"/>
                <w:b/>
                <w:sz w:val="18"/>
                <w:szCs w:val="18"/>
              </w:rPr>
            </w:pPr>
            <w:r w:rsidRPr="002E2020">
              <w:rPr>
                <w:rFonts w:ascii="Arial" w:hAnsi="Arial" w:cs="Arial"/>
                <w:b/>
                <w:sz w:val="18"/>
                <w:szCs w:val="18"/>
              </w:rPr>
              <w:t>Nome:</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b/>
                <w:sz w:val="18"/>
                <w:szCs w:val="18"/>
              </w:rPr>
            </w:pPr>
            <w:r w:rsidRPr="002E2020">
              <w:rPr>
                <w:rFonts w:ascii="Arial" w:hAnsi="Arial" w:cs="Arial"/>
                <w:b/>
                <w:sz w:val="18"/>
                <w:szCs w:val="18"/>
              </w:rPr>
              <w:t>CPF:</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2E2020" w:rsidRPr="002E2020" w:rsidRDefault="002E2020" w:rsidP="0067466E">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2E2020" w:rsidRPr="002E2020" w:rsidRDefault="002E2020" w:rsidP="0067466E">
            <w:pPr>
              <w:jc w:val="center"/>
              <w:rPr>
                <w:rFonts w:ascii="Arial" w:hAnsi="Arial" w:cs="Arial"/>
                <w:bCs/>
                <w:sz w:val="18"/>
                <w:szCs w:val="18"/>
              </w:rPr>
            </w:pPr>
          </w:p>
        </w:tc>
        <w:tc>
          <w:tcPr>
            <w:tcW w:w="1276" w:type="dxa"/>
            <w:vAlign w:val="center"/>
          </w:tcPr>
          <w:p w:rsidR="002E2020" w:rsidRPr="002E2020" w:rsidRDefault="002E2020" w:rsidP="0067466E">
            <w:pPr>
              <w:jc w:val="center"/>
              <w:rPr>
                <w:rFonts w:ascii="Arial" w:hAnsi="Arial" w:cs="Arial"/>
                <w:bCs/>
                <w:sz w:val="18"/>
                <w:szCs w:val="18"/>
              </w:rPr>
            </w:pPr>
          </w:p>
        </w:tc>
      </w:tr>
      <w:tr w:rsidR="002E2020" w:rsidRPr="002E2020" w:rsidTr="002E2020">
        <w:trPr>
          <w:trHeight w:val="1223"/>
        </w:trPr>
        <w:tc>
          <w:tcPr>
            <w:tcW w:w="628" w:type="dxa"/>
            <w:shd w:val="clear" w:color="auto" w:fill="BFBFBF"/>
            <w:vAlign w:val="center"/>
          </w:tcPr>
          <w:p w:rsidR="002E2020" w:rsidRPr="002E2020" w:rsidRDefault="002E2020" w:rsidP="0067466E">
            <w:pPr>
              <w:jc w:val="center"/>
              <w:rPr>
                <w:rFonts w:ascii="Arial" w:hAnsi="Arial" w:cs="Arial"/>
                <w:bCs/>
                <w:sz w:val="18"/>
                <w:szCs w:val="18"/>
              </w:rPr>
            </w:pPr>
            <w:r w:rsidRPr="002E2020">
              <w:rPr>
                <w:rFonts w:ascii="Arial" w:hAnsi="Arial" w:cs="Arial"/>
                <w:bCs/>
                <w:sz w:val="18"/>
                <w:szCs w:val="18"/>
              </w:rPr>
              <w:lastRenderedPageBreak/>
              <w:t>5</w:t>
            </w:r>
          </w:p>
        </w:tc>
        <w:tc>
          <w:tcPr>
            <w:tcW w:w="2315" w:type="dxa"/>
            <w:vAlign w:val="center"/>
          </w:tcPr>
          <w:p w:rsidR="002E2020" w:rsidRPr="002E2020" w:rsidRDefault="002E2020" w:rsidP="0067466E">
            <w:pPr>
              <w:rPr>
                <w:rFonts w:ascii="Arial" w:hAnsi="Arial" w:cs="Arial"/>
                <w:bCs/>
                <w:sz w:val="18"/>
                <w:szCs w:val="18"/>
              </w:rPr>
            </w:pPr>
            <w:r w:rsidRPr="002E2020">
              <w:rPr>
                <w:rFonts w:ascii="Arial" w:hAnsi="Arial" w:cs="Arial"/>
                <w:bCs/>
                <w:sz w:val="18"/>
                <w:szCs w:val="18"/>
              </w:rPr>
              <w:t>Prestação de serviços médicos em clínica geral, com especialidade em PEDIATRIA com título registrado no CRM, com RQE registrado, na participação na portaria GM/MS 635, de 22/05/23, indicada pela Secretaria de Saúde, na ESF Rincão, ESF Donaria, ESF Bom Viver e ESF América.</w:t>
            </w:r>
          </w:p>
        </w:tc>
        <w:tc>
          <w:tcPr>
            <w:tcW w:w="851" w:type="dxa"/>
            <w:vAlign w:val="center"/>
          </w:tcPr>
          <w:p w:rsidR="002E2020" w:rsidRDefault="002E2020" w:rsidP="002E2020">
            <w:pPr>
              <w:jc w:val="center"/>
            </w:pPr>
            <w:r w:rsidRPr="005A393F">
              <w:rPr>
                <w:rFonts w:ascii="Arial" w:hAnsi="Arial" w:cs="Arial"/>
                <w:sz w:val="18"/>
                <w:szCs w:val="18"/>
              </w:rPr>
              <w:t>Meses</w:t>
            </w:r>
          </w:p>
        </w:tc>
        <w:tc>
          <w:tcPr>
            <w:tcW w:w="2090" w:type="dxa"/>
            <w:vAlign w:val="center"/>
          </w:tcPr>
          <w:p w:rsidR="002E2020" w:rsidRPr="002E2020" w:rsidRDefault="002E2020" w:rsidP="0067466E">
            <w:pPr>
              <w:rPr>
                <w:rFonts w:ascii="Arial" w:hAnsi="Arial" w:cs="Arial"/>
                <w:b/>
                <w:sz w:val="18"/>
                <w:szCs w:val="18"/>
              </w:rPr>
            </w:pPr>
            <w:r w:rsidRPr="002E2020">
              <w:rPr>
                <w:rFonts w:ascii="Arial" w:hAnsi="Arial" w:cs="Arial"/>
                <w:b/>
                <w:sz w:val="18"/>
                <w:szCs w:val="18"/>
              </w:rPr>
              <w:t>Nome:</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b/>
                <w:sz w:val="18"/>
                <w:szCs w:val="18"/>
              </w:rPr>
            </w:pPr>
            <w:r w:rsidRPr="002E2020">
              <w:rPr>
                <w:rFonts w:ascii="Arial" w:hAnsi="Arial" w:cs="Arial"/>
                <w:b/>
                <w:sz w:val="18"/>
                <w:szCs w:val="18"/>
              </w:rPr>
              <w:t>CPF:</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2E2020" w:rsidRPr="002E2020" w:rsidRDefault="002E2020" w:rsidP="0067466E">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2E2020" w:rsidRPr="002E2020" w:rsidRDefault="002E2020" w:rsidP="0067466E">
            <w:pPr>
              <w:jc w:val="center"/>
              <w:rPr>
                <w:rFonts w:ascii="Arial" w:hAnsi="Arial" w:cs="Arial"/>
                <w:bCs/>
                <w:sz w:val="18"/>
                <w:szCs w:val="18"/>
              </w:rPr>
            </w:pPr>
          </w:p>
        </w:tc>
        <w:tc>
          <w:tcPr>
            <w:tcW w:w="1276" w:type="dxa"/>
            <w:vAlign w:val="center"/>
          </w:tcPr>
          <w:p w:rsidR="002E2020" w:rsidRPr="002E2020" w:rsidRDefault="002E2020" w:rsidP="0067466E">
            <w:pPr>
              <w:jc w:val="center"/>
              <w:rPr>
                <w:rFonts w:ascii="Arial" w:hAnsi="Arial" w:cs="Arial"/>
                <w:bCs/>
                <w:sz w:val="18"/>
                <w:szCs w:val="18"/>
              </w:rPr>
            </w:pPr>
          </w:p>
        </w:tc>
      </w:tr>
      <w:tr w:rsidR="002E2020" w:rsidRPr="002E2020" w:rsidTr="002E2020">
        <w:trPr>
          <w:trHeight w:val="506"/>
        </w:trPr>
        <w:tc>
          <w:tcPr>
            <w:tcW w:w="628" w:type="dxa"/>
            <w:shd w:val="clear" w:color="auto" w:fill="BFBFBF"/>
            <w:vAlign w:val="center"/>
          </w:tcPr>
          <w:p w:rsidR="002E2020" w:rsidRPr="002E2020" w:rsidRDefault="002E2020" w:rsidP="0067466E">
            <w:pPr>
              <w:jc w:val="center"/>
              <w:rPr>
                <w:rFonts w:ascii="Arial" w:hAnsi="Arial" w:cs="Arial"/>
                <w:bCs/>
                <w:sz w:val="18"/>
                <w:szCs w:val="18"/>
              </w:rPr>
            </w:pPr>
            <w:r w:rsidRPr="002E2020">
              <w:rPr>
                <w:rFonts w:ascii="Arial" w:hAnsi="Arial" w:cs="Arial"/>
                <w:bCs/>
                <w:sz w:val="18"/>
                <w:szCs w:val="18"/>
              </w:rPr>
              <w:t>6</w:t>
            </w:r>
          </w:p>
        </w:tc>
        <w:tc>
          <w:tcPr>
            <w:tcW w:w="2315" w:type="dxa"/>
            <w:vAlign w:val="center"/>
          </w:tcPr>
          <w:p w:rsidR="002E2020" w:rsidRPr="002E2020" w:rsidRDefault="002E2020" w:rsidP="0067466E">
            <w:pPr>
              <w:rPr>
                <w:rFonts w:ascii="Arial" w:hAnsi="Arial" w:cs="Arial"/>
                <w:bCs/>
                <w:sz w:val="18"/>
                <w:szCs w:val="18"/>
              </w:rPr>
            </w:pPr>
            <w:r w:rsidRPr="002E2020">
              <w:rPr>
                <w:rFonts w:ascii="Arial" w:hAnsi="Arial" w:cs="Arial"/>
                <w:bCs/>
                <w:sz w:val="18"/>
                <w:szCs w:val="18"/>
              </w:rPr>
              <w:t>Prestação de Serviços Médicos em CLINICA GERAL, com título registrado no CRM, para ESF Bom Viver.</w:t>
            </w:r>
          </w:p>
        </w:tc>
        <w:tc>
          <w:tcPr>
            <w:tcW w:w="851" w:type="dxa"/>
            <w:vAlign w:val="center"/>
          </w:tcPr>
          <w:p w:rsidR="002E2020" w:rsidRDefault="002E2020" w:rsidP="002E2020">
            <w:pPr>
              <w:jc w:val="center"/>
            </w:pPr>
            <w:r w:rsidRPr="005A393F">
              <w:rPr>
                <w:rFonts w:ascii="Arial" w:hAnsi="Arial" w:cs="Arial"/>
                <w:sz w:val="18"/>
                <w:szCs w:val="18"/>
              </w:rPr>
              <w:t>Meses</w:t>
            </w:r>
          </w:p>
        </w:tc>
        <w:tc>
          <w:tcPr>
            <w:tcW w:w="2090" w:type="dxa"/>
            <w:vAlign w:val="center"/>
          </w:tcPr>
          <w:p w:rsidR="002E2020" w:rsidRPr="002E2020" w:rsidRDefault="002E2020" w:rsidP="0067466E">
            <w:pPr>
              <w:rPr>
                <w:rFonts w:ascii="Arial" w:hAnsi="Arial" w:cs="Arial"/>
                <w:b/>
                <w:sz w:val="18"/>
                <w:szCs w:val="18"/>
              </w:rPr>
            </w:pPr>
            <w:r w:rsidRPr="002E2020">
              <w:rPr>
                <w:rFonts w:ascii="Arial" w:hAnsi="Arial" w:cs="Arial"/>
                <w:b/>
                <w:sz w:val="18"/>
                <w:szCs w:val="18"/>
              </w:rPr>
              <w:t>Nome:</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b/>
                <w:sz w:val="18"/>
                <w:szCs w:val="18"/>
              </w:rPr>
            </w:pPr>
            <w:r w:rsidRPr="002E2020">
              <w:rPr>
                <w:rFonts w:ascii="Arial" w:hAnsi="Arial" w:cs="Arial"/>
                <w:b/>
                <w:sz w:val="18"/>
                <w:szCs w:val="18"/>
              </w:rPr>
              <w:t>CPF:</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2E2020" w:rsidRPr="002E2020" w:rsidRDefault="002E2020" w:rsidP="0067466E">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2E2020" w:rsidRPr="002E2020" w:rsidRDefault="002E2020" w:rsidP="0067466E">
            <w:pPr>
              <w:jc w:val="center"/>
              <w:rPr>
                <w:rFonts w:ascii="Arial" w:hAnsi="Arial" w:cs="Arial"/>
                <w:bCs/>
                <w:sz w:val="18"/>
                <w:szCs w:val="18"/>
              </w:rPr>
            </w:pPr>
          </w:p>
        </w:tc>
        <w:tc>
          <w:tcPr>
            <w:tcW w:w="1276" w:type="dxa"/>
            <w:vAlign w:val="center"/>
          </w:tcPr>
          <w:p w:rsidR="002E2020" w:rsidRPr="002E2020" w:rsidRDefault="002E2020" w:rsidP="0067466E">
            <w:pPr>
              <w:jc w:val="center"/>
              <w:rPr>
                <w:rFonts w:ascii="Arial" w:hAnsi="Arial" w:cs="Arial"/>
                <w:bCs/>
                <w:sz w:val="18"/>
                <w:szCs w:val="18"/>
              </w:rPr>
            </w:pPr>
          </w:p>
        </w:tc>
      </w:tr>
      <w:tr w:rsidR="002E2020" w:rsidRPr="002E2020" w:rsidTr="002E2020">
        <w:trPr>
          <w:trHeight w:val="946"/>
        </w:trPr>
        <w:tc>
          <w:tcPr>
            <w:tcW w:w="628" w:type="dxa"/>
            <w:shd w:val="clear" w:color="auto" w:fill="BFBFBF"/>
            <w:vAlign w:val="center"/>
          </w:tcPr>
          <w:p w:rsidR="002E2020" w:rsidRPr="002E2020" w:rsidRDefault="002E2020" w:rsidP="0067466E">
            <w:pPr>
              <w:jc w:val="center"/>
              <w:rPr>
                <w:rFonts w:ascii="Arial" w:hAnsi="Arial" w:cs="Arial"/>
                <w:bCs/>
                <w:sz w:val="18"/>
                <w:szCs w:val="18"/>
              </w:rPr>
            </w:pPr>
            <w:r w:rsidRPr="002E2020">
              <w:rPr>
                <w:rFonts w:ascii="Arial" w:hAnsi="Arial" w:cs="Arial"/>
                <w:bCs/>
                <w:sz w:val="18"/>
                <w:szCs w:val="18"/>
              </w:rPr>
              <w:t>7</w:t>
            </w:r>
          </w:p>
        </w:tc>
        <w:tc>
          <w:tcPr>
            <w:tcW w:w="2315" w:type="dxa"/>
            <w:vAlign w:val="center"/>
          </w:tcPr>
          <w:p w:rsidR="002E2020" w:rsidRPr="002E2020" w:rsidRDefault="002E2020" w:rsidP="0067466E">
            <w:pPr>
              <w:rPr>
                <w:rFonts w:ascii="Arial" w:hAnsi="Arial" w:cs="Arial"/>
                <w:bCs/>
                <w:sz w:val="18"/>
                <w:szCs w:val="18"/>
              </w:rPr>
            </w:pPr>
            <w:r w:rsidRPr="002E2020">
              <w:rPr>
                <w:rFonts w:ascii="Arial" w:hAnsi="Arial" w:cs="Arial"/>
                <w:bCs/>
                <w:sz w:val="18"/>
                <w:szCs w:val="18"/>
              </w:rPr>
              <w:t>Prestação de Serviços Médicos em CLINICA GERAL, com título registrado no CRM, para realizar atendimento NOTURNO no ESF Centro e atendimentos conforme necessidade da Secretária Municipal de Saúde</w:t>
            </w:r>
          </w:p>
        </w:tc>
        <w:tc>
          <w:tcPr>
            <w:tcW w:w="851" w:type="dxa"/>
            <w:vAlign w:val="center"/>
          </w:tcPr>
          <w:p w:rsidR="002E2020" w:rsidRDefault="002E2020" w:rsidP="002E2020">
            <w:pPr>
              <w:jc w:val="center"/>
            </w:pPr>
            <w:r w:rsidRPr="005A393F">
              <w:rPr>
                <w:rFonts w:ascii="Arial" w:hAnsi="Arial" w:cs="Arial"/>
                <w:sz w:val="18"/>
                <w:szCs w:val="18"/>
              </w:rPr>
              <w:t>Meses</w:t>
            </w:r>
          </w:p>
        </w:tc>
        <w:tc>
          <w:tcPr>
            <w:tcW w:w="2090" w:type="dxa"/>
            <w:vAlign w:val="center"/>
          </w:tcPr>
          <w:p w:rsidR="002E2020" w:rsidRPr="002E2020" w:rsidRDefault="002E2020" w:rsidP="0067466E">
            <w:pPr>
              <w:rPr>
                <w:rFonts w:ascii="Arial" w:hAnsi="Arial" w:cs="Arial"/>
                <w:b/>
                <w:sz w:val="18"/>
                <w:szCs w:val="18"/>
              </w:rPr>
            </w:pPr>
            <w:r w:rsidRPr="002E2020">
              <w:rPr>
                <w:rFonts w:ascii="Arial" w:hAnsi="Arial" w:cs="Arial"/>
                <w:b/>
                <w:sz w:val="18"/>
                <w:szCs w:val="18"/>
              </w:rPr>
              <w:t>Nome:</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b/>
                <w:sz w:val="18"/>
                <w:szCs w:val="18"/>
              </w:rPr>
            </w:pPr>
            <w:r w:rsidRPr="002E2020">
              <w:rPr>
                <w:rFonts w:ascii="Arial" w:hAnsi="Arial" w:cs="Arial"/>
                <w:b/>
                <w:sz w:val="18"/>
                <w:szCs w:val="18"/>
              </w:rPr>
              <w:t>CPF:</w:t>
            </w:r>
          </w:p>
          <w:p w:rsidR="002E2020" w:rsidRPr="002E2020" w:rsidRDefault="002E2020" w:rsidP="0067466E">
            <w:pPr>
              <w:rPr>
                <w:rFonts w:ascii="Arial" w:hAnsi="Arial" w:cs="Arial"/>
                <w:b/>
                <w:sz w:val="18"/>
                <w:szCs w:val="18"/>
              </w:rPr>
            </w:pPr>
          </w:p>
          <w:p w:rsidR="002E2020" w:rsidRPr="002E2020" w:rsidRDefault="002E2020" w:rsidP="0067466E">
            <w:pPr>
              <w:rPr>
                <w:rFonts w:ascii="Arial" w:hAnsi="Arial" w:cs="Arial"/>
                <w:sz w:val="18"/>
                <w:szCs w:val="18"/>
              </w:rPr>
            </w:pPr>
            <w:r w:rsidRPr="002E2020">
              <w:rPr>
                <w:rFonts w:ascii="Arial" w:hAnsi="Arial" w:cs="Arial"/>
                <w:b/>
                <w:sz w:val="18"/>
                <w:szCs w:val="18"/>
              </w:rPr>
              <w:t>CRM:</w:t>
            </w:r>
            <w:r w:rsidRPr="002E2020">
              <w:rPr>
                <w:rFonts w:ascii="Arial" w:hAnsi="Arial" w:cs="Arial"/>
                <w:sz w:val="18"/>
                <w:szCs w:val="18"/>
              </w:rPr>
              <w:t>     </w:t>
            </w:r>
          </w:p>
        </w:tc>
        <w:tc>
          <w:tcPr>
            <w:tcW w:w="672" w:type="dxa"/>
            <w:vAlign w:val="center"/>
          </w:tcPr>
          <w:p w:rsidR="002E2020" w:rsidRPr="002E2020" w:rsidRDefault="002E2020" w:rsidP="0067466E">
            <w:pPr>
              <w:jc w:val="center"/>
              <w:rPr>
                <w:rFonts w:ascii="Arial" w:hAnsi="Arial" w:cs="Arial"/>
                <w:sz w:val="18"/>
                <w:szCs w:val="18"/>
              </w:rPr>
            </w:pPr>
            <w:r w:rsidRPr="002E2020">
              <w:rPr>
                <w:rFonts w:ascii="Arial" w:hAnsi="Arial" w:cs="Arial"/>
                <w:sz w:val="18"/>
                <w:szCs w:val="18"/>
              </w:rPr>
              <w:t>12</w:t>
            </w:r>
          </w:p>
        </w:tc>
        <w:tc>
          <w:tcPr>
            <w:tcW w:w="1490" w:type="dxa"/>
            <w:vAlign w:val="center"/>
          </w:tcPr>
          <w:p w:rsidR="002E2020" w:rsidRPr="002E2020" w:rsidRDefault="002E2020" w:rsidP="0067466E">
            <w:pPr>
              <w:jc w:val="center"/>
              <w:rPr>
                <w:rFonts w:ascii="Arial" w:hAnsi="Arial" w:cs="Arial"/>
                <w:bCs/>
                <w:sz w:val="18"/>
                <w:szCs w:val="18"/>
              </w:rPr>
            </w:pPr>
          </w:p>
        </w:tc>
        <w:tc>
          <w:tcPr>
            <w:tcW w:w="1276" w:type="dxa"/>
            <w:vAlign w:val="center"/>
          </w:tcPr>
          <w:p w:rsidR="002E2020" w:rsidRPr="002E2020" w:rsidRDefault="002E2020" w:rsidP="0067466E">
            <w:pPr>
              <w:jc w:val="center"/>
              <w:rPr>
                <w:rFonts w:ascii="Arial" w:hAnsi="Arial" w:cs="Arial"/>
                <w:bCs/>
                <w:sz w:val="18"/>
                <w:szCs w:val="18"/>
              </w:rPr>
            </w:pPr>
          </w:p>
        </w:tc>
      </w:tr>
    </w:tbl>
    <w:p w:rsidR="00957677" w:rsidRPr="000202F2" w:rsidRDefault="00957677" w:rsidP="0030486D">
      <w:pPr>
        <w:jc w:val="both"/>
        <w:rPr>
          <w:rFonts w:ascii="Arial" w:hAnsi="Arial" w:cs="Arial"/>
          <w:sz w:val="22"/>
          <w:szCs w:val="22"/>
        </w:rPr>
      </w:pPr>
    </w:p>
    <w:p w:rsidR="00E42904" w:rsidRPr="00D50DFB" w:rsidRDefault="00E42904" w:rsidP="0030486D">
      <w:pPr>
        <w:jc w:val="both"/>
        <w:rPr>
          <w:rFonts w:ascii="Arial" w:hAnsi="Arial" w:cs="Arial"/>
          <w:color w:val="FF0000"/>
          <w:sz w:val="22"/>
          <w:szCs w:val="22"/>
        </w:rPr>
      </w:pPr>
    </w:p>
    <w:p w:rsidR="00E42904" w:rsidRPr="00D50DFB" w:rsidRDefault="00E42904" w:rsidP="0030486D">
      <w:pPr>
        <w:jc w:val="both"/>
        <w:rPr>
          <w:rFonts w:ascii="Arial" w:hAnsi="Arial" w:cs="Arial"/>
          <w:color w:val="FF0000"/>
          <w:sz w:val="22"/>
          <w:szCs w:val="22"/>
        </w:rPr>
      </w:pPr>
    </w:p>
    <w:p w:rsidR="00E42904" w:rsidRPr="0067466E" w:rsidRDefault="00E42904" w:rsidP="0030486D">
      <w:pPr>
        <w:jc w:val="both"/>
        <w:rPr>
          <w:rFonts w:ascii="Arial" w:hAnsi="Arial" w:cs="Arial"/>
          <w:b/>
          <w:sz w:val="22"/>
          <w:szCs w:val="22"/>
        </w:rPr>
      </w:pPr>
      <w:r w:rsidRPr="0067466E">
        <w:rPr>
          <w:rFonts w:ascii="Arial" w:hAnsi="Arial" w:cs="Arial"/>
          <w:b/>
          <w:sz w:val="22"/>
          <w:szCs w:val="22"/>
        </w:rPr>
        <w:t xml:space="preserve">Escrever o Total Geral por extenso: </w:t>
      </w:r>
    </w:p>
    <w:p w:rsidR="00E42904" w:rsidRPr="0067466E" w:rsidRDefault="00E42904" w:rsidP="0030486D">
      <w:pPr>
        <w:jc w:val="both"/>
        <w:rPr>
          <w:rFonts w:ascii="Arial" w:hAnsi="Arial" w:cs="Arial"/>
          <w:b/>
          <w:sz w:val="22"/>
          <w:szCs w:val="22"/>
        </w:rPr>
      </w:pPr>
    </w:p>
    <w:p w:rsidR="00E42904" w:rsidRPr="0067466E" w:rsidRDefault="00E42904" w:rsidP="0030486D">
      <w:pPr>
        <w:jc w:val="both"/>
        <w:rPr>
          <w:rFonts w:ascii="Arial" w:hAnsi="Arial" w:cs="Arial"/>
          <w:b/>
          <w:sz w:val="22"/>
          <w:szCs w:val="22"/>
        </w:rPr>
      </w:pPr>
      <w:r w:rsidRPr="0067466E">
        <w:rPr>
          <w:rFonts w:ascii="Arial" w:hAnsi="Arial" w:cs="Arial"/>
          <w:b/>
          <w:sz w:val="22"/>
          <w:szCs w:val="22"/>
        </w:rPr>
        <w:t>Prazo de entrega:</w:t>
      </w:r>
    </w:p>
    <w:p w:rsidR="00E42904" w:rsidRPr="0067466E" w:rsidRDefault="00E42904" w:rsidP="0030486D">
      <w:pPr>
        <w:jc w:val="both"/>
        <w:rPr>
          <w:rFonts w:ascii="Arial" w:hAnsi="Arial" w:cs="Arial"/>
          <w:b/>
          <w:sz w:val="22"/>
          <w:szCs w:val="22"/>
        </w:rPr>
      </w:pPr>
    </w:p>
    <w:p w:rsidR="00E42904" w:rsidRPr="0067466E" w:rsidRDefault="00E42904" w:rsidP="0030486D">
      <w:pPr>
        <w:jc w:val="both"/>
        <w:rPr>
          <w:rFonts w:ascii="Arial" w:hAnsi="Arial" w:cs="Arial"/>
          <w:b/>
          <w:sz w:val="22"/>
          <w:szCs w:val="22"/>
        </w:rPr>
      </w:pPr>
      <w:r w:rsidRPr="0067466E">
        <w:rPr>
          <w:rFonts w:ascii="Arial" w:hAnsi="Arial" w:cs="Arial"/>
          <w:b/>
          <w:sz w:val="22"/>
          <w:szCs w:val="22"/>
        </w:rPr>
        <w:t>Estando de acordo com o ato convocatório e com a legislação nele indicada propomos os valores acima com validade da proposta de 60 dias.</w:t>
      </w:r>
    </w:p>
    <w:p w:rsidR="00E42904" w:rsidRPr="0067466E" w:rsidRDefault="00E42904" w:rsidP="0030486D">
      <w:pPr>
        <w:jc w:val="both"/>
        <w:rPr>
          <w:rFonts w:ascii="Arial" w:hAnsi="Arial" w:cs="Arial"/>
          <w:b/>
          <w:sz w:val="22"/>
          <w:szCs w:val="22"/>
        </w:rPr>
      </w:pPr>
    </w:p>
    <w:p w:rsidR="00E42904" w:rsidRPr="0067466E" w:rsidRDefault="00E42904" w:rsidP="0030486D">
      <w:pPr>
        <w:jc w:val="both"/>
        <w:rPr>
          <w:rFonts w:ascii="Arial" w:hAnsi="Arial" w:cs="Arial"/>
          <w:b/>
          <w:bCs/>
          <w:sz w:val="22"/>
          <w:szCs w:val="22"/>
        </w:rPr>
      </w:pPr>
      <w:r w:rsidRPr="0067466E">
        <w:rPr>
          <w:rFonts w:ascii="Arial" w:hAnsi="Arial" w:cs="Arial"/>
          <w:b/>
          <w:bCs/>
          <w:sz w:val="22"/>
          <w:szCs w:val="22"/>
        </w:rPr>
        <w:t>Banco:                                                Conta:                            Agência:</w:t>
      </w:r>
    </w:p>
    <w:p w:rsidR="00E42904" w:rsidRPr="0067466E" w:rsidRDefault="00E42904" w:rsidP="0030486D">
      <w:pPr>
        <w:jc w:val="both"/>
        <w:rPr>
          <w:rFonts w:ascii="Arial" w:hAnsi="Arial" w:cs="Arial"/>
          <w:sz w:val="22"/>
          <w:szCs w:val="22"/>
        </w:rPr>
      </w:pPr>
    </w:p>
    <w:p w:rsidR="00E42904" w:rsidRPr="0067466E" w:rsidRDefault="00E42904" w:rsidP="0030486D">
      <w:pPr>
        <w:jc w:val="both"/>
        <w:rPr>
          <w:rFonts w:ascii="Arial" w:hAnsi="Arial" w:cs="Arial"/>
          <w:sz w:val="22"/>
          <w:szCs w:val="22"/>
        </w:rPr>
      </w:pPr>
      <w:r w:rsidRPr="0067466E">
        <w:rPr>
          <w:rFonts w:ascii="Arial" w:hAnsi="Arial" w:cs="Arial"/>
          <w:sz w:val="22"/>
          <w:szCs w:val="22"/>
        </w:rPr>
        <w:t xml:space="preserve">Cidade/Estado,     </w:t>
      </w:r>
      <w:r w:rsidR="00D96ADF" w:rsidRPr="0067466E">
        <w:rPr>
          <w:rFonts w:ascii="Arial" w:hAnsi="Arial" w:cs="Arial"/>
          <w:sz w:val="22"/>
          <w:szCs w:val="22"/>
        </w:rPr>
        <w:t xml:space="preserve">  de                     de 2024</w:t>
      </w:r>
      <w:r w:rsidRPr="0067466E">
        <w:rPr>
          <w:rFonts w:ascii="Arial" w:hAnsi="Arial" w:cs="Arial"/>
          <w:sz w:val="22"/>
          <w:szCs w:val="22"/>
        </w:rPr>
        <w:t>.</w:t>
      </w:r>
    </w:p>
    <w:p w:rsidR="00E42904" w:rsidRPr="0067466E" w:rsidRDefault="00E42904" w:rsidP="0030486D">
      <w:pPr>
        <w:jc w:val="both"/>
        <w:rPr>
          <w:rFonts w:ascii="Arial" w:hAnsi="Arial" w:cs="Arial"/>
          <w:sz w:val="22"/>
          <w:szCs w:val="22"/>
        </w:rPr>
      </w:pPr>
    </w:p>
    <w:p w:rsidR="00E42904" w:rsidRPr="0067466E" w:rsidRDefault="00E42904" w:rsidP="0030486D">
      <w:pPr>
        <w:jc w:val="both"/>
        <w:rPr>
          <w:rFonts w:ascii="Arial" w:hAnsi="Arial" w:cs="Arial"/>
          <w:sz w:val="22"/>
          <w:szCs w:val="22"/>
        </w:rPr>
      </w:pPr>
    </w:p>
    <w:p w:rsidR="00E42904" w:rsidRPr="0067466E" w:rsidRDefault="00E42904" w:rsidP="0030486D">
      <w:pPr>
        <w:jc w:val="center"/>
        <w:rPr>
          <w:rFonts w:ascii="Arial" w:hAnsi="Arial" w:cs="Arial"/>
          <w:sz w:val="22"/>
          <w:szCs w:val="22"/>
        </w:rPr>
      </w:pPr>
      <w:r w:rsidRPr="0067466E">
        <w:rPr>
          <w:rFonts w:ascii="Arial" w:hAnsi="Arial" w:cs="Arial"/>
          <w:sz w:val="22"/>
          <w:szCs w:val="22"/>
        </w:rPr>
        <w:t>___________________________________________________________________</w:t>
      </w:r>
    </w:p>
    <w:p w:rsidR="00E42904" w:rsidRPr="0067466E" w:rsidRDefault="00E42904" w:rsidP="0030486D">
      <w:pPr>
        <w:jc w:val="center"/>
        <w:rPr>
          <w:rFonts w:ascii="Arial" w:hAnsi="Arial" w:cs="Arial"/>
          <w:bCs/>
          <w:sz w:val="22"/>
          <w:szCs w:val="22"/>
        </w:rPr>
      </w:pPr>
      <w:r w:rsidRPr="0067466E">
        <w:rPr>
          <w:rFonts w:ascii="Arial" w:hAnsi="Arial" w:cs="Arial"/>
          <w:bCs/>
          <w:sz w:val="22"/>
          <w:szCs w:val="22"/>
        </w:rPr>
        <w:t>Nome completo, CPF e assinatura do representante legal da empresa.</w:t>
      </w:r>
    </w:p>
    <w:p w:rsidR="00F96398" w:rsidRPr="0067466E" w:rsidRDefault="00F96398" w:rsidP="0030486D">
      <w:pPr>
        <w:suppressAutoHyphens w:val="0"/>
        <w:rPr>
          <w:rFonts w:ascii="Arial" w:hAnsi="Arial" w:cs="Arial"/>
          <w:sz w:val="22"/>
          <w:szCs w:val="22"/>
        </w:rPr>
      </w:pPr>
    </w:p>
    <w:sectPr w:rsidR="00F96398" w:rsidRPr="0067466E"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48188E" w15:done="0"/>
  <w15:commentEx w15:paraId="46527A9B" w15:done="0"/>
  <w15:commentEx w15:paraId="65365D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8D" w:rsidRDefault="00ED2D8D" w:rsidP="0041257C">
      <w:r>
        <w:separator/>
      </w:r>
    </w:p>
  </w:endnote>
  <w:endnote w:type="continuationSeparator" w:id="0">
    <w:p w:rsidR="00ED2D8D" w:rsidRDefault="00ED2D8D"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8D" w:rsidRPr="00110767" w:rsidRDefault="00ED2D8D"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ED2D8D" w:rsidRPr="00110767" w:rsidRDefault="00ED2D8D"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ED2D8D" w:rsidRPr="00110767" w:rsidRDefault="00ED2D8D"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8D" w:rsidRDefault="00ED2D8D" w:rsidP="0041257C">
      <w:r>
        <w:separator/>
      </w:r>
    </w:p>
  </w:footnote>
  <w:footnote w:type="continuationSeparator" w:id="0">
    <w:p w:rsidR="00ED2D8D" w:rsidRDefault="00ED2D8D" w:rsidP="0041257C">
      <w:r>
        <w:continuationSeparator/>
      </w:r>
    </w:p>
  </w:footnote>
  <w:footnote w:id="1">
    <w:p w:rsidR="00ED2D8D" w:rsidRPr="008D75C6" w:rsidRDefault="00ED2D8D"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8D" w:rsidRPr="009D39BE" w:rsidRDefault="00ED2D8D" w:rsidP="00110767">
    <w:pPr>
      <w:jc w:val="center"/>
    </w:pPr>
    <w:r w:rsidRPr="00BE3C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4334261" r:id="rId2"/>
      </w:pict>
    </w:r>
  </w:p>
  <w:p w:rsidR="00ED2D8D" w:rsidRPr="00E05042" w:rsidRDefault="00ED2D8D" w:rsidP="00110767">
    <w:pPr>
      <w:tabs>
        <w:tab w:val="left" w:pos="8025"/>
      </w:tabs>
      <w:rPr>
        <w:rFonts w:ascii="Arial" w:hAnsi="Arial" w:cs="Arial"/>
        <w:b/>
        <w:sz w:val="12"/>
      </w:rPr>
    </w:pPr>
    <w:r w:rsidRPr="00BE3C0C">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ED2D8D" w:rsidRDefault="00ED2D8D" w:rsidP="00110767">
                  <w:pPr>
                    <w:rPr>
                      <w:rFonts w:ascii="Arial" w:hAnsi="Arial" w:cs="Arial"/>
                      <w:sz w:val="14"/>
                      <w:szCs w:val="14"/>
                    </w:rPr>
                  </w:pPr>
                </w:p>
                <w:p w:rsidR="00ED2D8D" w:rsidRDefault="00ED2D8D"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ED2D8D" w:rsidRPr="00013A82" w:rsidRDefault="00ED2D8D"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ED2D8D" w:rsidRDefault="00ED2D8D" w:rsidP="00110767">
    <w:pPr>
      <w:jc w:val="center"/>
      <w:rPr>
        <w:rFonts w:ascii="Arial" w:hAnsi="Arial" w:cs="Arial"/>
        <w:b/>
      </w:rPr>
    </w:pPr>
  </w:p>
  <w:p w:rsidR="00ED2D8D" w:rsidRPr="00110767" w:rsidRDefault="00ED2D8D" w:rsidP="00110767">
    <w:pPr>
      <w:jc w:val="center"/>
      <w:rPr>
        <w:rFonts w:ascii="Arial" w:hAnsi="Arial" w:cs="Arial"/>
        <w:b/>
        <w:sz w:val="22"/>
        <w:szCs w:val="22"/>
      </w:rPr>
    </w:pPr>
    <w:r w:rsidRPr="00110767">
      <w:rPr>
        <w:rFonts w:ascii="Arial" w:hAnsi="Arial" w:cs="Arial"/>
        <w:b/>
        <w:sz w:val="22"/>
        <w:szCs w:val="22"/>
      </w:rPr>
      <w:t>ESTADO DE MATO GROSSO DO SUL</w:t>
    </w:r>
  </w:p>
  <w:p w:rsidR="00ED2D8D" w:rsidRPr="00110767" w:rsidRDefault="00ED2D8D" w:rsidP="00110767">
    <w:pPr>
      <w:jc w:val="center"/>
      <w:rPr>
        <w:sz w:val="22"/>
        <w:szCs w:val="22"/>
      </w:rPr>
    </w:pPr>
    <w:r w:rsidRPr="00110767">
      <w:rPr>
        <w:rFonts w:ascii="Arial" w:hAnsi="Arial" w:cs="Arial"/>
        <w:b/>
        <w:sz w:val="22"/>
        <w:szCs w:val="22"/>
      </w:rPr>
      <w:t>MUNICÍPIO DE BONITO</w:t>
    </w:r>
  </w:p>
  <w:p w:rsidR="00ED2D8D" w:rsidRPr="00110767" w:rsidRDefault="00ED2D8D"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35347ED"/>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2">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58E2140"/>
    <w:multiLevelType w:val="hybridMultilevel"/>
    <w:tmpl w:val="B822A916"/>
    <w:lvl w:ilvl="0" w:tplc="760C0FF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19F618F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1A20BAC2"/>
    <w:lvl w:ilvl="0">
      <w:start w:val="1"/>
      <w:numFmt w:val="decimal"/>
      <w:pStyle w:val="Nivel01"/>
      <w:lvlText w:val="%1."/>
      <w:lvlJc w:val="left"/>
      <w:pPr>
        <w:ind w:left="360" w:hanging="360"/>
      </w:pPr>
      <w:rPr>
        <w:b/>
      </w:rPr>
    </w:lvl>
    <w:lvl w:ilvl="1">
      <w:start w:val="1"/>
      <w:numFmt w:val="decimal"/>
      <w:pStyle w:val="Nivel2"/>
      <w:lvlText w:val="%1.%2."/>
      <w:lvlJc w:val="left"/>
      <w:pPr>
        <w:ind w:left="1142" w:hanging="432"/>
      </w:pPr>
      <w:rPr>
        <w:b w:val="0"/>
        <w:i w:val="0"/>
        <w:strike w:val="0"/>
        <w:color w:val="auto"/>
        <w:sz w:val="22"/>
        <w:szCs w:val="22"/>
        <w:u w:val="none"/>
      </w:rPr>
    </w:lvl>
    <w:lvl w:ilvl="2">
      <w:start w:val="1"/>
      <w:numFmt w:val="decimal"/>
      <w:pStyle w:val="Nivel3"/>
      <w:lvlText w:val="%1.%2.%3."/>
      <w:lvlJc w:val="left"/>
      <w:pPr>
        <w:ind w:left="1497" w:hanging="504"/>
      </w:pPr>
      <w:rPr>
        <w:rFonts w:ascii="Arial" w:hAnsi="Arial" w:cs="Arial" w:hint="default"/>
        <w:b w:val="0"/>
        <w:i w:val="0"/>
        <w:strike w:val="0"/>
        <w:color w:val="auto"/>
        <w:sz w:val="22"/>
        <w:szCs w:val="22"/>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1DCC4023"/>
    <w:multiLevelType w:val="hybridMultilevel"/>
    <w:tmpl w:val="C5C8418C"/>
    <w:lvl w:ilvl="0" w:tplc="2D8004AE">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223F0A4B"/>
    <w:multiLevelType w:val="multilevel"/>
    <w:tmpl w:val="D04213C8"/>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Century Gothic" w:hAnsi="Century Gothic"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8638E2"/>
    <w:multiLevelType w:val="multilevel"/>
    <w:tmpl w:val="01382934"/>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
    <w:nsid w:val="27395E73"/>
    <w:multiLevelType w:val="hybridMultilevel"/>
    <w:tmpl w:val="74926594"/>
    <w:lvl w:ilvl="0" w:tplc="85048E8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2BB85D9E"/>
    <w:multiLevelType w:val="multilevel"/>
    <w:tmpl w:val="1D0E22E2"/>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072ACC"/>
    <w:multiLevelType w:val="multilevel"/>
    <w:tmpl w:val="15D00B6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103828"/>
    <w:multiLevelType w:val="hybridMultilevel"/>
    <w:tmpl w:val="2460BD58"/>
    <w:lvl w:ilvl="0" w:tplc="2ADA708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8">
    <w:nsid w:val="3B4505A3"/>
    <w:multiLevelType w:val="multilevel"/>
    <w:tmpl w:val="4ACA9EAA"/>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val="0"/>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150546"/>
    <w:multiLevelType w:val="multilevel"/>
    <w:tmpl w:val="BEFA2BF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2">
    <w:nsid w:val="45E22D6E"/>
    <w:multiLevelType w:val="multilevel"/>
    <w:tmpl w:val="29D41B20"/>
    <w:lvl w:ilvl="0">
      <w:start w:val="5"/>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23">
    <w:nsid w:val="4C360674"/>
    <w:multiLevelType w:val="multilevel"/>
    <w:tmpl w:val="837E1676"/>
    <w:numStyleLink w:val="Estilo1"/>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0797493"/>
    <w:multiLevelType w:val="multilevel"/>
    <w:tmpl w:val="43D0DA58"/>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7871DE"/>
    <w:multiLevelType w:val="hybridMultilevel"/>
    <w:tmpl w:val="17848362"/>
    <w:lvl w:ilvl="0" w:tplc="0748C932">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nsid w:val="5EE66CD6"/>
    <w:multiLevelType w:val="multilevel"/>
    <w:tmpl w:val="1E4EF126"/>
    <w:lvl w:ilvl="0">
      <w:start w:val="7"/>
      <w:numFmt w:val="decimal"/>
      <w:lvlText w:val="%1"/>
      <w:lvlJc w:val="left"/>
      <w:pPr>
        <w:ind w:left="360" w:hanging="360"/>
      </w:pPr>
      <w:rPr>
        <w:rFonts w:hint="default"/>
        <w:b/>
      </w:rPr>
    </w:lvl>
    <w:lvl w:ilvl="1">
      <w:start w:val="9"/>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8">
    <w:nsid w:val="5FC004D5"/>
    <w:multiLevelType w:val="multilevel"/>
    <w:tmpl w:val="0158EE7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400BF0"/>
    <w:multiLevelType w:val="multilevel"/>
    <w:tmpl w:val="B2BA0506"/>
    <w:lvl w:ilvl="0">
      <w:start w:val="9"/>
      <w:numFmt w:val="decimal"/>
      <w:lvlText w:val="%1"/>
      <w:lvlJc w:val="left"/>
      <w:pPr>
        <w:ind w:left="242" w:hanging="428"/>
      </w:pPr>
      <w:rPr>
        <w:rFonts w:hint="default"/>
        <w:lang w:val="pt-PT" w:eastAsia="en-US" w:bidi="ar-SA"/>
      </w:rPr>
    </w:lvl>
    <w:lvl w:ilvl="1">
      <w:start w:val="1"/>
      <w:numFmt w:val="decimal"/>
      <w:lvlText w:val="%1.%2."/>
      <w:lvlJc w:val="left"/>
      <w:pPr>
        <w:ind w:left="242" w:hanging="428"/>
      </w:pPr>
      <w:rPr>
        <w:rFonts w:hint="default"/>
        <w:b w:val="0"/>
        <w:bCs w:val="0"/>
        <w:i w:val="0"/>
        <w:iCs w:val="0"/>
        <w:w w:val="100"/>
        <w:u w:val="none"/>
        <w:lang w:val="pt-PT" w:eastAsia="en-US" w:bidi="ar-SA"/>
      </w:rPr>
    </w:lvl>
    <w:lvl w:ilvl="2">
      <w:start w:val="1"/>
      <w:numFmt w:val="lowerLetter"/>
      <w:lvlText w:val="%3)"/>
      <w:lvlJc w:val="left"/>
      <w:pPr>
        <w:ind w:left="1053" w:hanging="245"/>
      </w:pPr>
      <w:rPr>
        <w:rFonts w:ascii="Arial" w:eastAsia="Times New Roman" w:hAnsi="Arial" w:cs="Arial" w:hint="default"/>
        <w:b w:val="0"/>
        <w:bCs w:val="0"/>
        <w:i w:val="0"/>
        <w:iCs w:val="0"/>
        <w:spacing w:val="-1"/>
        <w:w w:val="99"/>
        <w:sz w:val="22"/>
        <w:szCs w:val="22"/>
        <w:lang w:val="pt-PT" w:eastAsia="en-US" w:bidi="ar-SA"/>
      </w:rPr>
    </w:lvl>
    <w:lvl w:ilvl="3">
      <w:numFmt w:val="bullet"/>
      <w:lvlText w:val="•"/>
      <w:lvlJc w:val="left"/>
      <w:pPr>
        <w:ind w:left="2970" w:hanging="245"/>
      </w:pPr>
      <w:rPr>
        <w:rFonts w:hint="default"/>
        <w:lang w:val="pt-PT" w:eastAsia="en-US" w:bidi="ar-SA"/>
      </w:rPr>
    </w:lvl>
    <w:lvl w:ilvl="4">
      <w:numFmt w:val="bullet"/>
      <w:lvlText w:val="•"/>
      <w:lvlJc w:val="left"/>
      <w:pPr>
        <w:ind w:left="3926" w:hanging="245"/>
      </w:pPr>
      <w:rPr>
        <w:rFonts w:hint="default"/>
        <w:lang w:val="pt-PT" w:eastAsia="en-US" w:bidi="ar-SA"/>
      </w:rPr>
    </w:lvl>
    <w:lvl w:ilvl="5">
      <w:numFmt w:val="bullet"/>
      <w:lvlText w:val="•"/>
      <w:lvlJc w:val="left"/>
      <w:pPr>
        <w:ind w:left="4881" w:hanging="245"/>
      </w:pPr>
      <w:rPr>
        <w:rFonts w:hint="default"/>
        <w:lang w:val="pt-PT" w:eastAsia="en-US" w:bidi="ar-SA"/>
      </w:rPr>
    </w:lvl>
    <w:lvl w:ilvl="6">
      <w:numFmt w:val="bullet"/>
      <w:lvlText w:val="•"/>
      <w:lvlJc w:val="left"/>
      <w:pPr>
        <w:ind w:left="5837" w:hanging="245"/>
      </w:pPr>
      <w:rPr>
        <w:rFonts w:hint="default"/>
        <w:lang w:val="pt-PT" w:eastAsia="en-US" w:bidi="ar-SA"/>
      </w:rPr>
    </w:lvl>
    <w:lvl w:ilvl="7">
      <w:numFmt w:val="bullet"/>
      <w:lvlText w:val="•"/>
      <w:lvlJc w:val="left"/>
      <w:pPr>
        <w:ind w:left="6792" w:hanging="245"/>
      </w:pPr>
      <w:rPr>
        <w:rFonts w:hint="default"/>
        <w:lang w:val="pt-PT" w:eastAsia="en-US" w:bidi="ar-SA"/>
      </w:rPr>
    </w:lvl>
    <w:lvl w:ilvl="8">
      <w:numFmt w:val="bullet"/>
      <w:lvlText w:val="•"/>
      <w:lvlJc w:val="left"/>
      <w:pPr>
        <w:ind w:left="7748" w:hanging="245"/>
      </w:pPr>
      <w:rPr>
        <w:rFonts w:hint="default"/>
        <w:lang w:val="pt-PT" w:eastAsia="en-US" w:bidi="ar-SA"/>
      </w:rPr>
    </w:lvl>
  </w:abstractNum>
  <w:abstractNum w:abstractNumId="3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D686F3F"/>
    <w:multiLevelType w:val="multilevel"/>
    <w:tmpl w:val="2C08AC18"/>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2">
    <w:nsid w:val="726D0223"/>
    <w:multiLevelType w:val="multilevel"/>
    <w:tmpl w:val="9B4E8B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5C60252"/>
    <w:multiLevelType w:val="multilevel"/>
    <w:tmpl w:val="837E1676"/>
    <w:numStyleLink w:val="Estilo1"/>
  </w:abstractNum>
  <w:abstractNum w:abstractNumId="3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CD12224"/>
    <w:multiLevelType w:val="multilevel"/>
    <w:tmpl w:val="01403D9E"/>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34"/>
  </w:num>
  <w:num w:numId="5">
    <w:abstractNumId w:val="35"/>
  </w:num>
  <w:num w:numId="6">
    <w:abstractNumId w:val="20"/>
  </w:num>
  <w:num w:numId="7">
    <w:abstractNumId w:val="14"/>
  </w:num>
  <w:num w:numId="8">
    <w:abstractNumId w:val="24"/>
  </w:num>
  <w:num w:numId="9">
    <w:abstractNumId w:val="30"/>
  </w:num>
  <w:num w:numId="10">
    <w:abstractNumId w:val="21"/>
  </w:num>
  <w:num w:numId="11">
    <w:abstractNumId w:val="6"/>
  </w:num>
  <w:num w:numId="12">
    <w:abstractNumId w:val="36"/>
  </w:num>
  <w:num w:numId="13">
    <w:abstractNumId w:val="25"/>
  </w:num>
  <w:num w:numId="14">
    <w:abstractNumId w:val="33"/>
  </w:num>
  <w:num w:numId="15">
    <w:abstractNumId w:val="16"/>
  </w:num>
  <w:num w:numId="16">
    <w:abstractNumId w:val="19"/>
  </w:num>
  <w:num w:numId="17">
    <w:abstractNumId w:val="18"/>
  </w:num>
  <w:num w:numId="18">
    <w:abstractNumId w:val="13"/>
  </w:num>
  <w:num w:numId="19">
    <w:abstractNumId w:val="12"/>
  </w:num>
  <w:num w:numId="20">
    <w:abstractNumId w:val="29"/>
  </w:num>
  <w:num w:numId="21">
    <w:abstractNumId w:val="23"/>
  </w:num>
  <w:num w:numId="22">
    <w:abstractNumId w:val="8"/>
  </w:num>
  <w:num w:numId="23">
    <w:abstractNumId w:val="1"/>
  </w:num>
  <w:num w:numId="24">
    <w:abstractNumId w:val="9"/>
  </w:num>
  <w:num w:numId="25">
    <w:abstractNumId w:val="26"/>
  </w:num>
  <w:num w:numId="26">
    <w:abstractNumId w:val="10"/>
  </w:num>
  <w:num w:numId="27">
    <w:abstractNumId w:val="7"/>
  </w:num>
  <w:num w:numId="28">
    <w:abstractNumId w:val="3"/>
  </w:num>
  <w:num w:numId="29">
    <w:abstractNumId w:val="17"/>
  </w:num>
  <w:num w:numId="30">
    <w:abstractNumId w:val="22"/>
  </w:num>
  <w:num w:numId="31">
    <w:abstractNumId w:val="28"/>
  </w:num>
  <w:num w:numId="32">
    <w:abstractNumId w:val="4"/>
  </w:num>
  <w:num w:numId="33">
    <w:abstractNumId w:val="32"/>
  </w:num>
  <w:num w:numId="34">
    <w:abstractNumId w:val="11"/>
  </w:num>
  <w:num w:numId="35">
    <w:abstractNumId w:val="15"/>
  </w:num>
  <w:num w:numId="36">
    <w:abstractNumId w:val="31"/>
  </w:num>
  <w:num w:numId="37">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42A2"/>
    <w:rsid w:val="0000590E"/>
    <w:rsid w:val="000062BB"/>
    <w:rsid w:val="00006B4C"/>
    <w:rsid w:val="00006B87"/>
    <w:rsid w:val="000105ED"/>
    <w:rsid w:val="00011980"/>
    <w:rsid w:val="00011B77"/>
    <w:rsid w:val="00013ECE"/>
    <w:rsid w:val="000202F2"/>
    <w:rsid w:val="00020659"/>
    <w:rsid w:val="00023FF4"/>
    <w:rsid w:val="00024403"/>
    <w:rsid w:val="00024C4A"/>
    <w:rsid w:val="0002513C"/>
    <w:rsid w:val="00025AF0"/>
    <w:rsid w:val="00025D51"/>
    <w:rsid w:val="000318C2"/>
    <w:rsid w:val="00032223"/>
    <w:rsid w:val="00035C58"/>
    <w:rsid w:val="0004239D"/>
    <w:rsid w:val="00042801"/>
    <w:rsid w:val="000459F1"/>
    <w:rsid w:val="00045C56"/>
    <w:rsid w:val="000530EB"/>
    <w:rsid w:val="00054C83"/>
    <w:rsid w:val="00055389"/>
    <w:rsid w:val="000562E1"/>
    <w:rsid w:val="000566B1"/>
    <w:rsid w:val="0005755D"/>
    <w:rsid w:val="00065FEE"/>
    <w:rsid w:val="00067BAD"/>
    <w:rsid w:val="00075DD8"/>
    <w:rsid w:val="00075E05"/>
    <w:rsid w:val="000777D7"/>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5148"/>
    <w:rsid w:val="000A5D31"/>
    <w:rsid w:val="000A622B"/>
    <w:rsid w:val="000B22D9"/>
    <w:rsid w:val="000B246A"/>
    <w:rsid w:val="000B2A26"/>
    <w:rsid w:val="000B2ED9"/>
    <w:rsid w:val="000B4731"/>
    <w:rsid w:val="000B47C2"/>
    <w:rsid w:val="000C53DC"/>
    <w:rsid w:val="000C7F5C"/>
    <w:rsid w:val="000E12DD"/>
    <w:rsid w:val="000E3824"/>
    <w:rsid w:val="000E4635"/>
    <w:rsid w:val="000E4700"/>
    <w:rsid w:val="000E5A25"/>
    <w:rsid w:val="000E5C0D"/>
    <w:rsid w:val="000F04C1"/>
    <w:rsid w:val="000F0E05"/>
    <w:rsid w:val="000F3990"/>
    <w:rsid w:val="000F3B44"/>
    <w:rsid w:val="000F4EBF"/>
    <w:rsid w:val="000F6984"/>
    <w:rsid w:val="001022AF"/>
    <w:rsid w:val="00102781"/>
    <w:rsid w:val="00103FF0"/>
    <w:rsid w:val="00110767"/>
    <w:rsid w:val="0011112D"/>
    <w:rsid w:val="001116CB"/>
    <w:rsid w:val="00112F31"/>
    <w:rsid w:val="00113E81"/>
    <w:rsid w:val="001149EB"/>
    <w:rsid w:val="00121264"/>
    <w:rsid w:val="00131154"/>
    <w:rsid w:val="00131C47"/>
    <w:rsid w:val="00133E15"/>
    <w:rsid w:val="00136B55"/>
    <w:rsid w:val="001451EB"/>
    <w:rsid w:val="00151432"/>
    <w:rsid w:val="001522E4"/>
    <w:rsid w:val="001528CC"/>
    <w:rsid w:val="00153B32"/>
    <w:rsid w:val="00153E6C"/>
    <w:rsid w:val="00164FF9"/>
    <w:rsid w:val="001661A7"/>
    <w:rsid w:val="001713DD"/>
    <w:rsid w:val="001732BD"/>
    <w:rsid w:val="0017382B"/>
    <w:rsid w:val="00173DC9"/>
    <w:rsid w:val="00173EF6"/>
    <w:rsid w:val="00177690"/>
    <w:rsid w:val="0017783A"/>
    <w:rsid w:val="00185F53"/>
    <w:rsid w:val="00187651"/>
    <w:rsid w:val="00191FB7"/>
    <w:rsid w:val="00192E9E"/>
    <w:rsid w:val="001A182C"/>
    <w:rsid w:val="001A2C13"/>
    <w:rsid w:val="001B1876"/>
    <w:rsid w:val="001B2C5D"/>
    <w:rsid w:val="001B4DDB"/>
    <w:rsid w:val="001B62A7"/>
    <w:rsid w:val="001C0968"/>
    <w:rsid w:val="001C24FE"/>
    <w:rsid w:val="001C27F0"/>
    <w:rsid w:val="001C6994"/>
    <w:rsid w:val="001D503E"/>
    <w:rsid w:val="001D5597"/>
    <w:rsid w:val="001D6C27"/>
    <w:rsid w:val="001E03A7"/>
    <w:rsid w:val="001E07E4"/>
    <w:rsid w:val="001E0E5C"/>
    <w:rsid w:val="001E5793"/>
    <w:rsid w:val="001F0628"/>
    <w:rsid w:val="001F123A"/>
    <w:rsid w:val="001F14EF"/>
    <w:rsid w:val="001F214B"/>
    <w:rsid w:val="001F2C7E"/>
    <w:rsid w:val="001F3388"/>
    <w:rsid w:val="001F5097"/>
    <w:rsid w:val="001F5878"/>
    <w:rsid w:val="001F7515"/>
    <w:rsid w:val="00202B2D"/>
    <w:rsid w:val="00203AD3"/>
    <w:rsid w:val="00205112"/>
    <w:rsid w:val="00205703"/>
    <w:rsid w:val="002072C6"/>
    <w:rsid w:val="002116A6"/>
    <w:rsid w:val="00215CFA"/>
    <w:rsid w:val="00222876"/>
    <w:rsid w:val="002238BB"/>
    <w:rsid w:val="002246FD"/>
    <w:rsid w:val="002307B6"/>
    <w:rsid w:val="0023145B"/>
    <w:rsid w:val="002324A7"/>
    <w:rsid w:val="00242177"/>
    <w:rsid w:val="002421ED"/>
    <w:rsid w:val="00243303"/>
    <w:rsid w:val="002445DD"/>
    <w:rsid w:val="00247D13"/>
    <w:rsid w:val="0025002E"/>
    <w:rsid w:val="00250222"/>
    <w:rsid w:val="00250390"/>
    <w:rsid w:val="00252017"/>
    <w:rsid w:val="002528B0"/>
    <w:rsid w:val="00257A40"/>
    <w:rsid w:val="00257F23"/>
    <w:rsid w:val="00261A80"/>
    <w:rsid w:val="00271F81"/>
    <w:rsid w:val="00275826"/>
    <w:rsid w:val="00275AF9"/>
    <w:rsid w:val="00280659"/>
    <w:rsid w:val="0028686D"/>
    <w:rsid w:val="00287852"/>
    <w:rsid w:val="00294748"/>
    <w:rsid w:val="00297265"/>
    <w:rsid w:val="002A13F2"/>
    <w:rsid w:val="002B518A"/>
    <w:rsid w:val="002B60F9"/>
    <w:rsid w:val="002D0DAF"/>
    <w:rsid w:val="002D1F3E"/>
    <w:rsid w:val="002D3604"/>
    <w:rsid w:val="002D3CDC"/>
    <w:rsid w:val="002E1F50"/>
    <w:rsid w:val="002E2020"/>
    <w:rsid w:val="002E3042"/>
    <w:rsid w:val="002E6D82"/>
    <w:rsid w:val="002F4584"/>
    <w:rsid w:val="002F49C5"/>
    <w:rsid w:val="002F582E"/>
    <w:rsid w:val="002F6029"/>
    <w:rsid w:val="0030384E"/>
    <w:rsid w:val="0030486D"/>
    <w:rsid w:val="003123E2"/>
    <w:rsid w:val="00314577"/>
    <w:rsid w:val="0032201D"/>
    <w:rsid w:val="003226F6"/>
    <w:rsid w:val="00322B0C"/>
    <w:rsid w:val="00325E66"/>
    <w:rsid w:val="0032697A"/>
    <w:rsid w:val="00326E40"/>
    <w:rsid w:val="00330F2F"/>
    <w:rsid w:val="0033118E"/>
    <w:rsid w:val="0033163C"/>
    <w:rsid w:val="0033380F"/>
    <w:rsid w:val="00335BC1"/>
    <w:rsid w:val="003403F2"/>
    <w:rsid w:val="00344FA1"/>
    <w:rsid w:val="003454F2"/>
    <w:rsid w:val="00354360"/>
    <w:rsid w:val="0035784E"/>
    <w:rsid w:val="00367893"/>
    <w:rsid w:val="00370203"/>
    <w:rsid w:val="003706B8"/>
    <w:rsid w:val="00372DED"/>
    <w:rsid w:val="00375092"/>
    <w:rsid w:val="00376597"/>
    <w:rsid w:val="00380174"/>
    <w:rsid w:val="00380BB3"/>
    <w:rsid w:val="00380EB8"/>
    <w:rsid w:val="003827E5"/>
    <w:rsid w:val="00382C34"/>
    <w:rsid w:val="003836CF"/>
    <w:rsid w:val="00384095"/>
    <w:rsid w:val="00384DDD"/>
    <w:rsid w:val="00392DBD"/>
    <w:rsid w:val="003A3898"/>
    <w:rsid w:val="003A408B"/>
    <w:rsid w:val="003A4BFD"/>
    <w:rsid w:val="003A6A90"/>
    <w:rsid w:val="003B332B"/>
    <w:rsid w:val="003B3AAD"/>
    <w:rsid w:val="003B5A55"/>
    <w:rsid w:val="003B5FC6"/>
    <w:rsid w:val="003C2065"/>
    <w:rsid w:val="003D0CD9"/>
    <w:rsid w:val="003E076B"/>
    <w:rsid w:val="003E12C0"/>
    <w:rsid w:val="003E134F"/>
    <w:rsid w:val="003E4083"/>
    <w:rsid w:val="003E4562"/>
    <w:rsid w:val="003E599D"/>
    <w:rsid w:val="003F0848"/>
    <w:rsid w:val="003F1EE6"/>
    <w:rsid w:val="003F2746"/>
    <w:rsid w:val="003F27AD"/>
    <w:rsid w:val="003F2F57"/>
    <w:rsid w:val="003F5F01"/>
    <w:rsid w:val="003F6D94"/>
    <w:rsid w:val="003F6F16"/>
    <w:rsid w:val="00400705"/>
    <w:rsid w:val="00400A3C"/>
    <w:rsid w:val="00402343"/>
    <w:rsid w:val="0040256D"/>
    <w:rsid w:val="00403988"/>
    <w:rsid w:val="00404B5D"/>
    <w:rsid w:val="00404B82"/>
    <w:rsid w:val="00405029"/>
    <w:rsid w:val="00406A45"/>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5E90"/>
    <w:rsid w:val="00455EA0"/>
    <w:rsid w:val="0046730E"/>
    <w:rsid w:val="00467DB3"/>
    <w:rsid w:val="004749FD"/>
    <w:rsid w:val="00477662"/>
    <w:rsid w:val="004812A5"/>
    <w:rsid w:val="00487ADF"/>
    <w:rsid w:val="00487C8A"/>
    <w:rsid w:val="00490388"/>
    <w:rsid w:val="00493057"/>
    <w:rsid w:val="00495A36"/>
    <w:rsid w:val="004A055B"/>
    <w:rsid w:val="004A1F0E"/>
    <w:rsid w:val="004A2EA2"/>
    <w:rsid w:val="004A3FB2"/>
    <w:rsid w:val="004A7713"/>
    <w:rsid w:val="004B387C"/>
    <w:rsid w:val="004B42C7"/>
    <w:rsid w:val="004B5155"/>
    <w:rsid w:val="004B5854"/>
    <w:rsid w:val="004C2B66"/>
    <w:rsid w:val="004C2E4F"/>
    <w:rsid w:val="004C32CD"/>
    <w:rsid w:val="004C6B71"/>
    <w:rsid w:val="004C701F"/>
    <w:rsid w:val="004D0DFC"/>
    <w:rsid w:val="004D5C57"/>
    <w:rsid w:val="004E3560"/>
    <w:rsid w:val="004E478B"/>
    <w:rsid w:val="004E483E"/>
    <w:rsid w:val="004E6D9A"/>
    <w:rsid w:val="004F155C"/>
    <w:rsid w:val="00502E06"/>
    <w:rsid w:val="00503168"/>
    <w:rsid w:val="0050403C"/>
    <w:rsid w:val="00504351"/>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7C9"/>
    <w:rsid w:val="005649FF"/>
    <w:rsid w:val="0056546C"/>
    <w:rsid w:val="005708BC"/>
    <w:rsid w:val="005725E9"/>
    <w:rsid w:val="00573342"/>
    <w:rsid w:val="00576133"/>
    <w:rsid w:val="00580108"/>
    <w:rsid w:val="00585E70"/>
    <w:rsid w:val="005A145F"/>
    <w:rsid w:val="005A379D"/>
    <w:rsid w:val="005A39CA"/>
    <w:rsid w:val="005B05FD"/>
    <w:rsid w:val="005B0614"/>
    <w:rsid w:val="005B078C"/>
    <w:rsid w:val="005B252C"/>
    <w:rsid w:val="005B40CD"/>
    <w:rsid w:val="005B4E87"/>
    <w:rsid w:val="005B70D3"/>
    <w:rsid w:val="005C13D9"/>
    <w:rsid w:val="005D14F7"/>
    <w:rsid w:val="005D1DF2"/>
    <w:rsid w:val="005D3876"/>
    <w:rsid w:val="005E15BB"/>
    <w:rsid w:val="005E1B1B"/>
    <w:rsid w:val="005E2800"/>
    <w:rsid w:val="005E491F"/>
    <w:rsid w:val="005E4C2C"/>
    <w:rsid w:val="005E64E0"/>
    <w:rsid w:val="005E69A2"/>
    <w:rsid w:val="005F6C1E"/>
    <w:rsid w:val="006000D0"/>
    <w:rsid w:val="006004BA"/>
    <w:rsid w:val="006005B8"/>
    <w:rsid w:val="00605271"/>
    <w:rsid w:val="0060648D"/>
    <w:rsid w:val="006070E5"/>
    <w:rsid w:val="00615280"/>
    <w:rsid w:val="0061607C"/>
    <w:rsid w:val="00621451"/>
    <w:rsid w:val="00624BDC"/>
    <w:rsid w:val="0064173D"/>
    <w:rsid w:val="0064233A"/>
    <w:rsid w:val="0064359F"/>
    <w:rsid w:val="00643889"/>
    <w:rsid w:val="00644C92"/>
    <w:rsid w:val="00645093"/>
    <w:rsid w:val="00645D59"/>
    <w:rsid w:val="00650874"/>
    <w:rsid w:val="00654A61"/>
    <w:rsid w:val="00657395"/>
    <w:rsid w:val="00657CE5"/>
    <w:rsid w:val="006625CE"/>
    <w:rsid w:val="00663553"/>
    <w:rsid w:val="006637BD"/>
    <w:rsid w:val="006660F4"/>
    <w:rsid w:val="00666C81"/>
    <w:rsid w:val="00667AEB"/>
    <w:rsid w:val="00671734"/>
    <w:rsid w:val="00672947"/>
    <w:rsid w:val="00674260"/>
    <w:rsid w:val="0067466E"/>
    <w:rsid w:val="006746F5"/>
    <w:rsid w:val="00675A82"/>
    <w:rsid w:val="00681843"/>
    <w:rsid w:val="00681AE2"/>
    <w:rsid w:val="00681E94"/>
    <w:rsid w:val="00683393"/>
    <w:rsid w:val="00684C4F"/>
    <w:rsid w:val="00684F20"/>
    <w:rsid w:val="00686779"/>
    <w:rsid w:val="006879DA"/>
    <w:rsid w:val="00695595"/>
    <w:rsid w:val="00697F21"/>
    <w:rsid w:val="006A1B84"/>
    <w:rsid w:val="006A5478"/>
    <w:rsid w:val="006A7447"/>
    <w:rsid w:val="006B1A6E"/>
    <w:rsid w:val="006B299B"/>
    <w:rsid w:val="006B6929"/>
    <w:rsid w:val="006C09BF"/>
    <w:rsid w:val="006C19EB"/>
    <w:rsid w:val="006C63A3"/>
    <w:rsid w:val="006C72DA"/>
    <w:rsid w:val="006D0F0D"/>
    <w:rsid w:val="006D1E48"/>
    <w:rsid w:val="006D60EF"/>
    <w:rsid w:val="006D6729"/>
    <w:rsid w:val="006E292A"/>
    <w:rsid w:val="006E485F"/>
    <w:rsid w:val="006E4D61"/>
    <w:rsid w:val="006E5BE1"/>
    <w:rsid w:val="006F1048"/>
    <w:rsid w:val="006F1676"/>
    <w:rsid w:val="006F5A31"/>
    <w:rsid w:val="006F6442"/>
    <w:rsid w:val="007006F3"/>
    <w:rsid w:val="00704C2E"/>
    <w:rsid w:val="00707351"/>
    <w:rsid w:val="00710CA1"/>
    <w:rsid w:val="00713321"/>
    <w:rsid w:val="007149E2"/>
    <w:rsid w:val="00717940"/>
    <w:rsid w:val="00722D6F"/>
    <w:rsid w:val="00725734"/>
    <w:rsid w:val="007257D6"/>
    <w:rsid w:val="007333BD"/>
    <w:rsid w:val="0073354F"/>
    <w:rsid w:val="007347F9"/>
    <w:rsid w:val="007369F8"/>
    <w:rsid w:val="0073761D"/>
    <w:rsid w:val="00737D16"/>
    <w:rsid w:val="007403B4"/>
    <w:rsid w:val="00744061"/>
    <w:rsid w:val="00744FEB"/>
    <w:rsid w:val="00752517"/>
    <w:rsid w:val="00757609"/>
    <w:rsid w:val="00757FC2"/>
    <w:rsid w:val="007637AA"/>
    <w:rsid w:val="007640E6"/>
    <w:rsid w:val="00764CB9"/>
    <w:rsid w:val="007651F4"/>
    <w:rsid w:val="007723A5"/>
    <w:rsid w:val="00776681"/>
    <w:rsid w:val="00776BA0"/>
    <w:rsid w:val="0077775D"/>
    <w:rsid w:val="007813AA"/>
    <w:rsid w:val="0078540E"/>
    <w:rsid w:val="00787461"/>
    <w:rsid w:val="00787D59"/>
    <w:rsid w:val="0079555E"/>
    <w:rsid w:val="007A0B1A"/>
    <w:rsid w:val="007A11D6"/>
    <w:rsid w:val="007A692C"/>
    <w:rsid w:val="007A7CE9"/>
    <w:rsid w:val="007B112C"/>
    <w:rsid w:val="007B537A"/>
    <w:rsid w:val="007C20C7"/>
    <w:rsid w:val="007C331C"/>
    <w:rsid w:val="007C36C3"/>
    <w:rsid w:val="007C4013"/>
    <w:rsid w:val="007C4C60"/>
    <w:rsid w:val="007C5CAD"/>
    <w:rsid w:val="007C61FF"/>
    <w:rsid w:val="007C695E"/>
    <w:rsid w:val="007D0AF5"/>
    <w:rsid w:val="007D5883"/>
    <w:rsid w:val="007E06AE"/>
    <w:rsid w:val="007E5EED"/>
    <w:rsid w:val="007E69F4"/>
    <w:rsid w:val="007F1891"/>
    <w:rsid w:val="007F2DD4"/>
    <w:rsid w:val="007F38C5"/>
    <w:rsid w:val="007F5792"/>
    <w:rsid w:val="007F6872"/>
    <w:rsid w:val="007F6F19"/>
    <w:rsid w:val="007F6F52"/>
    <w:rsid w:val="007F7084"/>
    <w:rsid w:val="007F7B58"/>
    <w:rsid w:val="008074A4"/>
    <w:rsid w:val="00807585"/>
    <w:rsid w:val="00812340"/>
    <w:rsid w:val="008144C4"/>
    <w:rsid w:val="0082046B"/>
    <w:rsid w:val="0082568B"/>
    <w:rsid w:val="00825DEC"/>
    <w:rsid w:val="00827990"/>
    <w:rsid w:val="00827D03"/>
    <w:rsid w:val="00827FF9"/>
    <w:rsid w:val="00831502"/>
    <w:rsid w:val="00832054"/>
    <w:rsid w:val="008320A4"/>
    <w:rsid w:val="008320B7"/>
    <w:rsid w:val="00832D2D"/>
    <w:rsid w:val="008341C1"/>
    <w:rsid w:val="00840871"/>
    <w:rsid w:val="00841FCC"/>
    <w:rsid w:val="0084592A"/>
    <w:rsid w:val="0085297F"/>
    <w:rsid w:val="00853607"/>
    <w:rsid w:val="00854D4B"/>
    <w:rsid w:val="008601A4"/>
    <w:rsid w:val="00860F1A"/>
    <w:rsid w:val="00861CE1"/>
    <w:rsid w:val="008647F1"/>
    <w:rsid w:val="00865ECE"/>
    <w:rsid w:val="00870079"/>
    <w:rsid w:val="00871E5D"/>
    <w:rsid w:val="0087318E"/>
    <w:rsid w:val="0087420E"/>
    <w:rsid w:val="0087726D"/>
    <w:rsid w:val="00887BAE"/>
    <w:rsid w:val="0089534B"/>
    <w:rsid w:val="00895F27"/>
    <w:rsid w:val="00897245"/>
    <w:rsid w:val="00897576"/>
    <w:rsid w:val="008A0D6E"/>
    <w:rsid w:val="008A36BB"/>
    <w:rsid w:val="008A4721"/>
    <w:rsid w:val="008A7472"/>
    <w:rsid w:val="008B38B4"/>
    <w:rsid w:val="008B4AF3"/>
    <w:rsid w:val="008B5047"/>
    <w:rsid w:val="008B55CB"/>
    <w:rsid w:val="008B6736"/>
    <w:rsid w:val="008D0216"/>
    <w:rsid w:val="008D1435"/>
    <w:rsid w:val="008D44F0"/>
    <w:rsid w:val="008D77EB"/>
    <w:rsid w:val="008F4A20"/>
    <w:rsid w:val="008F68BF"/>
    <w:rsid w:val="008F7693"/>
    <w:rsid w:val="0090119E"/>
    <w:rsid w:val="009057FF"/>
    <w:rsid w:val="00911ED7"/>
    <w:rsid w:val="0091236D"/>
    <w:rsid w:val="009146DF"/>
    <w:rsid w:val="0091594A"/>
    <w:rsid w:val="009172E5"/>
    <w:rsid w:val="00921583"/>
    <w:rsid w:val="00921C35"/>
    <w:rsid w:val="0092233D"/>
    <w:rsid w:val="00922B69"/>
    <w:rsid w:val="009268DD"/>
    <w:rsid w:val="00930096"/>
    <w:rsid w:val="00932ABD"/>
    <w:rsid w:val="00934118"/>
    <w:rsid w:val="00941CF5"/>
    <w:rsid w:val="00941D90"/>
    <w:rsid w:val="009422A7"/>
    <w:rsid w:val="00942B17"/>
    <w:rsid w:val="00943020"/>
    <w:rsid w:val="00944261"/>
    <w:rsid w:val="009459F0"/>
    <w:rsid w:val="009479D3"/>
    <w:rsid w:val="00951388"/>
    <w:rsid w:val="009535CD"/>
    <w:rsid w:val="009541C9"/>
    <w:rsid w:val="00957677"/>
    <w:rsid w:val="00965EAA"/>
    <w:rsid w:val="00966B73"/>
    <w:rsid w:val="00967B23"/>
    <w:rsid w:val="009819D5"/>
    <w:rsid w:val="00982BB5"/>
    <w:rsid w:val="00985FA6"/>
    <w:rsid w:val="00990414"/>
    <w:rsid w:val="00995127"/>
    <w:rsid w:val="009968E2"/>
    <w:rsid w:val="009A6877"/>
    <w:rsid w:val="009B0298"/>
    <w:rsid w:val="009B0B64"/>
    <w:rsid w:val="009B24D8"/>
    <w:rsid w:val="009B5A8F"/>
    <w:rsid w:val="009B7BA7"/>
    <w:rsid w:val="009C07B5"/>
    <w:rsid w:val="009C0C4E"/>
    <w:rsid w:val="009C60DA"/>
    <w:rsid w:val="009C6D18"/>
    <w:rsid w:val="009D1575"/>
    <w:rsid w:val="009D292D"/>
    <w:rsid w:val="009D5CF6"/>
    <w:rsid w:val="009D722D"/>
    <w:rsid w:val="009E62EC"/>
    <w:rsid w:val="009F5002"/>
    <w:rsid w:val="009F63DE"/>
    <w:rsid w:val="00A01E17"/>
    <w:rsid w:val="00A0416F"/>
    <w:rsid w:val="00A10866"/>
    <w:rsid w:val="00A145A0"/>
    <w:rsid w:val="00A14682"/>
    <w:rsid w:val="00A149AD"/>
    <w:rsid w:val="00A22479"/>
    <w:rsid w:val="00A24D47"/>
    <w:rsid w:val="00A264E9"/>
    <w:rsid w:val="00A2687E"/>
    <w:rsid w:val="00A26A9D"/>
    <w:rsid w:val="00A30A39"/>
    <w:rsid w:val="00A32E19"/>
    <w:rsid w:val="00A401AF"/>
    <w:rsid w:val="00A42056"/>
    <w:rsid w:val="00A50993"/>
    <w:rsid w:val="00A605F0"/>
    <w:rsid w:val="00A619D2"/>
    <w:rsid w:val="00A6278B"/>
    <w:rsid w:val="00A64CB9"/>
    <w:rsid w:val="00A65096"/>
    <w:rsid w:val="00A65650"/>
    <w:rsid w:val="00A65F0A"/>
    <w:rsid w:val="00A70951"/>
    <w:rsid w:val="00A73C5C"/>
    <w:rsid w:val="00A73D6E"/>
    <w:rsid w:val="00A77904"/>
    <w:rsid w:val="00A81C78"/>
    <w:rsid w:val="00A91860"/>
    <w:rsid w:val="00A92BDB"/>
    <w:rsid w:val="00A93594"/>
    <w:rsid w:val="00A95CA3"/>
    <w:rsid w:val="00AA32FE"/>
    <w:rsid w:val="00AA5187"/>
    <w:rsid w:val="00AB08C6"/>
    <w:rsid w:val="00AB1074"/>
    <w:rsid w:val="00AB4A74"/>
    <w:rsid w:val="00AB64B9"/>
    <w:rsid w:val="00AB6D17"/>
    <w:rsid w:val="00AC0B96"/>
    <w:rsid w:val="00AC2A37"/>
    <w:rsid w:val="00AC3CA5"/>
    <w:rsid w:val="00AC4B54"/>
    <w:rsid w:val="00AC4B9E"/>
    <w:rsid w:val="00AC4F43"/>
    <w:rsid w:val="00AD06C0"/>
    <w:rsid w:val="00AD214A"/>
    <w:rsid w:val="00AD5C48"/>
    <w:rsid w:val="00AD7C2D"/>
    <w:rsid w:val="00AE197C"/>
    <w:rsid w:val="00AE2723"/>
    <w:rsid w:val="00AE3CA6"/>
    <w:rsid w:val="00AE4C29"/>
    <w:rsid w:val="00AE7BF5"/>
    <w:rsid w:val="00AF2BB4"/>
    <w:rsid w:val="00AF30B3"/>
    <w:rsid w:val="00AF633E"/>
    <w:rsid w:val="00B01638"/>
    <w:rsid w:val="00B03382"/>
    <w:rsid w:val="00B03A19"/>
    <w:rsid w:val="00B04713"/>
    <w:rsid w:val="00B0487D"/>
    <w:rsid w:val="00B11697"/>
    <w:rsid w:val="00B12974"/>
    <w:rsid w:val="00B1702B"/>
    <w:rsid w:val="00B26028"/>
    <w:rsid w:val="00B264CB"/>
    <w:rsid w:val="00B2759D"/>
    <w:rsid w:val="00B3035E"/>
    <w:rsid w:val="00B33A99"/>
    <w:rsid w:val="00B33D47"/>
    <w:rsid w:val="00B37575"/>
    <w:rsid w:val="00B421C2"/>
    <w:rsid w:val="00B44579"/>
    <w:rsid w:val="00B469C0"/>
    <w:rsid w:val="00B47C84"/>
    <w:rsid w:val="00B505A7"/>
    <w:rsid w:val="00B5564D"/>
    <w:rsid w:val="00B55CEB"/>
    <w:rsid w:val="00B60CDC"/>
    <w:rsid w:val="00B63C49"/>
    <w:rsid w:val="00B6532B"/>
    <w:rsid w:val="00B66CF7"/>
    <w:rsid w:val="00B7411E"/>
    <w:rsid w:val="00B75D84"/>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34EA"/>
    <w:rsid w:val="00BB4F6D"/>
    <w:rsid w:val="00BB776C"/>
    <w:rsid w:val="00BB7C66"/>
    <w:rsid w:val="00BB7EB2"/>
    <w:rsid w:val="00BC163B"/>
    <w:rsid w:val="00BC26A2"/>
    <w:rsid w:val="00BC6A83"/>
    <w:rsid w:val="00BC716F"/>
    <w:rsid w:val="00BC77E8"/>
    <w:rsid w:val="00BD21D1"/>
    <w:rsid w:val="00BD4CDF"/>
    <w:rsid w:val="00BD5924"/>
    <w:rsid w:val="00BD66A3"/>
    <w:rsid w:val="00BE1668"/>
    <w:rsid w:val="00BE3C0C"/>
    <w:rsid w:val="00BE5D31"/>
    <w:rsid w:val="00BF2072"/>
    <w:rsid w:val="00BF3ACB"/>
    <w:rsid w:val="00BF5290"/>
    <w:rsid w:val="00BF78E9"/>
    <w:rsid w:val="00C0555C"/>
    <w:rsid w:val="00C05A1B"/>
    <w:rsid w:val="00C06208"/>
    <w:rsid w:val="00C12791"/>
    <w:rsid w:val="00C13933"/>
    <w:rsid w:val="00C14193"/>
    <w:rsid w:val="00C273C8"/>
    <w:rsid w:val="00C3059C"/>
    <w:rsid w:val="00C32FC6"/>
    <w:rsid w:val="00C3435F"/>
    <w:rsid w:val="00C3486D"/>
    <w:rsid w:val="00C3583F"/>
    <w:rsid w:val="00C37181"/>
    <w:rsid w:val="00C37786"/>
    <w:rsid w:val="00C37ADA"/>
    <w:rsid w:val="00C40010"/>
    <w:rsid w:val="00C4061B"/>
    <w:rsid w:val="00C43FBF"/>
    <w:rsid w:val="00C47FDB"/>
    <w:rsid w:val="00C52C54"/>
    <w:rsid w:val="00C54485"/>
    <w:rsid w:val="00C56AFB"/>
    <w:rsid w:val="00C5761F"/>
    <w:rsid w:val="00C61038"/>
    <w:rsid w:val="00C67748"/>
    <w:rsid w:val="00C67FEA"/>
    <w:rsid w:val="00C70782"/>
    <w:rsid w:val="00C70D0F"/>
    <w:rsid w:val="00C749F2"/>
    <w:rsid w:val="00C76D98"/>
    <w:rsid w:val="00C76F26"/>
    <w:rsid w:val="00C9245B"/>
    <w:rsid w:val="00C92938"/>
    <w:rsid w:val="00C96705"/>
    <w:rsid w:val="00CA128E"/>
    <w:rsid w:val="00CA40BD"/>
    <w:rsid w:val="00CB1661"/>
    <w:rsid w:val="00CB5D12"/>
    <w:rsid w:val="00CC3411"/>
    <w:rsid w:val="00CC3F42"/>
    <w:rsid w:val="00CD132F"/>
    <w:rsid w:val="00CE2086"/>
    <w:rsid w:val="00CE3B5F"/>
    <w:rsid w:val="00CE3EF4"/>
    <w:rsid w:val="00CF103D"/>
    <w:rsid w:val="00CF124F"/>
    <w:rsid w:val="00CF19CF"/>
    <w:rsid w:val="00CF26CC"/>
    <w:rsid w:val="00CF3F49"/>
    <w:rsid w:val="00CF4988"/>
    <w:rsid w:val="00CF4CAA"/>
    <w:rsid w:val="00CF67CB"/>
    <w:rsid w:val="00D05F89"/>
    <w:rsid w:val="00D10792"/>
    <w:rsid w:val="00D14B96"/>
    <w:rsid w:val="00D16A35"/>
    <w:rsid w:val="00D21256"/>
    <w:rsid w:val="00D23DE2"/>
    <w:rsid w:val="00D24F3F"/>
    <w:rsid w:val="00D26BF8"/>
    <w:rsid w:val="00D2796C"/>
    <w:rsid w:val="00D3506C"/>
    <w:rsid w:val="00D372FC"/>
    <w:rsid w:val="00D50DFB"/>
    <w:rsid w:val="00D56021"/>
    <w:rsid w:val="00D5656E"/>
    <w:rsid w:val="00D57BF6"/>
    <w:rsid w:val="00D60BF0"/>
    <w:rsid w:val="00D60F13"/>
    <w:rsid w:val="00D6221D"/>
    <w:rsid w:val="00D6562C"/>
    <w:rsid w:val="00D65F6D"/>
    <w:rsid w:val="00D71678"/>
    <w:rsid w:val="00D852C0"/>
    <w:rsid w:val="00D87077"/>
    <w:rsid w:val="00D936FC"/>
    <w:rsid w:val="00D93CC7"/>
    <w:rsid w:val="00D93E19"/>
    <w:rsid w:val="00D949C9"/>
    <w:rsid w:val="00D95D03"/>
    <w:rsid w:val="00D96ADF"/>
    <w:rsid w:val="00DA418C"/>
    <w:rsid w:val="00DA7C08"/>
    <w:rsid w:val="00DB1309"/>
    <w:rsid w:val="00DB1FFE"/>
    <w:rsid w:val="00DB2A42"/>
    <w:rsid w:val="00DB70E3"/>
    <w:rsid w:val="00DB7A30"/>
    <w:rsid w:val="00DC05D3"/>
    <w:rsid w:val="00DC4268"/>
    <w:rsid w:val="00DC47E8"/>
    <w:rsid w:val="00DC4EF8"/>
    <w:rsid w:val="00DC6178"/>
    <w:rsid w:val="00DC726B"/>
    <w:rsid w:val="00DC7B70"/>
    <w:rsid w:val="00DD5852"/>
    <w:rsid w:val="00DD6B04"/>
    <w:rsid w:val="00DE02A6"/>
    <w:rsid w:val="00DE3EBB"/>
    <w:rsid w:val="00DF2DD5"/>
    <w:rsid w:val="00DF5B1A"/>
    <w:rsid w:val="00E16842"/>
    <w:rsid w:val="00E17D81"/>
    <w:rsid w:val="00E20D2C"/>
    <w:rsid w:val="00E23B98"/>
    <w:rsid w:val="00E25684"/>
    <w:rsid w:val="00E2584F"/>
    <w:rsid w:val="00E26CA0"/>
    <w:rsid w:val="00E30FC7"/>
    <w:rsid w:val="00E36E08"/>
    <w:rsid w:val="00E41E18"/>
    <w:rsid w:val="00E42904"/>
    <w:rsid w:val="00E46F26"/>
    <w:rsid w:val="00E518EC"/>
    <w:rsid w:val="00E563B4"/>
    <w:rsid w:val="00E56EAC"/>
    <w:rsid w:val="00E602E9"/>
    <w:rsid w:val="00E60715"/>
    <w:rsid w:val="00E61B2B"/>
    <w:rsid w:val="00E633FD"/>
    <w:rsid w:val="00E64E51"/>
    <w:rsid w:val="00E659D7"/>
    <w:rsid w:val="00E70370"/>
    <w:rsid w:val="00E70879"/>
    <w:rsid w:val="00E71085"/>
    <w:rsid w:val="00E719A1"/>
    <w:rsid w:val="00E747E9"/>
    <w:rsid w:val="00E76F12"/>
    <w:rsid w:val="00E80A68"/>
    <w:rsid w:val="00E83CFF"/>
    <w:rsid w:val="00E87765"/>
    <w:rsid w:val="00E91995"/>
    <w:rsid w:val="00E958FB"/>
    <w:rsid w:val="00EA16FC"/>
    <w:rsid w:val="00EA1E21"/>
    <w:rsid w:val="00EA5B66"/>
    <w:rsid w:val="00EB22B8"/>
    <w:rsid w:val="00ED1E3D"/>
    <w:rsid w:val="00ED2D8D"/>
    <w:rsid w:val="00ED4165"/>
    <w:rsid w:val="00ED4F36"/>
    <w:rsid w:val="00ED509A"/>
    <w:rsid w:val="00ED56E1"/>
    <w:rsid w:val="00EE0062"/>
    <w:rsid w:val="00EE0314"/>
    <w:rsid w:val="00EE16C2"/>
    <w:rsid w:val="00EE1795"/>
    <w:rsid w:val="00EE3509"/>
    <w:rsid w:val="00EE4BCE"/>
    <w:rsid w:val="00EE5582"/>
    <w:rsid w:val="00EF067B"/>
    <w:rsid w:val="00EF2827"/>
    <w:rsid w:val="00F00003"/>
    <w:rsid w:val="00F02CED"/>
    <w:rsid w:val="00F049AA"/>
    <w:rsid w:val="00F11265"/>
    <w:rsid w:val="00F23F1D"/>
    <w:rsid w:val="00F2523D"/>
    <w:rsid w:val="00F264B5"/>
    <w:rsid w:val="00F3517B"/>
    <w:rsid w:val="00F4060C"/>
    <w:rsid w:val="00F510F2"/>
    <w:rsid w:val="00F53B14"/>
    <w:rsid w:val="00F54AF8"/>
    <w:rsid w:val="00F60BB8"/>
    <w:rsid w:val="00F62E89"/>
    <w:rsid w:val="00F63E70"/>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0CD8"/>
    <w:rsid w:val="00FB67FF"/>
    <w:rsid w:val="00FB7AF1"/>
    <w:rsid w:val="00FC1250"/>
    <w:rsid w:val="00FC5509"/>
    <w:rsid w:val="00FD4E30"/>
    <w:rsid w:val="00FD5D86"/>
    <w:rsid w:val="00FE0AC4"/>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5B"/>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styleId="SemEspaamento">
    <w:name w:val="No Spacing"/>
    <w:uiPriority w:val="1"/>
    <w:qFormat/>
    <w:rsid w:val="00895F27"/>
    <w:pPr>
      <w:spacing w:after="0" w:line="240" w:lineRule="auto"/>
      <w:jc w:val="both"/>
    </w:pPr>
    <w:rPr>
      <w:rFonts w:ascii="Calibri" w:eastAsia="Calibri" w:hAnsi="Calibri" w:cs="Arial"/>
      <w:color w:val="000000"/>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ortalmedico.org.br" TargetMode="External"/><Relationship Id="rId8" Type="http://schemas.openxmlformats.org/officeDocument/2006/relationships/hyperlink" Target="https://bllcompras.co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D3BE-774C-4B20-83C3-645A805D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40</Pages>
  <Words>17776</Words>
  <Characters>95995</Characters>
  <Application>Microsoft Office Word</Application>
  <DocSecurity>0</DocSecurity>
  <Lines>799</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13</cp:revision>
  <cp:lastPrinted>2024-04-10T18:12:00Z</cp:lastPrinted>
  <dcterms:created xsi:type="dcterms:W3CDTF">2024-04-10T18:39:00Z</dcterms:created>
  <dcterms:modified xsi:type="dcterms:W3CDTF">2024-04-11T13:51:00Z</dcterms:modified>
</cp:coreProperties>
</file>