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50" w:rsidRPr="0030486D" w:rsidRDefault="00FE7350" w:rsidP="0030486D">
      <w:pPr>
        <w:pStyle w:val="Corpodetexto"/>
        <w:spacing w:after="0"/>
        <w:jc w:val="left"/>
        <w:rPr>
          <w:rFonts w:ascii="Arial" w:hAnsi="Arial" w:cs="Arial"/>
          <w:color w:val="000000"/>
          <w:sz w:val="22"/>
          <w:szCs w:val="22"/>
        </w:rPr>
      </w:pPr>
      <w:r w:rsidRPr="0030486D">
        <w:rPr>
          <w:rFonts w:ascii="Arial" w:hAnsi="Arial" w:cs="Arial"/>
          <w:color w:val="000000"/>
          <w:sz w:val="22"/>
          <w:szCs w:val="22"/>
        </w:rPr>
        <w:t xml:space="preserve">PROCESSO ADMINISTRATIVO Nº </w:t>
      </w:r>
      <w:r w:rsidR="00947009">
        <w:rPr>
          <w:rFonts w:ascii="Arial" w:hAnsi="Arial" w:cs="Arial"/>
          <w:color w:val="000000"/>
          <w:sz w:val="22"/>
          <w:szCs w:val="22"/>
        </w:rPr>
        <w:t>0</w:t>
      </w:r>
      <w:r w:rsidR="00947009">
        <w:rPr>
          <w:rFonts w:ascii="Arial" w:hAnsi="Arial" w:cs="Arial"/>
          <w:color w:val="000000"/>
          <w:sz w:val="22"/>
          <w:szCs w:val="22"/>
          <w:lang w:val="pt-BR"/>
        </w:rPr>
        <w:t>36</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FE7350" w:rsidRPr="0030486D" w:rsidRDefault="00FE7350" w:rsidP="0030486D">
      <w:pPr>
        <w:pStyle w:val="Corpodetexto"/>
        <w:tabs>
          <w:tab w:val="center" w:pos="4536"/>
          <w:tab w:val="left" w:pos="7288"/>
        </w:tabs>
        <w:spacing w:after="0"/>
        <w:jc w:val="left"/>
        <w:rPr>
          <w:rFonts w:ascii="Arial" w:hAnsi="Arial" w:cs="Arial"/>
          <w:color w:val="000000"/>
          <w:sz w:val="22"/>
          <w:szCs w:val="22"/>
        </w:rPr>
      </w:pPr>
      <w:r w:rsidRPr="0030486D">
        <w:rPr>
          <w:rFonts w:ascii="Arial" w:hAnsi="Arial" w:cs="Arial"/>
          <w:color w:val="000000"/>
          <w:sz w:val="22"/>
          <w:szCs w:val="22"/>
        </w:rPr>
        <w:t xml:space="preserve">PREGÃO </w:t>
      </w:r>
      <w:r w:rsidRPr="0030486D">
        <w:rPr>
          <w:rFonts w:ascii="Arial" w:hAnsi="Arial" w:cs="Arial"/>
          <w:color w:val="000000"/>
          <w:sz w:val="22"/>
          <w:szCs w:val="22"/>
          <w:lang w:val="pt-BR"/>
        </w:rPr>
        <w:t xml:space="preserve">ELETRÔNICO Nº </w:t>
      </w:r>
      <w:r w:rsidR="00947009">
        <w:rPr>
          <w:rFonts w:ascii="Arial" w:hAnsi="Arial" w:cs="Arial"/>
          <w:color w:val="000000"/>
          <w:sz w:val="22"/>
          <w:szCs w:val="22"/>
          <w:lang w:val="pt-BR"/>
        </w:rPr>
        <w:t>007</w:t>
      </w:r>
      <w:r w:rsidRPr="0030486D">
        <w:rPr>
          <w:rFonts w:ascii="Arial" w:hAnsi="Arial" w:cs="Arial"/>
          <w:color w:val="000000"/>
          <w:sz w:val="22"/>
          <w:szCs w:val="22"/>
          <w:lang w:val="pt-BR"/>
        </w:rPr>
        <w:t>/2024</w:t>
      </w:r>
      <w:r w:rsidRPr="0030486D">
        <w:rPr>
          <w:rFonts w:ascii="Arial" w:hAnsi="Arial" w:cs="Arial"/>
          <w:color w:val="000000"/>
          <w:sz w:val="22"/>
          <w:szCs w:val="22"/>
        </w:rPr>
        <w:t>.</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CONTRATANTE</w:t>
      </w:r>
    </w:p>
    <w:p w:rsidR="00966B73" w:rsidRPr="0030486D" w:rsidRDefault="00966B73" w:rsidP="0030486D">
      <w:pPr>
        <w:rPr>
          <w:rFonts w:ascii="Arial" w:hAnsi="Arial" w:cs="Arial"/>
          <w:sz w:val="22"/>
          <w:szCs w:val="22"/>
        </w:rPr>
      </w:pPr>
      <w:r w:rsidRPr="0030486D">
        <w:rPr>
          <w:rFonts w:ascii="Arial" w:hAnsi="Arial" w:cs="Arial"/>
          <w:sz w:val="22"/>
          <w:szCs w:val="22"/>
        </w:rPr>
        <w:t>Município de Bonito – MS</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5B5B5F"/>
          <w:sz w:val="22"/>
          <w:szCs w:val="22"/>
        </w:rPr>
      </w:pPr>
      <w:r w:rsidRPr="0030486D">
        <w:rPr>
          <w:rFonts w:ascii="Arial" w:hAnsi="Arial" w:cs="Arial"/>
          <w:b/>
          <w:bCs/>
          <w:color w:val="405CA1"/>
          <w:sz w:val="22"/>
          <w:szCs w:val="22"/>
        </w:rPr>
        <w:t>OBJETO</w:t>
      </w:r>
    </w:p>
    <w:p w:rsidR="00966B73" w:rsidRPr="00D945A6" w:rsidRDefault="00D945A6" w:rsidP="0030486D">
      <w:pPr>
        <w:jc w:val="both"/>
        <w:rPr>
          <w:rFonts w:ascii="Arial" w:hAnsi="Arial" w:cs="Arial"/>
          <w:sz w:val="22"/>
          <w:szCs w:val="22"/>
        </w:rPr>
      </w:pPr>
      <w:r w:rsidRPr="00D945A6">
        <w:rPr>
          <w:rFonts w:ascii="Arial" w:hAnsi="Arial" w:cs="Arial"/>
          <w:bCs/>
          <w:sz w:val="22"/>
          <w:szCs w:val="22"/>
        </w:rPr>
        <w:t>Aquisição de 01 (uma) Ambulância Tipo “A” para atender a demanda da Secretaria de Saúde conforme Processo n° 27/010571/2023</w:t>
      </w:r>
      <w:r w:rsidR="00966B73" w:rsidRPr="00D945A6">
        <w:rPr>
          <w:rFonts w:ascii="Arial" w:hAnsi="Arial" w:cs="Arial"/>
          <w:sz w:val="22"/>
          <w:szCs w:val="22"/>
        </w:rPr>
        <w:t>.</w:t>
      </w:r>
    </w:p>
    <w:p w:rsidR="00966B73" w:rsidRPr="0030486D" w:rsidRDefault="00966B73" w:rsidP="0030486D">
      <w:pPr>
        <w:rPr>
          <w:rFonts w:ascii="Arial" w:hAnsi="Arial" w:cs="Arial"/>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VALOR TOTAL</w:t>
      </w:r>
      <w:r w:rsidR="009B5A8F" w:rsidRPr="0030486D">
        <w:rPr>
          <w:rFonts w:ascii="Arial" w:hAnsi="Arial" w:cs="Arial"/>
          <w:b/>
          <w:bCs/>
          <w:color w:val="405CA1"/>
          <w:sz w:val="22"/>
          <w:szCs w:val="22"/>
        </w:rPr>
        <w:t xml:space="preserve"> ESTIMADO</w:t>
      </w:r>
      <w:r w:rsidRPr="0030486D">
        <w:rPr>
          <w:rFonts w:ascii="Arial" w:hAnsi="Arial" w:cs="Arial"/>
          <w:b/>
          <w:bCs/>
          <w:color w:val="405CA1"/>
          <w:sz w:val="22"/>
          <w:szCs w:val="22"/>
        </w:rPr>
        <w:t xml:space="preserve"> DA CONTRATAÇÃO</w:t>
      </w:r>
    </w:p>
    <w:p w:rsidR="00DB1FFE" w:rsidRPr="0030486D" w:rsidRDefault="00DB1FFE" w:rsidP="00DB1FFE">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O custo estimado da contratação possui caráter sigiloso e será tornado público apenas e imediatamente após o julgamento das propostas</w:t>
      </w:r>
      <w:r>
        <w:rPr>
          <w:rFonts w:ascii="Arial" w:hAnsi="Arial" w:cs="Arial"/>
          <w:b/>
          <w:bCs/>
          <w:sz w:val="22"/>
          <w:szCs w:val="22"/>
        </w:rPr>
        <w:t xml:space="preserve"> conforme </w:t>
      </w:r>
      <w:r w:rsidRPr="0030486D">
        <w:rPr>
          <w:rFonts w:ascii="Arial" w:hAnsi="Arial" w:cs="Arial"/>
          <w:sz w:val="22"/>
          <w:szCs w:val="22"/>
        </w:rPr>
        <w:t>possibilita o art. 24 da Lei 14.133/2021.</w:t>
      </w:r>
    </w:p>
    <w:p w:rsidR="00966B73" w:rsidRPr="0030486D" w:rsidRDefault="00966B73" w:rsidP="0030486D">
      <w:pPr>
        <w:rPr>
          <w:rFonts w:ascii="Arial" w:hAnsi="Arial" w:cs="Arial"/>
          <w:b/>
          <w:bCs/>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DATA DA SESSÃO PÚBLICA</w:t>
      </w:r>
    </w:p>
    <w:p w:rsidR="00966B73" w:rsidRPr="0030486D" w:rsidRDefault="00966B73" w:rsidP="0030486D">
      <w:pPr>
        <w:rPr>
          <w:rFonts w:ascii="Arial" w:hAnsi="Arial" w:cs="Arial"/>
          <w:b/>
          <w:bCs/>
          <w:sz w:val="22"/>
          <w:szCs w:val="22"/>
        </w:rPr>
      </w:pPr>
      <w:r w:rsidRPr="0030486D">
        <w:rPr>
          <w:rFonts w:ascii="Arial" w:hAnsi="Arial" w:cs="Arial"/>
          <w:sz w:val="22"/>
          <w:szCs w:val="22"/>
        </w:rPr>
        <w:t xml:space="preserve">Dia </w:t>
      </w:r>
      <w:r w:rsidR="00947009">
        <w:rPr>
          <w:rFonts w:ascii="Arial" w:hAnsi="Arial" w:cs="Arial"/>
          <w:b/>
          <w:bCs/>
          <w:sz w:val="22"/>
          <w:szCs w:val="22"/>
        </w:rPr>
        <w:t>23</w:t>
      </w:r>
      <w:r w:rsidRPr="0030486D">
        <w:rPr>
          <w:rFonts w:ascii="Arial" w:hAnsi="Arial" w:cs="Arial"/>
          <w:b/>
          <w:bCs/>
          <w:sz w:val="22"/>
          <w:szCs w:val="22"/>
        </w:rPr>
        <w:t>/</w:t>
      </w:r>
      <w:r w:rsidR="00947009">
        <w:rPr>
          <w:rFonts w:ascii="Arial" w:hAnsi="Arial" w:cs="Arial"/>
          <w:b/>
          <w:bCs/>
          <w:sz w:val="22"/>
          <w:szCs w:val="22"/>
        </w:rPr>
        <w:t>04</w:t>
      </w:r>
      <w:r w:rsidRPr="0030486D">
        <w:rPr>
          <w:rFonts w:ascii="Arial" w:hAnsi="Arial" w:cs="Arial"/>
          <w:b/>
          <w:bCs/>
          <w:sz w:val="22"/>
          <w:szCs w:val="22"/>
        </w:rPr>
        <w:t>/</w:t>
      </w:r>
      <w:r w:rsidR="00947009">
        <w:rPr>
          <w:rFonts w:ascii="Arial" w:hAnsi="Arial" w:cs="Arial"/>
          <w:b/>
          <w:bCs/>
          <w:sz w:val="22"/>
          <w:szCs w:val="22"/>
        </w:rPr>
        <w:t>2024</w:t>
      </w:r>
      <w:r w:rsidRPr="0030486D">
        <w:rPr>
          <w:rFonts w:ascii="Arial" w:hAnsi="Arial" w:cs="Arial"/>
          <w:b/>
          <w:bCs/>
          <w:sz w:val="22"/>
          <w:szCs w:val="22"/>
        </w:rPr>
        <w:t xml:space="preserve"> </w:t>
      </w:r>
      <w:r w:rsidRPr="0030486D">
        <w:rPr>
          <w:rFonts w:ascii="Arial" w:hAnsi="Arial" w:cs="Arial"/>
          <w:sz w:val="22"/>
          <w:szCs w:val="22"/>
        </w:rPr>
        <w:t xml:space="preserve">às </w:t>
      </w:r>
      <w:r w:rsidR="00947009">
        <w:rPr>
          <w:rFonts w:ascii="Arial" w:hAnsi="Arial" w:cs="Arial"/>
          <w:b/>
          <w:bCs/>
          <w:sz w:val="22"/>
          <w:szCs w:val="22"/>
        </w:rPr>
        <w:t>09</w:t>
      </w:r>
      <w:r w:rsidRPr="0030486D">
        <w:rPr>
          <w:rFonts w:ascii="Arial" w:hAnsi="Arial" w:cs="Arial"/>
          <w:b/>
          <w:bCs/>
          <w:sz w:val="22"/>
          <w:szCs w:val="22"/>
        </w:rPr>
        <w:t xml:space="preserve">h (horário de </w:t>
      </w:r>
      <w:r w:rsidR="006A2E1B">
        <w:rPr>
          <w:rFonts w:ascii="Arial" w:hAnsi="Arial" w:cs="Arial"/>
          <w:b/>
          <w:bCs/>
          <w:sz w:val="22"/>
          <w:szCs w:val="22"/>
        </w:rPr>
        <w:t>Brasília</w:t>
      </w:r>
      <w:r w:rsidRPr="0030486D">
        <w:rPr>
          <w:rFonts w:ascii="Arial" w:hAnsi="Arial" w:cs="Arial"/>
          <w:b/>
          <w:bCs/>
          <w:sz w:val="22"/>
          <w:szCs w:val="22"/>
        </w:rPr>
        <w:t>)</w:t>
      </w:r>
      <w:r w:rsidRPr="0030486D">
        <w:rPr>
          <w:rStyle w:val="Refdenotaderodap"/>
          <w:rFonts w:ascii="Arial" w:hAnsi="Arial" w:cs="Arial"/>
          <w:b/>
          <w:bCs/>
          <w:sz w:val="22"/>
          <w:szCs w:val="22"/>
        </w:rPr>
        <w:footnoteReference w:id="1"/>
      </w:r>
    </w:p>
    <w:p w:rsidR="00966B73" w:rsidRPr="0030486D" w:rsidRDefault="00966B73" w:rsidP="0030486D">
      <w:pPr>
        <w:rPr>
          <w:rFonts w:ascii="Arial" w:hAnsi="Arial" w:cs="Arial"/>
          <w:sz w:val="22"/>
          <w:szCs w:val="22"/>
        </w:rPr>
      </w:pPr>
      <w:r w:rsidRPr="0030486D">
        <w:rPr>
          <w:rFonts w:ascii="Arial" w:hAnsi="Arial" w:cs="Arial"/>
          <w:b/>
          <w:bCs/>
          <w:sz w:val="22"/>
          <w:szCs w:val="22"/>
        </w:rPr>
        <w:t xml:space="preserve">Local: </w:t>
      </w:r>
      <w:r w:rsidRPr="0030486D">
        <w:rPr>
          <w:rFonts w:ascii="Arial" w:hAnsi="Arial" w:cs="Arial"/>
          <w:sz w:val="22"/>
          <w:szCs w:val="22"/>
        </w:rPr>
        <w:t xml:space="preserve">Plataforma BLL Compras – </w:t>
      </w:r>
      <w:r w:rsidR="003E6A92" w:rsidRPr="0030486D">
        <w:rPr>
          <w:rFonts w:ascii="Arial" w:hAnsi="Arial" w:cs="Arial"/>
          <w:sz w:val="22"/>
          <w:szCs w:val="22"/>
        </w:rPr>
        <w:fldChar w:fldCharType="begin"/>
      </w:r>
      <w:r w:rsidRPr="0030486D">
        <w:rPr>
          <w:rFonts w:ascii="Arial" w:hAnsi="Arial" w:cs="Arial"/>
          <w:sz w:val="22"/>
          <w:szCs w:val="22"/>
        </w:rPr>
        <w:instrText>HYPERLINK "https://bll.org.br/"</w:instrText>
      </w:r>
      <w:r w:rsidR="003E6A92" w:rsidRPr="0030486D">
        <w:rPr>
          <w:rFonts w:ascii="Arial" w:hAnsi="Arial" w:cs="Arial"/>
          <w:sz w:val="22"/>
          <w:szCs w:val="22"/>
        </w:rPr>
        <w:fldChar w:fldCharType="separate"/>
      </w:r>
      <w:r w:rsidRPr="0030486D">
        <w:rPr>
          <w:rStyle w:val="Hyperlink"/>
          <w:rFonts w:ascii="Arial" w:hAnsi="Arial" w:cs="Arial"/>
          <w:sz w:val="22"/>
          <w:szCs w:val="22"/>
        </w:rPr>
        <w:t>https://bll.org.br/</w:t>
      </w:r>
      <w:r w:rsidR="003E6A92" w:rsidRPr="0030486D">
        <w:rPr>
          <w:rFonts w:ascii="Arial" w:hAnsi="Arial" w:cs="Arial"/>
          <w:sz w:val="22"/>
          <w:szCs w:val="22"/>
        </w:rPr>
        <w:fldChar w:fldCharType="end"/>
      </w:r>
    </w:p>
    <w:p w:rsidR="00966B73" w:rsidRPr="0030486D" w:rsidRDefault="00966B73" w:rsidP="0030486D">
      <w:pPr>
        <w:jc w:val="both"/>
        <w:rPr>
          <w:rFonts w:ascii="Arial" w:hAnsi="Arial" w:cs="Arial"/>
          <w:b/>
          <w:bCs/>
          <w:caps/>
          <w:color w:val="405CA1"/>
          <w:sz w:val="22"/>
          <w:szCs w:val="22"/>
        </w:rPr>
      </w:pPr>
    </w:p>
    <w:p w:rsidR="00966B73" w:rsidRPr="0030486D" w:rsidRDefault="00966B73" w:rsidP="0030486D">
      <w:pPr>
        <w:jc w:val="both"/>
        <w:rPr>
          <w:rFonts w:ascii="Arial" w:hAnsi="Arial" w:cs="Arial"/>
          <w:caps/>
          <w:color w:val="0000FF"/>
          <w:sz w:val="22"/>
          <w:szCs w:val="22"/>
        </w:rPr>
      </w:pPr>
      <w:r w:rsidRPr="0030486D">
        <w:rPr>
          <w:rFonts w:ascii="Arial" w:hAnsi="Arial" w:cs="Arial"/>
          <w:b/>
          <w:bCs/>
          <w:caps/>
          <w:color w:val="405CA1"/>
          <w:sz w:val="22"/>
          <w:szCs w:val="22"/>
        </w:rPr>
        <w:t>Critério de Julgamento:</w:t>
      </w:r>
    </w:p>
    <w:p w:rsidR="00966B73" w:rsidRPr="0030486D" w:rsidRDefault="00966B73" w:rsidP="0030486D">
      <w:pPr>
        <w:jc w:val="both"/>
        <w:rPr>
          <w:rFonts w:ascii="Arial" w:hAnsi="Arial" w:cs="Arial"/>
          <w:sz w:val="22"/>
          <w:szCs w:val="22"/>
        </w:rPr>
      </w:pPr>
      <w:r w:rsidRPr="0030486D">
        <w:rPr>
          <w:rFonts w:ascii="Arial" w:hAnsi="Arial" w:cs="Arial"/>
          <w:sz w:val="22"/>
          <w:szCs w:val="22"/>
        </w:rPr>
        <w:t>menor preço</w:t>
      </w:r>
      <w:r w:rsidR="009B5A8F" w:rsidRPr="0030486D">
        <w:rPr>
          <w:rFonts w:ascii="Arial" w:hAnsi="Arial" w:cs="Arial"/>
          <w:sz w:val="22"/>
          <w:szCs w:val="22"/>
        </w:rPr>
        <w:t xml:space="preserve"> por item</w:t>
      </w:r>
    </w:p>
    <w:p w:rsidR="00FE7350" w:rsidRPr="0030486D" w:rsidRDefault="00FE7350" w:rsidP="0030486D">
      <w:pPr>
        <w:jc w:val="both"/>
        <w:rPr>
          <w:rFonts w:ascii="Arial" w:hAnsi="Arial" w:cs="Arial"/>
          <w:sz w:val="22"/>
          <w:szCs w:val="22"/>
        </w:rPr>
      </w:pPr>
    </w:p>
    <w:p w:rsidR="00966B73" w:rsidRPr="0030486D" w:rsidRDefault="00966B73" w:rsidP="0030486D">
      <w:pPr>
        <w:jc w:val="both"/>
        <w:rPr>
          <w:rFonts w:ascii="Arial" w:hAnsi="Arial" w:cs="Arial"/>
          <w:caps/>
          <w:sz w:val="22"/>
          <w:szCs w:val="22"/>
        </w:rPr>
      </w:pPr>
      <w:r w:rsidRPr="0030486D">
        <w:rPr>
          <w:rFonts w:ascii="Arial" w:hAnsi="Arial" w:cs="Arial"/>
          <w:b/>
          <w:bCs/>
          <w:caps/>
          <w:color w:val="405CA1"/>
          <w:sz w:val="22"/>
          <w:szCs w:val="22"/>
        </w:rPr>
        <w:t>Modo de disputa:</w:t>
      </w:r>
    </w:p>
    <w:p w:rsidR="00966B73" w:rsidRPr="0030486D" w:rsidRDefault="00487ADF" w:rsidP="0030486D">
      <w:pPr>
        <w:jc w:val="both"/>
        <w:rPr>
          <w:rFonts w:ascii="Arial" w:hAnsi="Arial" w:cs="Arial"/>
          <w:sz w:val="22"/>
          <w:szCs w:val="22"/>
        </w:rPr>
      </w:pPr>
      <w:r w:rsidRPr="0030486D">
        <w:rPr>
          <w:rFonts w:ascii="Arial" w:hAnsi="Arial" w:cs="Arial"/>
          <w:sz w:val="22"/>
          <w:szCs w:val="22"/>
        </w:rPr>
        <w:t>aberto</w:t>
      </w:r>
    </w:p>
    <w:p w:rsidR="00966B73" w:rsidRPr="0030486D" w:rsidRDefault="00966B73" w:rsidP="0030486D">
      <w:pPr>
        <w:rPr>
          <w:rFonts w:ascii="Arial" w:hAnsi="Arial" w:cs="Arial"/>
          <w:b/>
          <w:bCs/>
          <w:color w:val="405CA1"/>
          <w:sz w:val="22"/>
          <w:szCs w:val="22"/>
        </w:rPr>
      </w:pPr>
    </w:p>
    <w:p w:rsidR="00966B73" w:rsidRPr="0030486D" w:rsidRDefault="00966B73" w:rsidP="0030486D">
      <w:pPr>
        <w:rPr>
          <w:rFonts w:ascii="Arial" w:hAnsi="Arial" w:cs="Arial"/>
          <w:b/>
          <w:bCs/>
          <w:color w:val="405CA1"/>
          <w:sz w:val="22"/>
          <w:szCs w:val="22"/>
        </w:rPr>
      </w:pPr>
      <w:r w:rsidRPr="0030486D">
        <w:rPr>
          <w:rFonts w:ascii="Arial" w:hAnsi="Arial" w:cs="Arial"/>
          <w:b/>
          <w:bCs/>
          <w:color w:val="405CA1"/>
          <w:sz w:val="22"/>
          <w:szCs w:val="22"/>
        </w:rPr>
        <w:t>PREFERÊNCIA ME/EPP/EQUIPARADAS</w:t>
      </w:r>
    </w:p>
    <w:p w:rsidR="00966B73" w:rsidRPr="0030486D" w:rsidRDefault="00E601AB" w:rsidP="0030486D">
      <w:pPr>
        <w:rPr>
          <w:rFonts w:ascii="Arial" w:hAnsi="Arial" w:cs="Arial"/>
          <w:b/>
          <w:bCs/>
          <w:sz w:val="22"/>
          <w:szCs w:val="22"/>
        </w:rPr>
      </w:pPr>
      <w:r>
        <w:rPr>
          <w:rFonts w:ascii="Arial" w:hAnsi="Arial" w:cs="Arial"/>
          <w:b/>
          <w:bCs/>
          <w:sz w:val="22"/>
          <w:szCs w:val="22"/>
        </w:rPr>
        <w:t>SIM</w:t>
      </w:r>
    </w:p>
    <w:p w:rsidR="003403F2" w:rsidRPr="0030486D" w:rsidRDefault="003403F2" w:rsidP="0030486D">
      <w:pPr>
        <w:rPr>
          <w:rFonts w:ascii="Arial" w:hAnsi="Arial" w:cs="Arial"/>
          <w:b/>
          <w:bCs/>
          <w:color w:val="FF0000"/>
          <w:sz w:val="22"/>
          <w:szCs w:val="22"/>
        </w:rPr>
      </w:pPr>
    </w:p>
    <w:p w:rsidR="003403F2" w:rsidRPr="0030486D" w:rsidRDefault="003403F2"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E602E9" w:rsidRPr="0030486D" w:rsidRDefault="00E602E9"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FE7350" w:rsidRDefault="00FE7350"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Default="00BF2072" w:rsidP="0030486D">
      <w:pPr>
        <w:rPr>
          <w:rFonts w:ascii="Arial" w:hAnsi="Arial" w:cs="Arial"/>
          <w:b/>
          <w:bCs/>
          <w:color w:val="FF0000"/>
          <w:sz w:val="22"/>
          <w:szCs w:val="22"/>
        </w:rPr>
      </w:pPr>
    </w:p>
    <w:p w:rsidR="00BF2072" w:rsidRPr="0030486D" w:rsidRDefault="00BF2072" w:rsidP="0030486D">
      <w:pPr>
        <w:rPr>
          <w:rFonts w:ascii="Arial" w:hAnsi="Arial" w:cs="Arial"/>
          <w:b/>
          <w:bCs/>
          <w:color w:val="FF0000"/>
          <w:sz w:val="22"/>
          <w:szCs w:val="22"/>
        </w:rPr>
      </w:pPr>
    </w:p>
    <w:p w:rsidR="00FE7350" w:rsidRPr="0030486D" w:rsidRDefault="00FE7350" w:rsidP="0030486D">
      <w:pPr>
        <w:rPr>
          <w:rFonts w:ascii="Arial" w:hAnsi="Arial" w:cs="Arial"/>
          <w:b/>
          <w:bCs/>
          <w:color w:val="FF0000"/>
          <w:sz w:val="22"/>
          <w:szCs w:val="22"/>
        </w:rPr>
      </w:pPr>
    </w:p>
    <w:p w:rsidR="003403F2" w:rsidRPr="0030486D" w:rsidRDefault="003403F2" w:rsidP="0030486D">
      <w:pPr>
        <w:rPr>
          <w:rFonts w:ascii="Arial" w:hAnsi="Arial" w:cs="Arial"/>
          <w:b/>
          <w:bCs/>
          <w:color w:val="5B5B5F"/>
          <w:sz w:val="22"/>
          <w:szCs w:val="22"/>
        </w:rPr>
      </w:pPr>
    </w:p>
    <w:sdt>
      <w:sdtPr>
        <w:rPr>
          <w:rFonts w:ascii="Arial" w:eastAsia="Times New Roman" w:hAnsi="Arial" w:cs="Arial"/>
          <w:color w:val="auto"/>
          <w:sz w:val="22"/>
          <w:szCs w:val="22"/>
          <w:lang w:val="pt-PT" w:eastAsia="ar-SA"/>
        </w:rPr>
        <w:id w:val="-615513808"/>
        <w:docPartObj>
          <w:docPartGallery w:val="Table of Contents"/>
          <w:docPartUnique/>
        </w:docPartObj>
      </w:sdtPr>
      <w:sdtEndPr>
        <w:rPr>
          <w:b/>
          <w:bCs/>
        </w:rPr>
      </w:sdtEndPr>
      <w:sdtContent>
        <w:p w:rsidR="00966B73" w:rsidRPr="0030486D" w:rsidRDefault="00966B73" w:rsidP="0030486D">
          <w:pPr>
            <w:pStyle w:val="CabealhodoSumrio"/>
            <w:spacing w:before="0" w:line="240" w:lineRule="auto"/>
            <w:rPr>
              <w:rFonts w:ascii="Arial" w:hAnsi="Arial" w:cs="Arial"/>
              <w:sz w:val="22"/>
              <w:szCs w:val="22"/>
            </w:rPr>
          </w:pPr>
          <w:r w:rsidRPr="0030486D">
            <w:rPr>
              <w:rFonts w:ascii="Arial" w:hAnsi="Arial" w:cs="Arial"/>
              <w:sz w:val="22"/>
              <w:szCs w:val="22"/>
            </w:rPr>
            <w:t>Sumário</w:t>
          </w:r>
        </w:p>
        <w:p w:rsidR="00966B73" w:rsidRPr="0030486D" w:rsidRDefault="00966B73" w:rsidP="0030486D">
          <w:pPr>
            <w:rPr>
              <w:rFonts w:ascii="Arial" w:hAnsi="Arial" w:cs="Arial"/>
              <w:sz w:val="22"/>
              <w:szCs w:val="22"/>
            </w:rPr>
          </w:pPr>
        </w:p>
        <w:p w:rsidR="00EB3C11" w:rsidRDefault="003E6A92">
          <w:pPr>
            <w:pStyle w:val="Sumrio1"/>
            <w:rPr>
              <w:rFonts w:asciiTheme="minorHAnsi" w:eastAsiaTheme="minorEastAsia" w:hAnsiTheme="minorHAnsi" w:cstheme="minorBidi"/>
              <w:noProof/>
              <w:sz w:val="22"/>
              <w:szCs w:val="22"/>
            </w:rPr>
          </w:pPr>
          <w:r w:rsidRPr="003E6A92">
            <w:rPr>
              <w:rFonts w:cs="Arial"/>
              <w:sz w:val="22"/>
              <w:szCs w:val="22"/>
            </w:rPr>
            <w:fldChar w:fldCharType="begin"/>
          </w:r>
          <w:r w:rsidR="00966B73" w:rsidRPr="0030486D">
            <w:rPr>
              <w:rFonts w:cs="Arial"/>
              <w:sz w:val="22"/>
              <w:szCs w:val="22"/>
            </w:rPr>
            <w:instrText xml:space="preserve"> TOC \o "1-3" \h \z \u </w:instrText>
          </w:r>
          <w:r w:rsidRPr="003E6A92">
            <w:rPr>
              <w:rFonts w:cs="Arial"/>
              <w:sz w:val="22"/>
              <w:szCs w:val="22"/>
            </w:rPr>
            <w:fldChar w:fldCharType="separate"/>
          </w:r>
          <w:hyperlink w:anchor="_Toc161045908" w:history="1">
            <w:r w:rsidR="00EB3C11" w:rsidRPr="001B085A">
              <w:rPr>
                <w:rStyle w:val="Hyperlink"/>
                <w:noProof/>
              </w:rPr>
              <w:t>1.</w:t>
            </w:r>
            <w:r w:rsidR="00EB3C11">
              <w:rPr>
                <w:rFonts w:asciiTheme="minorHAnsi" w:eastAsiaTheme="minorEastAsia" w:hAnsiTheme="minorHAnsi" w:cstheme="minorBidi"/>
                <w:noProof/>
                <w:sz w:val="22"/>
                <w:szCs w:val="22"/>
              </w:rPr>
              <w:tab/>
            </w:r>
            <w:r w:rsidR="00EB3C11" w:rsidRPr="001B085A">
              <w:rPr>
                <w:rStyle w:val="Hyperlink"/>
                <w:noProof/>
              </w:rPr>
              <w:t>DO OBJETO:</w:t>
            </w:r>
            <w:r w:rsidR="00EB3C11">
              <w:rPr>
                <w:noProof/>
                <w:webHidden/>
              </w:rPr>
              <w:tab/>
            </w:r>
            <w:r>
              <w:rPr>
                <w:noProof/>
                <w:webHidden/>
              </w:rPr>
              <w:fldChar w:fldCharType="begin"/>
            </w:r>
            <w:r w:rsidR="00EB3C11">
              <w:rPr>
                <w:noProof/>
                <w:webHidden/>
              </w:rPr>
              <w:instrText xml:space="preserve"> PAGEREF _Toc161045908 \h </w:instrText>
            </w:r>
            <w:r>
              <w:rPr>
                <w:noProof/>
                <w:webHidden/>
              </w:rPr>
            </w:r>
            <w:r>
              <w:rPr>
                <w:noProof/>
                <w:webHidden/>
              </w:rPr>
              <w:fldChar w:fldCharType="separate"/>
            </w:r>
            <w:r w:rsidR="00AA04E8">
              <w:rPr>
                <w:noProof/>
                <w:webHidden/>
              </w:rPr>
              <w:t>3</w:t>
            </w:r>
            <w:r>
              <w:rPr>
                <w:noProof/>
                <w:webHidden/>
              </w:rPr>
              <w:fldChar w:fldCharType="end"/>
            </w:r>
          </w:hyperlink>
        </w:p>
        <w:p w:rsidR="00EB3C11" w:rsidRDefault="003E6A92">
          <w:pPr>
            <w:pStyle w:val="Sumrio1"/>
            <w:rPr>
              <w:rFonts w:asciiTheme="minorHAnsi" w:eastAsiaTheme="minorEastAsia" w:hAnsiTheme="minorHAnsi" w:cstheme="minorBidi"/>
              <w:noProof/>
              <w:sz w:val="22"/>
              <w:szCs w:val="22"/>
            </w:rPr>
          </w:pPr>
          <w:hyperlink w:anchor="_Toc161045909" w:history="1">
            <w:r w:rsidR="00EB3C11" w:rsidRPr="001B085A">
              <w:rPr>
                <w:rStyle w:val="Hyperlink"/>
                <w:noProof/>
              </w:rPr>
              <w:t>2.</w:t>
            </w:r>
            <w:r w:rsidR="00EB3C11">
              <w:rPr>
                <w:rFonts w:asciiTheme="minorHAnsi" w:eastAsiaTheme="minorEastAsia" w:hAnsiTheme="minorHAnsi" w:cstheme="minorBidi"/>
                <w:noProof/>
                <w:sz w:val="22"/>
                <w:szCs w:val="22"/>
              </w:rPr>
              <w:tab/>
            </w:r>
            <w:r w:rsidR="00EB3C11" w:rsidRPr="001B085A">
              <w:rPr>
                <w:rStyle w:val="Hyperlink"/>
                <w:noProof/>
              </w:rPr>
              <w:t>DO CREDENCIAMENTO:</w:t>
            </w:r>
            <w:r w:rsidR="00EB3C11">
              <w:rPr>
                <w:noProof/>
                <w:webHidden/>
              </w:rPr>
              <w:tab/>
            </w:r>
            <w:r>
              <w:rPr>
                <w:noProof/>
                <w:webHidden/>
              </w:rPr>
              <w:fldChar w:fldCharType="begin"/>
            </w:r>
            <w:r w:rsidR="00EB3C11">
              <w:rPr>
                <w:noProof/>
                <w:webHidden/>
              </w:rPr>
              <w:instrText xml:space="preserve"> PAGEREF _Toc161045909 \h </w:instrText>
            </w:r>
            <w:r>
              <w:rPr>
                <w:noProof/>
                <w:webHidden/>
              </w:rPr>
            </w:r>
            <w:r>
              <w:rPr>
                <w:noProof/>
                <w:webHidden/>
              </w:rPr>
              <w:fldChar w:fldCharType="separate"/>
            </w:r>
            <w:r w:rsidR="00AA04E8">
              <w:rPr>
                <w:noProof/>
                <w:webHidden/>
              </w:rPr>
              <w:t>3</w:t>
            </w:r>
            <w:r>
              <w:rPr>
                <w:noProof/>
                <w:webHidden/>
              </w:rPr>
              <w:fldChar w:fldCharType="end"/>
            </w:r>
          </w:hyperlink>
        </w:p>
        <w:p w:rsidR="00EB3C11" w:rsidRDefault="003E6A92">
          <w:pPr>
            <w:pStyle w:val="Sumrio1"/>
            <w:rPr>
              <w:rFonts w:asciiTheme="minorHAnsi" w:eastAsiaTheme="minorEastAsia" w:hAnsiTheme="minorHAnsi" w:cstheme="minorBidi"/>
              <w:noProof/>
              <w:sz w:val="22"/>
              <w:szCs w:val="22"/>
            </w:rPr>
          </w:pPr>
          <w:hyperlink w:anchor="_Toc161045910" w:history="1">
            <w:r w:rsidR="00EB3C11" w:rsidRPr="001B085A">
              <w:rPr>
                <w:rStyle w:val="Hyperlink"/>
                <w:noProof/>
              </w:rPr>
              <w:t>3.</w:t>
            </w:r>
            <w:r w:rsidR="00EB3C11">
              <w:rPr>
                <w:rFonts w:asciiTheme="minorHAnsi" w:eastAsiaTheme="minorEastAsia" w:hAnsiTheme="minorHAnsi" w:cstheme="minorBidi"/>
                <w:noProof/>
                <w:sz w:val="22"/>
                <w:szCs w:val="22"/>
              </w:rPr>
              <w:tab/>
            </w:r>
            <w:r w:rsidR="00EB3C11" w:rsidRPr="001B085A">
              <w:rPr>
                <w:rStyle w:val="Hyperlink"/>
                <w:noProof/>
              </w:rPr>
              <w:t>DA PARTICIPAÇÃO NA LICITAÇÃO:</w:t>
            </w:r>
            <w:r w:rsidR="00EB3C11">
              <w:rPr>
                <w:noProof/>
                <w:webHidden/>
              </w:rPr>
              <w:tab/>
            </w:r>
            <w:r>
              <w:rPr>
                <w:noProof/>
                <w:webHidden/>
              </w:rPr>
              <w:fldChar w:fldCharType="begin"/>
            </w:r>
            <w:r w:rsidR="00EB3C11">
              <w:rPr>
                <w:noProof/>
                <w:webHidden/>
              </w:rPr>
              <w:instrText xml:space="preserve"> PAGEREF _Toc161045910 \h </w:instrText>
            </w:r>
            <w:r>
              <w:rPr>
                <w:noProof/>
                <w:webHidden/>
              </w:rPr>
            </w:r>
            <w:r>
              <w:rPr>
                <w:noProof/>
                <w:webHidden/>
              </w:rPr>
              <w:fldChar w:fldCharType="separate"/>
            </w:r>
            <w:r w:rsidR="00AA04E8">
              <w:rPr>
                <w:noProof/>
                <w:webHidden/>
              </w:rPr>
              <w:t>4</w:t>
            </w:r>
            <w:r>
              <w:rPr>
                <w:noProof/>
                <w:webHidden/>
              </w:rPr>
              <w:fldChar w:fldCharType="end"/>
            </w:r>
          </w:hyperlink>
        </w:p>
        <w:p w:rsidR="00EB3C11" w:rsidRDefault="003E6A92">
          <w:pPr>
            <w:pStyle w:val="Sumrio1"/>
            <w:rPr>
              <w:rFonts w:asciiTheme="minorHAnsi" w:eastAsiaTheme="minorEastAsia" w:hAnsiTheme="minorHAnsi" w:cstheme="minorBidi"/>
              <w:noProof/>
              <w:sz w:val="22"/>
              <w:szCs w:val="22"/>
            </w:rPr>
          </w:pPr>
          <w:hyperlink w:anchor="_Toc161045911" w:history="1">
            <w:r w:rsidR="00EB3C11" w:rsidRPr="001B085A">
              <w:rPr>
                <w:rStyle w:val="Hyperlink"/>
                <w:noProof/>
              </w:rPr>
              <w:t>4.</w:t>
            </w:r>
            <w:r w:rsidR="00EB3C11">
              <w:rPr>
                <w:rFonts w:asciiTheme="minorHAnsi" w:eastAsiaTheme="minorEastAsia" w:hAnsiTheme="minorHAnsi" w:cstheme="minorBidi"/>
                <w:noProof/>
                <w:sz w:val="22"/>
                <w:szCs w:val="22"/>
              </w:rPr>
              <w:tab/>
            </w:r>
            <w:r w:rsidR="00EB3C11" w:rsidRPr="001B085A">
              <w:rPr>
                <w:rStyle w:val="Hyperlink"/>
                <w:noProof/>
              </w:rPr>
              <w:t>DA APRESENTAÇÃO DA PROPOSTA E DOS DOCUMENTOS DE HABILITAÇÃO</w:t>
            </w:r>
            <w:r w:rsidR="00EB3C11">
              <w:rPr>
                <w:noProof/>
                <w:webHidden/>
              </w:rPr>
              <w:tab/>
            </w:r>
            <w:r>
              <w:rPr>
                <w:noProof/>
                <w:webHidden/>
              </w:rPr>
              <w:fldChar w:fldCharType="begin"/>
            </w:r>
            <w:r w:rsidR="00EB3C11">
              <w:rPr>
                <w:noProof/>
                <w:webHidden/>
              </w:rPr>
              <w:instrText xml:space="preserve"> PAGEREF _Toc161045911 \h </w:instrText>
            </w:r>
            <w:r>
              <w:rPr>
                <w:noProof/>
                <w:webHidden/>
              </w:rPr>
            </w:r>
            <w:r>
              <w:rPr>
                <w:noProof/>
                <w:webHidden/>
              </w:rPr>
              <w:fldChar w:fldCharType="separate"/>
            </w:r>
            <w:r w:rsidR="00AA04E8">
              <w:rPr>
                <w:noProof/>
                <w:webHidden/>
              </w:rPr>
              <w:t>5</w:t>
            </w:r>
            <w:r>
              <w:rPr>
                <w:noProof/>
                <w:webHidden/>
              </w:rPr>
              <w:fldChar w:fldCharType="end"/>
            </w:r>
          </w:hyperlink>
        </w:p>
        <w:p w:rsidR="00EB3C11" w:rsidRDefault="003E6A92">
          <w:pPr>
            <w:pStyle w:val="Sumrio1"/>
            <w:rPr>
              <w:rFonts w:asciiTheme="minorHAnsi" w:eastAsiaTheme="minorEastAsia" w:hAnsiTheme="minorHAnsi" w:cstheme="minorBidi"/>
              <w:noProof/>
              <w:sz w:val="22"/>
              <w:szCs w:val="22"/>
            </w:rPr>
          </w:pPr>
          <w:hyperlink w:anchor="_Toc161045912" w:history="1">
            <w:r w:rsidR="00EB3C11" w:rsidRPr="001B085A">
              <w:rPr>
                <w:rStyle w:val="Hyperlink"/>
                <w:noProof/>
              </w:rPr>
              <w:t>5.</w:t>
            </w:r>
            <w:r w:rsidR="00EB3C11">
              <w:rPr>
                <w:rFonts w:asciiTheme="minorHAnsi" w:eastAsiaTheme="minorEastAsia" w:hAnsiTheme="minorHAnsi" w:cstheme="minorBidi"/>
                <w:noProof/>
                <w:sz w:val="22"/>
                <w:szCs w:val="22"/>
              </w:rPr>
              <w:tab/>
            </w:r>
            <w:r w:rsidR="00EB3C11" w:rsidRPr="001B085A">
              <w:rPr>
                <w:rStyle w:val="Hyperlink"/>
                <w:noProof/>
              </w:rPr>
              <w:t>DO PREENCHIMENTO DA PROPOSTA</w:t>
            </w:r>
            <w:r w:rsidR="00EB3C11">
              <w:rPr>
                <w:noProof/>
                <w:webHidden/>
              </w:rPr>
              <w:tab/>
            </w:r>
            <w:r>
              <w:rPr>
                <w:noProof/>
                <w:webHidden/>
              </w:rPr>
              <w:fldChar w:fldCharType="begin"/>
            </w:r>
            <w:r w:rsidR="00EB3C11">
              <w:rPr>
                <w:noProof/>
                <w:webHidden/>
              </w:rPr>
              <w:instrText xml:space="preserve"> PAGEREF _Toc161045912 \h </w:instrText>
            </w:r>
            <w:r>
              <w:rPr>
                <w:noProof/>
                <w:webHidden/>
              </w:rPr>
            </w:r>
            <w:r>
              <w:rPr>
                <w:noProof/>
                <w:webHidden/>
              </w:rPr>
              <w:fldChar w:fldCharType="separate"/>
            </w:r>
            <w:r w:rsidR="00AA04E8">
              <w:rPr>
                <w:noProof/>
                <w:webHidden/>
              </w:rPr>
              <w:t>9</w:t>
            </w:r>
            <w:r>
              <w:rPr>
                <w:noProof/>
                <w:webHidden/>
              </w:rPr>
              <w:fldChar w:fldCharType="end"/>
            </w:r>
          </w:hyperlink>
        </w:p>
        <w:p w:rsidR="00EB3C11" w:rsidRDefault="003E6A92">
          <w:pPr>
            <w:pStyle w:val="Sumrio1"/>
            <w:rPr>
              <w:rFonts w:asciiTheme="minorHAnsi" w:eastAsiaTheme="minorEastAsia" w:hAnsiTheme="minorHAnsi" w:cstheme="minorBidi"/>
              <w:noProof/>
              <w:sz w:val="22"/>
              <w:szCs w:val="22"/>
            </w:rPr>
          </w:pPr>
          <w:hyperlink w:anchor="_Toc161045913" w:history="1">
            <w:r w:rsidR="00EB3C11" w:rsidRPr="001B085A">
              <w:rPr>
                <w:rStyle w:val="Hyperlink"/>
                <w:noProof/>
              </w:rPr>
              <w:t>6.</w:t>
            </w:r>
            <w:r w:rsidR="00EB3C11">
              <w:rPr>
                <w:rFonts w:asciiTheme="minorHAnsi" w:eastAsiaTheme="minorEastAsia" w:hAnsiTheme="minorHAnsi" w:cstheme="minorBidi"/>
                <w:noProof/>
                <w:sz w:val="22"/>
                <w:szCs w:val="22"/>
              </w:rPr>
              <w:tab/>
            </w:r>
            <w:r w:rsidR="00EB3C11" w:rsidRPr="001B085A">
              <w:rPr>
                <w:rStyle w:val="Hyperlink"/>
                <w:noProof/>
              </w:rPr>
              <w:t>DA ABERTURA DA SESSÃO, CLASSIFICAÇÃO DAS PROPOSTAS E FORMULAÇÃO DE LANCES</w:t>
            </w:r>
            <w:r w:rsidR="00EB3C11">
              <w:rPr>
                <w:noProof/>
                <w:webHidden/>
              </w:rPr>
              <w:tab/>
            </w:r>
            <w:r>
              <w:rPr>
                <w:noProof/>
                <w:webHidden/>
              </w:rPr>
              <w:fldChar w:fldCharType="begin"/>
            </w:r>
            <w:r w:rsidR="00EB3C11">
              <w:rPr>
                <w:noProof/>
                <w:webHidden/>
              </w:rPr>
              <w:instrText xml:space="preserve"> PAGEREF _Toc161045913 \h </w:instrText>
            </w:r>
            <w:r>
              <w:rPr>
                <w:noProof/>
                <w:webHidden/>
              </w:rPr>
            </w:r>
            <w:r>
              <w:rPr>
                <w:noProof/>
                <w:webHidden/>
              </w:rPr>
              <w:fldChar w:fldCharType="separate"/>
            </w:r>
            <w:r w:rsidR="00AA04E8">
              <w:rPr>
                <w:noProof/>
                <w:webHidden/>
              </w:rPr>
              <w:t>10</w:t>
            </w:r>
            <w:r>
              <w:rPr>
                <w:noProof/>
                <w:webHidden/>
              </w:rPr>
              <w:fldChar w:fldCharType="end"/>
            </w:r>
          </w:hyperlink>
        </w:p>
        <w:p w:rsidR="00EB3C11" w:rsidRDefault="003E6A92">
          <w:pPr>
            <w:pStyle w:val="Sumrio1"/>
            <w:rPr>
              <w:rFonts w:asciiTheme="minorHAnsi" w:eastAsiaTheme="minorEastAsia" w:hAnsiTheme="minorHAnsi" w:cstheme="minorBidi"/>
              <w:noProof/>
              <w:sz w:val="22"/>
              <w:szCs w:val="22"/>
            </w:rPr>
          </w:pPr>
          <w:hyperlink w:anchor="_Toc161045914" w:history="1">
            <w:r w:rsidR="00EB3C11" w:rsidRPr="001B085A">
              <w:rPr>
                <w:rStyle w:val="Hyperlink"/>
                <w:noProof/>
              </w:rPr>
              <w:t>7.</w:t>
            </w:r>
            <w:r w:rsidR="00EB3C11">
              <w:rPr>
                <w:rFonts w:asciiTheme="minorHAnsi" w:eastAsiaTheme="minorEastAsia" w:hAnsiTheme="minorHAnsi" w:cstheme="minorBidi"/>
                <w:noProof/>
                <w:sz w:val="22"/>
                <w:szCs w:val="22"/>
              </w:rPr>
              <w:tab/>
            </w:r>
            <w:r w:rsidR="00EB3C11" w:rsidRPr="001B085A">
              <w:rPr>
                <w:rStyle w:val="Hyperlink"/>
                <w:noProof/>
              </w:rPr>
              <w:t>DA FASE DE JULGAMENTO</w:t>
            </w:r>
            <w:r w:rsidR="00EB3C11">
              <w:rPr>
                <w:noProof/>
                <w:webHidden/>
              </w:rPr>
              <w:tab/>
            </w:r>
            <w:r>
              <w:rPr>
                <w:noProof/>
                <w:webHidden/>
              </w:rPr>
              <w:fldChar w:fldCharType="begin"/>
            </w:r>
            <w:r w:rsidR="00EB3C11">
              <w:rPr>
                <w:noProof/>
                <w:webHidden/>
              </w:rPr>
              <w:instrText xml:space="preserve"> PAGEREF _Toc161045914 \h </w:instrText>
            </w:r>
            <w:r>
              <w:rPr>
                <w:noProof/>
                <w:webHidden/>
              </w:rPr>
            </w:r>
            <w:r>
              <w:rPr>
                <w:noProof/>
                <w:webHidden/>
              </w:rPr>
              <w:fldChar w:fldCharType="separate"/>
            </w:r>
            <w:r w:rsidR="00AA04E8">
              <w:rPr>
                <w:noProof/>
                <w:webHidden/>
              </w:rPr>
              <w:t>13</w:t>
            </w:r>
            <w:r>
              <w:rPr>
                <w:noProof/>
                <w:webHidden/>
              </w:rPr>
              <w:fldChar w:fldCharType="end"/>
            </w:r>
          </w:hyperlink>
        </w:p>
        <w:p w:rsidR="00EB3C11" w:rsidRDefault="003E6A92">
          <w:pPr>
            <w:pStyle w:val="Sumrio1"/>
            <w:rPr>
              <w:rFonts w:asciiTheme="minorHAnsi" w:eastAsiaTheme="minorEastAsia" w:hAnsiTheme="minorHAnsi" w:cstheme="minorBidi"/>
              <w:noProof/>
              <w:sz w:val="22"/>
              <w:szCs w:val="22"/>
            </w:rPr>
          </w:pPr>
          <w:hyperlink w:anchor="_Toc161045915" w:history="1">
            <w:r w:rsidR="00EB3C11" w:rsidRPr="001B085A">
              <w:rPr>
                <w:rStyle w:val="Hyperlink"/>
                <w:noProof/>
              </w:rPr>
              <w:t>8.</w:t>
            </w:r>
            <w:r w:rsidR="00EB3C11">
              <w:rPr>
                <w:rFonts w:asciiTheme="minorHAnsi" w:eastAsiaTheme="minorEastAsia" w:hAnsiTheme="minorHAnsi" w:cstheme="minorBidi"/>
                <w:noProof/>
                <w:sz w:val="22"/>
                <w:szCs w:val="22"/>
              </w:rPr>
              <w:tab/>
            </w:r>
            <w:r w:rsidR="00EB3C11" w:rsidRPr="001B085A">
              <w:rPr>
                <w:rStyle w:val="Hyperlink"/>
                <w:noProof/>
              </w:rPr>
              <w:t>DA FASE DE HABILITAÇÃO</w:t>
            </w:r>
            <w:r w:rsidR="00EB3C11">
              <w:rPr>
                <w:noProof/>
                <w:webHidden/>
              </w:rPr>
              <w:tab/>
            </w:r>
            <w:r>
              <w:rPr>
                <w:noProof/>
                <w:webHidden/>
              </w:rPr>
              <w:fldChar w:fldCharType="begin"/>
            </w:r>
            <w:r w:rsidR="00EB3C11">
              <w:rPr>
                <w:noProof/>
                <w:webHidden/>
              </w:rPr>
              <w:instrText xml:space="preserve"> PAGEREF _Toc161045915 \h </w:instrText>
            </w:r>
            <w:r>
              <w:rPr>
                <w:noProof/>
                <w:webHidden/>
              </w:rPr>
            </w:r>
            <w:r>
              <w:rPr>
                <w:noProof/>
                <w:webHidden/>
              </w:rPr>
              <w:fldChar w:fldCharType="separate"/>
            </w:r>
            <w:r w:rsidR="00AA04E8">
              <w:rPr>
                <w:noProof/>
                <w:webHidden/>
              </w:rPr>
              <w:t>15</w:t>
            </w:r>
            <w:r>
              <w:rPr>
                <w:noProof/>
                <w:webHidden/>
              </w:rPr>
              <w:fldChar w:fldCharType="end"/>
            </w:r>
          </w:hyperlink>
        </w:p>
        <w:p w:rsidR="00EB3C11" w:rsidRDefault="003E6A92">
          <w:pPr>
            <w:pStyle w:val="Sumrio1"/>
            <w:rPr>
              <w:rFonts w:asciiTheme="minorHAnsi" w:eastAsiaTheme="minorEastAsia" w:hAnsiTheme="minorHAnsi" w:cstheme="minorBidi"/>
              <w:noProof/>
              <w:sz w:val="22"/>
              <w:szCs w:val="22"/>
            </w:rPr>
          </w:pPr>
          <w:hyperlink w:anchor="_Toc161045916" w:history="1">
            <w:r w:rsidR="00EB3C11" w:rsidRPr="001B085A">
              <w:rPr>
                <w:rStyle w:val="Hyperlink"/>
                <w:noProof/>
              </w:rPr>
              <w:t>9.</w:t>
            </w:r>
            <w:r w:rsidR="00EB3C11">
              <w:rPr>
                <w:rFonts w:asciiTheme="minorHAnsi" w:eastAsiaTheme="minorEastAsia" w:hAnsiTheme="minorHAnsi" w:cstheme="minorBidi"/>
                <w:noProof/>
                <w:sz w:val="22"/>
                <w:szCs w:val="22"/>
              </w:rPr>
              <w:tab/>
            </w:r>
            <w:r w:rsidR="00EB3C11" w:rsidRPr="001B085A">
              <w:rPr>
                <w:rStyle w:val="Hyperlink"/>
                <w:noProof/>
              </w:rPr>
              <w:t>DOS RECURSOS</w:t>
            </w:r>
            <w:r w:rsidR="00EB3C11">
              <w:rPr>
                <w:noProof/>
                <w:webHidden/>
              </w:rPr>
              <w:tab/>
            </w:r>
            <w:r>
              <w:rPr>
                <w:noProof/>
                <w:webHidden/>
              </w:rPr>
              <w:fldChar w:fldCharType="begin"/>
            </w:r>
            <w:r w:rsidR="00EB3C11">
              <w:rPr>
                <w:noProof/>
                <w:webHidden/>
              </w:rPr>
              <w:instrText xml:space="preserve"> PAGEREF _Toc161045916 \h </w:instrText>
            </w:r>
            <w:r>
              <w:rPr>
                <w:noProof/>
                <w:webHidden/>
              </w:rPr>
            </w:r>
            <w:r>
              <w:rPr>
                <w:noProof/>
                <w:webHidden/>
              </w:rPr>
              <w:fldChar w:fldCharType="separate"/>
            </w:r>
            <w:r w:rsidR="00AA04E8">
              <w:rPr>
                <w:noProof/>
                <w:webHidden/>
              </w:rPr>
              <w:t>17</w:t>
            </w:r>
            <w:r>
              <w:rPr>
                <w:noProof/>
                <w:webHidden/>
              </w:rPr>
              <w:fldChar w:fldCharType="end"/>
            </w:r>
          </w:hyperlink>
        </w:p>
        <w:p w:rsidR="00EB3C11" w:rsidRDefault="003E6A92">
          <w:pPr>
            <w:pStyle w:val="Sumrio1"/>
            <w:rPr>
              <w:rFonts w:asciiTheme="minorHAnsi" w:eastAsiaTheme="minorEastAsia" w:hAnsiTheme="minorHAnsi" w:cstheme="minorBidi"/>
              <w:noProof/>
              <w:sz w:val="22"/>
              <w:szCs w:val="22"/>
            </w:rPr>
          </w:pPr>
          <w:hyperlink w:anchor="_Toc161045917" w:history="1">
            <w:r w:rsidR="00EB3C11" w:rsidRPr="001B085A">
              <w:rPr>
                <w:rStyle w:val="Hyperlink"/>
                <w:noProof/>
              </w:rPr>
              <w:t>10.</w:t>
            </w:r>
            <w:r w:rsidR="00EB3C11">
              <w:rPr>
                <w:rFonts w:asciiTheme="minorHAnsi" w:eastAsiaTheme="minorEastAsia" w:hAnsiTheme="minorHAnsi" w:cstheme="minorBidi"/>
                <w:noProof/>
                <w:sz w:val="22"/>
                <w:szCs w:val="22"/>
              </w:rPr>
              <w:tab/>
            </w:r>
            <w:r w:rsidR="00EB3C11" w:rsidRPr="001B085A">
              <w:rPr>
                <w:rStyle w:val="Hyperlink"/>
                <w:noProof/>
              </w:rPr>
              <w:t>DAS INFRAÇÕES ADMINISTRATIVAS E SANÇÕES</w:t>
            </w:r>
            <w:r w:rsidR="00EB3C11">
              <w:rPr>
                <w:noProof/>
                <w:webHidden/>
              </w:rPr>
              <w:tab/>
            </w:r>
            <w:r>
              <w:rPr>
                <w:noProof/>
                <w:webHidden/>
              </w:rPr>
              <w:fldChar w:fldCharType="begin"/>
            </w:r>
            <w:r w:rsidR="00EB3C11">
              <w:rPr>
                <w:noProof/>
                <w:webHidden/>
              </w:rPr>
              <w:instrText xml:space="preserve"> PAGEREF _Toc161045917 \h </w:instrText>
            </w:r>
            <w:r>
              <w:rPr>
                <w:noProof/>
                <w:webHidden/>
              </w:rPr>
            </w:r>
            <w:r>
              <w:rPr>
                <w:noProof/>
                <w:webHidden/>
              </w:rPr>
              <w:fldChar w:fldCharType="separate"/>
            </w:r>
            <w:r w:rsidR="00AA04E8">
              <w:rPr>
                <w:noProof/>
                <w:webHidden/>
              </w:rPr>
              <w:t>17</w:t>
            </w:r>
            <w:r>
              <w:rPr>
                <w:noProof/>
                <w:webHidden/>
              </w:rPr>
              <w:fldChar w:fldCharType="end"/>
            </w:r>
          </w:hyperlink>
        </w:p>
        <w:p w:rsidR="00EB3C11" w:rsidRDefault="003E6A92">
          <w:pPr>
            <w:pStyle w:val="Sumrio1"/>
            <w:rPr>
              <w:rFonts w:asciiTheme="minorHAnsi" w:eastAsiaTheme="minorEastAsia" w:hAnsiTheme="minorHAnsi" w:cstheme="minorBidi"/>
              <w:noProof/>
              <w:sz w:val="22"/>
              <w:szCs w:val="22"/>
            </w:rPr>
          </w:pPr>
          <w:hyperlink w:anchor="_Toc161045918" w:history="1">
            <w:r w:rsidR="00EB3C11" w:rsidRPr="001B085A">
              <w:rPr>
                <w:rStyle w:val="Hyperlink"/>
                <w:noProof/>
              </w:rPr>
              <w:t>11.</w:t>
            </w:r>
            <w:r w:rsidR="00EB3C11">
              <w:rPr>
                <w:rFonts w:asciiTheme="minorHAnsi" w:eastAsiaTheme="minorEastAsia" w:hAnsiTheme="minorHAnsi" w:cstheme="minorBidi"/>
                <w:noProof/>
                <w:sz w:val="22"/>
                <w:szCs w:val="22"/>
              </w:rPr>
              <w:tab/>
            </w:r>
            <w:r w:rsidR="00EB3C11" w:rsidRPr="001B085A">
              <w:rPr>
                <w:rStyle w:val="Hyperlink"/>
                <w:noProof/>
              </w:rPr>
              <w:t>DA IMPUGNAÇÃO AO EDITAL E DO PEDIDO DE ESCLARECIMENTO</w:t>
            </w:r>
            <w:r w:rsidR="00EB3C11">
              <w:rPr>
                <w:noProof/>
                <w:webHidden/>
              </w:rPr>
              <w:tab/>
            </w:r>
            <w:r>
              <w:rPr>
                <w:noProof/>
                <w:webHidden/>
              </w:rPr>
              <w:fldChar w:fldCharType="begin"/>
            </w:r>
            <w:r w:rsidR="00EB3C11">
              <w:rPr>
                <w:noProof/>
                <w:webHidden/>
              </w:rPr>
              <w:instrText xml:space="preserve"> PAGEREF _Toc161045918 \h </w:instrText>
            </w:r>
            <w:r>
              <w:rPr>
                <w:noProof/>
                <w:webHidden/>
              </w:rPr>
            </w:r>
            <w:r>
              <w:rPr>
                <w:noProof/>
                <w:webHidden/>
              </w:rPr>
              <w:fldChar w:fldCharType="separate"/>
            </w:r>
            <w:r w:rsidR="00AA04E8">
              <w:rPr>
                <w:noProof/>
                <w:webHidden/>
              </w:rPr>
              <w:t>20</w:t>
            </w:r>
            <w:r>
              <w:rPr>
                <w:noProof/>
                <w:webHidden/>
              </w:rPr>
              <w:fldChar w:fldCharType="end"/>
            </w:r>
          </w:hyperlink>
        </w:p>
        <w:p w:rsidR="00EB3C11" w:rsidRDefault="003E6A92">
          <w:pPr>
            <w:pStyle w:val="Sumrio1"/>
            <w:rPr>
              <w:rFonts w:asciiTheme="minorHAnsi" w:eastAsiaTheme="minorEastAsia" w:hAnsiTheme="minorHAnsi" w:cstheme="minorBidi"/>
              <w:noProof/>
              <w:sz w:val="22"/>
              <w:szCs w:val="22"/>
            </w:rPr>
          </w:pPr>
          <w:hyperlink w:anchor="_Toc161045919" w:history="1">
            <w:r w:rsidR="00EB3C11" w:rsidRPr="001B085A">
              <w:rPr>
                <w:rStyle w:val="Hyperlink"/>
                <w:noProof/>
              </w:rPr>
              <w:t>12.</w:t>
            </w:r>
            <w:r w:rsidR="00EB3C11">
              <w:rPr>
                <w:rFonts w:asciiTheme="minorHAnsi" w:eastAsiaTheme="minorEastAsia" w:hAnsiTheme="minorHAnsi" w:cstheme="minorBidi"/>
                <w:noProof/>
                <w:sz w:val="22"/>
                <w:szCs w:val="22"/>
              </w:rPr>
              <w:tab/>
            </w:r>
            <w:r w:rsidR="00EB3C11" w:rsidRPr="001B085A">
              <w:rPr>
                <w:rStyle w:val="Hyperlink"/>
                <w:noProof/>
              </w:rPr>
              <w:t>DAS DISPOSIÇÕES GERAIS</w:t>
            </w:r>
            <w:r w:rsidR="00EB3C11">
              <w:rPr>
                <w:noProof/>
                <w:webHidden/>
              </w:rPr>
              <w:tab/>
            </w:r>
            <w:r>
              <w:rPr>
                <w:noProof/>
                <w:webHidden/>
              </w:rPr>
              <w:fldChar w:fldCharType="begin"/>
            </w:r>
            <w:r w:rsidR="00EB3C11">
              <w:rPr>
                <w:noProof/>
                <w:webHidden/>
              </w:rPr>
              <w:instrText xml:space="preserve"> PAGEREF _Toc161045919 \h </w:instrText>
            </w:r>
            <w:r>
              <w:rPr>
                <w:noProof/>
                <w:webHidden/>
              </w:rPr>
            </w:r>
            <w:r>
              <w:rPr>
                <w:noProof/>
                <w:webHidden/>
              </w:rPr>
              <w:fldChar w:fldCharType="separate"/>
            </w:r>
            <w:r w:rsidR="00AA04E8">
              <w:rPr>
                <w:noProof/>
                <w:webHidden/>
              </w:rPr>
              <w:t>20</w:t>
            </w:r>
            <w:r>
              <w:rPr>
                <w:noProof/>
                <w:webHidden/>
              </w:rPr>
              <w:fldChar w:fldCharType="end"/>
            </w:r>
          </w:hyperlink>
        </w:p>
        <w:p w:rsidR="00966B73" w:rsidRPr="0030486D" w:rsidRDefault="003E6A92" w:rsidP="0030486D">
          <w:pPr>
            <w:rPr>
              <w:rFonts w:ascii="Arial" w:hAnsi="Arial" w:cs="Arial"/>
              <w:b/>
              <w:bCs/>
              <w:sz w:val="22"/>
              <w:szCs w:val="22"/>
            </w:rPr>
          </w:pPr>
          <w:r w:rsidRPr="0030486D">
            <w:rPr>
              <w:rFonts w:ascii="Arial" w:hAnsi="Arial" w:cs="Arial"/>
              <w:b/>
              <w:bCs/>
              <w:sz w:val="22"/>
              <w:szCs w:val="22"/>
            </w:rPr>
            <w:fldChar w:fldCharType="end"/>
          </w:r>
        </w:p>
      </w:sdtContent>
    </w:sdt>
    <w:p w:rsidR="00966B73" w:rsidRPr="0030486D" w:rsidRDefault="00966B73" w:rsidP="0030486D">
      <w:pPr>
        <w:rPr>
          <w:rFonts w:ascii="Arial" w:hAnsi="Arial" w:cs="Arial"/>
          <w:b/>
          <w:bCs/>
          <w:color w:val="5B5B5F"/>
          <w:sz w:val="22"/>
          <w:szCs w:val="22"/>
        </w:rPr>
      </w:pPr>
      <w:r w:rsidRPr="0030486D">
        <w:rPr>
          <w:rFonts w:ascii="Arial" w:hAnsi="Arial" w:cs="Arial"/>
          <w:b/>
          <w:bCs/>
          <w:color w:val="5B5B5F"/>
          <w:sz w:val="22"/>
          <w:szCs w:val="22"/>
        </w:rPr>
        <w:br w:type="page"/>
      </w:r>
    </w:p>
    <w:p w:rsidR="00966B73" w:rsidRPr="0030486D" w:rsidRDefault="00966B73" w:rsidP="005304E7">
      <w:pPr>
        <w:pStyle w:val="citao2"/>
        <w:spacing w:beforeLines="120" w:afterLines="120"/>
        <w:ind w:firstLine="567"/>
        <w:jc w:val="center"/>
        <w:rPr>
          <w:rFonts w:cs="Arial"/>
          <w:b/>
          <w:bCs/>
          <w:i w:val="0"/>
          <w:iCs w:val="0"/>
          <w:sz w:val="22"/>
          <w:szCs w:val="22"/>
        </w:rPr>
      </w:pPr>
      <w:r w:rsidRPr="0030486D">
        <w:rPr>
          <w:rFonts w:cs="Arial"/>
          <w:b/>
          <w:bCs/>
          <w:i w:val="0"/>
          <w:iCs w:val="0"/>
          <w:sz w:val="22"/>
          <w:szCs w:val="22"/>
        </w:rPr>
        <w:lastRenderedPageBreak/>
        <w:t>EDITAL</w:t>
      </w:r>
    </w:p>
    <w:p w:rsidR="00966B73" w:rsidRPr="0030486D" w:rsidRDefault="00966B73" w:rsidP="005304E7">
      <w:pPr>
        <w:spacing w:beforeLines="120" w:afterLines="120"/>
        <w:ind w:firstLine="567"/>
        <w:jc w:val="center"/>
        <w:rPr>
          <w:rFonts w:ascii="Arial" w:hAnsi="Arial" w:cs="Arial"/>
          <w:b/>
          <w:bCs/>
          <w:i/>
          <w:sz w:val="22"/>
          <w:szCs w:val="22"/>
        </w:rPr>
      </w:pPr>
      <w:r w:rsidRPr="0030486D">
        <w:rPr>
          <w:rFonts w:ascii="Arial" w:hAnsi="Arial" w:cs="Arial"/>
          <w:b/>
          <w:i/>
          <w:sz w:val="22"/>
          <w:szCs w:val="22"/>
        </w:rPr>
        <w:t>MUNICÍPIO DE BONITO – MS</w:t>
      </w:r>
    </w:p>
    <w:p w:rsidR="00966B73" w:rsidRPr="0030486D" w:rsidRDefault="00966B73" w:rsidP="005304E7">
      <w:pPr>
        <w:spacing w:beforeLines="120" w:afterLines="120"/>
        <w:ind w:firstLine="567"/>
        <w:jc w:val="center"/>
        <w:rPr>
          <w:rFonts w:ascii="Arial" w:hAnsi="Arial" w:cs="Arial"/>
          <w:b/>
          <w:color w:val="000000"/>
          <w:sz w:val="22"/>
          <w:szCs w:val="22"/>
        </w:rPr>
      </w:pPr>
      <w:r w:rsidRPr="0030486D">
        <w:rPr>
          <w:rFonts w:ascii="Arial" w:hAnsi="Arial" w:cs="Arial"/>
          <w:b/>
          <w:color w:val="000000"/>
          <w:sz w:val="22"/>
          <w:szCs w:val="22"/>
        </w:rPr>
        <w:t xml:space="preserve">PREGÃO ELETRÔNICO Nº </w:t>
      </w:r>
      <w:r w:rsidR="00947009">
        <w:rPr>
          <w:rFonts w:ascii="Arial" w:hAnsi="Arial" w:cs="Arial"/>
          <w:b/>
          <w:color w:val="000000"/>
          <w:sz w:val="22"/>
          <w:szCs w:val="22"/>
        </w:rPr>
        <w:t>07</w:t>
      </w:r>
      <w:r w:rsidRPr="0030486D">
        <w:rPr>
          <w:rFonts w:ascii="Arial" w:hAnsi="Arial" w:cs="Arial"/>
          <w:b/>
          <w:color w:val="000000"/>
          <w:sz w:val="22"/>
          <w:szCs w:val="22"/>
        </w:rPr>
        <w:t>/2024</w:t>
      </w:r>
    </w:p>
    <w:p w:rsidR="00966B73" w:rsidRPr="0030486D" w:rsidRDefault="00966B73" w:rsidP="005304E7">
      <w:pPr>
        <w:spacing w:beforeLines="120" w:afterLines="120"/>
        <w:ind w:firstLine="567"/>
        <w:jc w:val="center"/>
        <w:rPr>
          <w:rFonts w:ascii="Arial" w:hAnsi="Arial" w:cs="Arial"/>
          <w:bCs/>
          <w:color w:val="000000"/>
          <w:sz w:val="22"/>
          <w:szCs w:val="22"/>
        </w:rPr>
      </w:pPr>
      <w:r w:rsidRPr="0030486D">
        <w:rPr>
          <w:rFonts w:ascii="Arial" w:hAnsi="Arial" w:cs="Arial"/>
          <w:color w:val="000000"/>
          <w:sz w:val="22"/>
          <w:szCs w:val="22"/>
        </w:rPr>
        <w:t>(Processo Administrativo n</w:t>
      </w:r>
      <w:r w:rsidRPr="0030486D">
        <w:rPr>
          <w:rFonts w:ascii="Arial" w:hAnsi="Arial" w:cs="Arial"/>
          <w:bCs/>
          <w:color w:val="000000"/>
          <w:sz w:val="22"/>
          <w:szCs w:val="22"/>
        </w:rPr>
        <w:t>°</w:t>
      </w:r>
      <w:r w:rsidR="00947009">
        <w:rPr>
          <w:rFonts w:ascii="Arial" w:hAnsi="Arial" w:cs="Arial"/>
          <w:bCs/>
          <w:color w:val="000000"/>
          <w:sz w:val="22"/>
          <w:szCs w:val="22"/>
        </w:rPr>
        <w:t>036/2024</w:t>
      </w:r>
      <w:r w:rsidRPr="0030486D">
        <w:rPr>
          <w:rFonts w:ascii="Arial" w:hAnsi="Arial" w:cs="Arial"/>
          <w:bCs/>
          <w:color w:val="000000"/>
          <w:sz w:val="22"/>
          <w:szCs w:val="22"/>
        </w:rPr>
        <w:t>)</w:t>
      </w:r>
    </w:p>
    <w:p w:rsidR="00966B73" w:rsidRPr="0030486D" w:rsidRDefault="00966B73" w:rsidP="005304E7">
      <w:pPr>
        <w:spacing w:beforeLines="120" w:afterLines="120"/>
        <w:ind w:firstLine="567"/>
        <w:jc w:val="center"/>
        <w:rPr>
          <w:rFonts w:ascii="Arial" w:hAnsi="Arial" w:cs="Arial"/>
          <w:b/>
          <w:color w:val="000000"/>
          <w:sz w:val="22"/>
          <w:szCs w:val="22"/>
        </w:rPr>
      </w:pPr>
    </w:p>
    <w:p w:rsidR="00966B73" w:rsidRPr="0030486D" w:rsidRDefault="00966B73" w:rsidP="0030486D">
      <w:pPr>
        <w:suppressAutoHyphens w:val="0"/>
        <w:autoSpaceDE w:val="0"/>
        <w:autoSpaceDN w:val="0"/>
        <w:adjustRightInd w:val="0"/>
        <w:jc w:val="both"/>
        <w:rPr>
          <w:rFonts w:ascii="Arial" w:hAnsi="Arial" w:cs="Arial"/>
          <w:sz w:val="22"/>
          <w:szCs w:val="22"/>
        </w:rPr>
      </w:pPr>
      <w:r w:rsidRPr="0030486D">
        <w:rPr>
          <w:rFonts w:ascii="Arial" w:hAnsi="Arial" w:cs="Arial"/>
          <w:sz w:val="22"/>
          <w:szCs w:val="22"/>
        </w:rPr>
        <w:t>Torna-se público que o Município de Bonito – MS, por meio do(a) Secretaria Municipal de Administração e Finanças, sediado(a)</w:t>
      </w:r>
      <w:r w:rsidR="00A65096" w:rsidRPr="0030486D">
        <w:rPr>
          <w:rFonts w:ascii="Arial" w:hAnsi="Arial" w:cs="Arial"/>
          <w:sz w:val="22"/>
          <w:szCs w:val="22"/>
        </w:rPr>
        <w:t>na</w:t>
      </w:r>
      <w:r w:rsidRPr="0030486D">
        <w:rPr>
          <w:rFonts w:ascii="Arial" w:hAnsi="Arial" w:cs="Arial"/>
          <w:sz w:val="22"/>
          <w:szCs w:val="22"/>
        </w:rPr>
        <w:t xml:space="preserve"> Rua Co</w:t>
      </w:r>
      <w:r w:rsidR="00A65096" w:rsidRPr="0030486D">
        <w:rPr>
          <w:rFonts w:ascii="Arial" w:hAnsi="Arial" w:cs="Arial"/>
          <w:sz w:val="22"/>
          <w:szCs w:val="22"/>
        </w:rPr>
        <w:t>ronel Pílad Rebuá, 1.780</w:t>
      </w:r>
      <w:r w:rsidRPr="0030486D">
        <w:rPr>
          <w:rFonts w:ascii="Arial" w:hAnsi="Arial" w:cs="Arial"/>
          <w:sz w:val="22"/>
          <w:szCs w:val="22"/>
        </w:rPr>
        <w:t xml:space="preserve"> </w:t>
      </w:r>
      <w:r w:rsidR="00A65096" w:rsidRPr="0030486D">
        <w:rPr>
          <w:rFonts w:ascii="Arial" w:hAnsi="Arial" w:cs="Arial"/>
          <w:sz w:val="22"/>
          <w:szCs w:val="22"/>
        </w:rPr>
        <w:t>- Centro</w:t>
      </w:r>
      <w:r w:rsidRPr="0030486D">
        <w:rPr>
          <w:rFonts w:ascii="Arial" w:hAnsi="Arial" w:cs="Arial"/>
          <w:sz w:val="22"/>
          <w:szCs w:val="22"/>
        </w:rPr>
        <w:t xml:space="preserve">, realizará licitação, para registro de preços, na modalidade PREGÃO, na forma ELETRÔNICA, nos termos da </w:t>
      </w:r>
      <w:r w:rsidR="003E6A92" w:rsidRPr="0030486D">
        <w:rPr>
          <w:rFonts w:ascii="Arial" w:hAnsi="Arial" w:cs="Arial"/>
          <w:sz w:val="22"/>
          <w:szCs w:val="22"/>
        </w:rPr>
        <w:fldChar w:fldCharType="begin"/>
      </w:r>
      <w:r w:rsidR="0064173D" w:rsidRPr="0030486D">
        <w:rPr>
          <w:rFonts w:ascii="Arial" w:hAnsi="Arial" w:cs="Arial"/>
          <w:sz w:val="22"/>
          <w:szCs w:val="22"/>
        </w:rPr>
        <w:instrText>HYPERLINK "http://www.planalto.gov.br/ccivil_03/_ato2019-2022/2021/lei/L14133.htm"</w:instrText>
      </w:r>
      <w:r w:rsidR="003E6A92" w:rsidRPr="0030486D">
        <w:rPr>
          <w:rFonts w:ascii="Arial" w:hAnsi="Arial" w:cs="Arial"/>
          <w:sz w:val="22"/>
          <w:szCs w:val="22"/>
        </w:rPr>
        <w:fldChar w:fldCharType="separate"/>
      </w:r>
      <w:r w:rsidRPr="0030486D">
        <w:rPr>
          <w:rStyle w:val="Hyperlink"/>
          <w:rFonts w:ascii="Arial" w:hAnsi="Arial" w:cs="Arial"/>
          <w:sz w:val="22"/>
          <w:szCs w:val="22"/>
        </w:rPr>
        <w:t>Lei nº 14.133, de 1º de abril de 2021</w:t>
      </w:r>
      <w:r w:rsidR="003E6A92" w:rsidRPr="0030486D">
        <w:rPr>
          <w:rFonts w:ascii="Arial" w:hAnsi="Arial" w:cs="Arial"/>
          <w:sz w:val="22"/>
          <w:szCs w:val="22"/>
        </w:rPr>
        <w:fldChar w:fldCharType="end"/>
      </w:r>
      <w:r w:rsidRPr="0030486D">
        <w:rPr>
          <w:rFonts w:ascii="Arial" w:hAnsi="Arial" w:cs="Arial"/>
          <w:sz w:val="22"/>
          <w:szCs w:val="22"/>
        </w:rPr>
        <w:t>,</w:t>
      </w:r>
      <w:r w:rsidR="00AE4C29" w:rsidRPr="0030486D">
        <w:rPr>
          <w:rFonts w:ascii="Arial" w:hAnsi="Arial" w:cs="Arial"/>
          <w:sz w:val="22"/>
          <w:szCs w:val="22"/>
        </w:rPr>
        <w:t xml:space="preserve">  Lei Complementar nº 123, de 14 de dezembro de 2006 e suas alterações,</w:t>
      </w:r>
      <w:r w:rsidRPr="0030486D">
        <w:rPr>
          <w:rFonts w:ascii="Arial" w:hAnsi="Arial" w:cs="Arial"/>
          <w:sz w:val="22"/>
          <w:szCs w:val="22"/>
        </w:rPr>
        <w:t xml:space="preserve"> do Decreto nº 11.462, de 31 de março de 2023, </w:t>
      </w:r>
      <w:r w:rsidR="00487ADF" w:rsidRPr="0030486D">
        <w:rPr>
          <w:rFonts w:ascii="Arial" w:hAnsi="Arial" w:cs="Arial"/>
          <w:sz w:val="22"/>
          <w:szCs w:val="22"/>
        </w:rPr>
        <w:t>Decreto Municipal nº 14 de 02 de fevereiro de 2024 que Regulamenta o disposto no art. 20 da Lei Federal n" 14.133, de 1º de abril de 2021 para estabelecer o enquadramento dos bens de consumo nas categorias de qualidade "comum" e de "luxo",</w:t>
      </w:r>
      <w:r w:rsidRPr="0030486D">
        <w:rPr>
          <w:rFonts w:ascii="Arial" w:hAnsi="Arial" w:cs="Arial"/>
          <w:sz w:val="22"/>
          <w:szCs w:val="22"/>
        </w:rPr>
        <w:t xml:space="preserve"> e demais legislação aplicável e, ainda, de acordo com as condições estabelecidas neste Edital.</w:t>
      </w:r>
    </w:p>
    <w:p w:rsidR="00966B73" w:rsidRPr="0030486D" w:rsidRDefault="00966B73" w:rsidP="0030486D">
      <w:pPr>
        <w:pStyle w:val="Nivel01"/>
        <w:spacing w:before="288" w:after="288" w:line="240" w:lineRule="auto"/>
        <w:rPr>
          <w:rFonts w:ascii="Arial" w:hAnsi="Arial"/>
        </w:rPr>
      </w:pPr>
      <w:bookmarkStart w:id="0" w:name="_Toc161045908"/>
      <w:r w:rsidRPr="0030486D">
        <w:rPr>
          <w:rFonts w:ascii="Arial" w:hAnsi="Arial"/>
        </w:rPr>
        <w:t>DO OBJETO:</w:t>
      </w:r>
      <w:bookmarkEnd w:id="0"/>
    </w:p>
    <w:p w:rsidR="00966B73" w:rsidRPr="00E601AB" w:rsidRDefault="00966B73" w:rsidP="0030486D">
      <w:pPr>
        <w:jc w:val="both"/>
        <w:rPr>
          <w:rFonts w:ascii="Arial" w:hAnsi="Arial" w:cs="Arial"/>
          <w:sz w:val="22"/>
          <w:szCs w:val="22"/>
        </w:rPr>
      </w:pPr>
      <w:r w:rsidRPr="0030486D">
        <w:rPr>
          <w:rFonts w:ascii="Arial" w:hAnsi="Arial" w:cs="Arial"/>
          <w:sz w:val="22"/>
          <w:szCs w:val="22"/>
        </w:rPr>
        <w:t>O objeto da presente</w:t>
      </w:r>
      <w:r w:rsidR="00380EB8" w:rsidRPr="0030486D">
        <w:rPr>
          <w:rFonts w:ascii="Arial" w:hAnsi="Arial" w:cs="Arial"/>
          <w:sz w:val="22"/>
          <w:szCs w:val="22"/>
        </w:rPr>
        <w:t xml:space="preserve"> </w:t>
      </w:r>
      <w:r w:rsidR="009732C5">
        <w:rPr>
          <w:rFonts w:ascii="Arial" w:hAnsi="Arial" w:cs="Arial"/>
          <w:sz w:val="22"/>
          <w:szCs w:val="22"/>
        </w:rPr>
        <w:t>licitação é</w:t>
      </w:r>
      <w:r w:rsidRPr="00E601AB">
        <w:rPr>
          <w:rFonts w:ascii="Arial" w:hAnsi="Arial" w:cs="Arial"/>
          <w:sz w:val="22"/>
          <w:szCs w:val="22"/>
        </w:rPr>
        <w:t xml:space="preserve"> </w:t>
      </w:r>
      <w:r w:rsidR="009732C5">
        <w:rPr>
          <w:rFonts w:ascii="Arial" w:hAnsi="Arial" w:cs="Arial"/>
          <w:bCs/>
          <w:sz w:val="22"/>
          <w:szCs w:val="22"/>
        </w:rPr>
        <w:t>a</w:t>
      </w:r>
      <w:r w:rsidR="009732C5" w:rsidRPr="00D945A6">
        <w:rPr>
          <w:rFonts w:ascii="Arial" w:hAnsi="Arial" w:cs="Arial"/>
          <w:bCs/>
          <w:sz w:val="22"/>
          <w:szCs w:val="22"/>
        </w:rPr>
        <w:t>quisição de 01 (uma) Ambulância Tipo “A” para atender a demanda da Secretaria de Saúde conforme Processo n° 27/010571/2023</w:t>
      </w:r>
      <w:r w:rsidR="009732C5">
        <w:rPr>
          <w:rFonts w:ascii="Arial" w:hAnsi="Arial" w:cs="Arial"/>
          <w:bCs/>
          <w:sz w:val="22"/>
          <w:szCs w:val="22"/>
        </w:rPr>
        <w:t xml:space="preserve">, </w:t>
      </w:r>
      <w:r w:rsidRPr="00E601AB">
        <w:rPr>
          <w:rFonts w:ascii="Arial" w:hAnsi="Arial" w:cs="Arial"/>
          <w:sz w:val="22"/>
          <w:szCs w:val="22"/>
        </w:rPr>
        <w:t>conforme condições, quantidades e exigências estabelecidas neste Edital e seus anexos.</w:t>
      </w:r>
    </w:p>
    <w:p w:rsidR="00966B73" w:rsidRPr="00B75D84" w:rsidRDefault="00966B73" w:rsidP="0073354F">
      <w:pPr>
        <w:pStyle w:val="Nvel2-Red"/>
        <w:spacing w:before="0" w:after="0" w:line="240" w:lineRule="auto"/>
        <w:ind w:left="709" w:hanging="709"/>
        <w:rPr>
          <w:i w:val="0"/>
          <w:color w:val="auto"/>
          <w:sz w:val="22"/>
          <w:szCs w:val="22"/>
        </w:rPr>
      </w:pPr>
      <w:r w:rsidRPr="00B75D84">
        <w:rPr>
          <w:i w:val="0"/>
          <w:color w:val="auto"/>
          <w:sz w:val="22"/>
          <w:szCs w:val="22"/>
        </w:rPr>
        <w:t>A licitação será realizada em único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
        <w:gridCol w:w="6081"/>
        <w:gridCol w:w="837"/>
        <w:gridCol w:w="933"/>
      </w:tblGrid>
      <w:tr w:rsidR="00AB1074" w:rsidRPr="00B75D84" w:rsidTr="00AB1074">
        <w:trPr>
          <w:trHeight w:val="548"/>
        </w:trPr>
        <w:tc>
          <w:tcPr>
            <w:tcW w:w="498" w:type="pct"/>
            <w:vAlign w:val="center"/>
          </w:tcPr>
          <w:p w:rsidR="00AB1074" w:rsidRPr="00B75D84" w:rsidRDefault="00AB1074" w:rsidP="0030486D">
            <w:pPr>
              <w:jc w:val="center"/>
              <w:rPr>
                <w:rFonts w:ascii="Arial" w:hAnsi="Arial" w:cs="Arial"/>
                <w:b/>
                <w:bCs/>
                <w:sz w:val="20"/>
                <w:szCs w:val="20"/>
              </w:rPr>
            </w:pPr>
            <w:r w:rsidRPr="00B75D84">
              <w:rPr>
                <w:rFonts w:ascii="Arial" w:hAnsi="Arial" w:cs="Arial"/>
                <w:b/>
                <w:bCs/>
                <w:sz w:val="20"/>
                <w:szCs w:val="20"/>
              </w:rPr>
              <w:t>Item</w:t>
            </w:r>
          </w:p>
        </w:tc>
        <w:tc>
          <w:tcPr>
            <w:tcW w:w="3487" w:type="pct"/>
            <w:vAlign w:val="center"/>
          </w:tcPr>
          <w:p w:rsidR="00AB1074" w:rsidRPr="00B75D84" w:rsidRDefault="00AB1074" w:rsidP="0030486D">
            <w:pPr>
              <w:jc w:val="center"/>
              <w:rPr>
                <w:rFonts w:ascii="Arial" w:hAnsi="Arial" w:cs="Arial"/>
                <w:b/>
                <w:bCs/>
                <w:sz w:val="20"/>
                <w:szCs w:val="20"/>
              </w:rPr>
            </w:pPr>
            <w:r w:rsidRPr="00B75D84">
              <w:rPr>
                <w:rFonts w:ascii="Arial" w:hAnsi="Arial" w:cs="Arial"/>
                <w:b/>
                <w:bCs/>
                <w:sz w:val="20"/>
                <w:szCs w:val="20"/>
              </w:rPr>
              <w:t>Especificação</w:t>
            </w:r>
          </w:p>
        </w:tc>
        <w:tc>
          <w:tcPr>
            <w:tcW w:w="480" w:type="pct"/>
            <w:vAlign w:val="center"/>
          </w:tcPr>
          <w:p w:rsidR="00AB1074" w:rsidRPr="00B75D84" w:rsidRDefault="00AB1074" w:rsidP="0030486D">
            <w:pPr>
              <w:jc w:val="center"/>
              <w:rPr>
                <w:rFonts w:ascii="Arial" w:hAnsi="Arial" w:cs="Arial"/>
                <w:b/>
                <w:bCs/>
                <w:sz w:val="20"/>
                <w:szCs w:val="20"/>
              </w:rPr>
            </w:pPr>
            <w:r w:rsidRPr="00B75D84">
              <w:rPr>
                <w:rFonts w:ascii="Arial" w:hAnsi="Arial" w:cs="Arial"/>
                <w:b/>
                <w:bCs/>
                <w:sz w:val="20"/>
                <w:szCs w:val="20"/>
              </w:rPr>
              <w:t>Und</w:t>
            </w:r>
          </w:p>
        </w:tc>
        <w:tc>
          <w:tcPr>
            <w:tcW w:w="535" w:type="pct"/>
            <w:vAlign w:val="center"/>
          </w:tcPr>
          <w:p w:rsidR="00AB1074" w:rsidRPr="00B75D84" w:rsidRDefault="00AB1074" w:rsidP="0030486D">
            <w:pPr>
              <w:jc w:val="center"/>
              <w:rPr>
                <w:rFonts w:ascii="Arial" w:hAnsi="Arial" w:cs="Arial"/>
                <w:b/>
                <w:bCs/>
                <w:sz w:val="20"/>
                <w:szCs w:val="20"/>
              </w:rPr>
            </w:pPr>
            <w:r w:rsidRPr="00B75D84">
              <w:rPr>
                <w:rFonts w:ascii="Arial" w:hAnsi="Arial" w:cs="Arial"/>
                <w:b/>
                <w:bCs/>
                <w:sz w:val="20"/>
                <w:szCs w:val="20"/>
              </w:rPr>
              <w:t>Qtde</w:t>
            </w:r>
          </w:p>
        </w:tc>
      </w:tr>
      <w:tr w:rsidR="00AB1074" w:rsidRPr="00B75D84" w:rsidTr="00AB1074">
        <w:trPr>
          <w:trHeight w:val="414"/>
        </w:trPr>
        <w:tc>
          <w:tcPr>
            <w:tcW w:w="498" w:type="pct"/>
            <w:vAlign w:val="center"/>
          </w:tcPr>
          <w:p w:rsidR="00AB1074" w:rsidRPr="00B75D84" w:rsidRDefault="00AB1074" w:rsidP="0030486D">
            <w:pPr>
              <w:jc w:val="center"/>
              <w:rPr>
                <w:rFonts w:ascii="Arial" w:hAnsi="Arial" w:cs="Arial"/>
                <w:sz w:val="20"/>
                <w:szCs w:val="20"/>
              </w:rPr>
            </w:pPr>
            <w:r w:rsidRPr="00B75D84">
              <w:rPr>
                <w:rFonts w:ascii="Arial" w:hAnsi="Arial" w:cs="Arial"/>
                <w:sz w:val="20"/>
                <w:szCs w:val="20"/>
              </w:rPr>
              <w:t>1</w:t>
            </w:r>
          </w:p>
        </w:tc>
        <w:tc>
          <w:tcPr>
            <w:tcW w:w="3487" w:type="pct"/>
            <w:vAlign w:val="center"/>
          </w:tcPr>
          <w:p w:rsidR="00AB1074" w:rsidRPr="00B75D84" w:rsidRDefault="009732C5" w:rsidP="009732C5">
            <w:pPr>
              <w:rPr>
                <w:rFonts w:ascii="Arial" w:hAnsi="Arial" w:cs="Arial"/>
                <w:bCs/>
                <w:sz w:val="20"/>
                <w:szCs w:val="20"/>
              </w:rPr>
            </w:pPr>
            <w:r>
              <w:rPr>
                <w:rFonts w:ascii="Arial" w:hAnsi="Arial" w:cs="Arial"/>
                <w:bCs/>
                <w:sz w:val="22"/>
                <w:szCs w:val="22"/>
              </w:rPr>
              <w:t>Ambulância</w:t>
            </w:r>
            <w:r w:rsidR="00E601AB" w:rsidRPr="00E601AB">
              <w:rPr>
                <w:rFonts w:ascii="Arial" w:hAnsi="Arial" w:cs="Arial"/>
                <w:bCs/>
                <w:sz w:val="22"/>
                <w:szCs w:val="22"/>
              </w:rPr>
              <w:t xml:space="preserve"> </w:t>
            </w:r>
            <w:r>
              <w:rPr>
                <w:rFonts w:ascii="Arial" w:hAnsi="Arial" w:cs="Arial"/>
                <w:bCs/>
                <w:sz w:val="22"/>
                <w:szCs w:val="22"/>
              </w:rPr>
              <w:t>- Tipo “A</w:t>
            </w:r>
            <w:r w:rsidR="00E601AB" w:rsidRPr="00E601AB">
              <w:rPr>
                <w:rFonts w:ascii="Arial" w:hAnsi="Arial" w:cs="Arial"/>
                <w:bCs/>
                <w:sz w:val="22"/>
                <w:szCs w:val="22"/>
              </w:rPr>
              <w:t xml:space="preserve">” </w:t>
            </w:r>
            <w:r w:rsidR="00FE0AC4">
              <w:rPr>
                <w:rFonts w:ascii="Arial" w:hAnsi="Arial" w:cs="Arial"/>
                <w:sz w:val="20"/>
                <w:szCs w:val="20"/>
                <w:lang w:val="pt-BR" w:eastAsia="pt-BR"/>
              </w:rPr>
              <w:t xml:space="preserve">conforme anexo </w:t>
            </w:r>
            <w:r w:rsidR="00B75D84" w:rsidRPr="00B75D84">
              <w:rPr>
                <w:rFonts w:ascii="Arial" w:hAnsi="Arial" w:cs="Arial"/>
                <w:sz w:val="20"/>
                <w:szCs w:val="20"/>
                <w:lang w:val="pt-BR" w:eastAsia="pt-BR"/>
              </w:rPr>
              <w:t>I (Termo de Referência).</w:t>
            </w:r>
          </w:p>
        </w:tc>
        <w:tc>
          <w:tcPr>
            <w:tcW w:w="480" w:type="pct"/>
            <w:vAlign w:val="center"/>
          </w:tcPr>
          <w:p w:rsidR="00AB1074" w:rsidRPr="00B75D84" w:rsidRDefault="00AB1074" w:rsidP="0030486D">
            <w:pPr>
              <w:jc w:val="center"/>
              <w:rPr>
                <w:rFonts w:ascii="Arial" w:hAnsi="Arial" w:cs="Arial"/>
                <w:sz w:val="20"/>
                <w:szCs w:val="20"/>
              </w:rPr>
            </w:pPr>
            <w:r w:rsidRPr="00B75D84">
              <w:rPr>
                <w:rFonts w:ascii="Arial" w:hAnsi="Arial" w:cs="Arial"/>
                <w:sz w:val="20"/>
                <w:szCs w:val="20"/>
              </w:rPr>
              <w:t>Und</w:t>
            </w:r>
          </w:p>
        </w:tc>
        <w:tc>
          <w:tcPr>
            <w:tcW w:w="535" w:type="pct"/>
            <w:vAlign w:val="center"/>
          </w:tcPr>
          <w:p w:rsidR="00AB1074" w:rsidRPr="00B75D84" w:rsidRDefault="00B75D84" w:rsidP="0030486D">
            <w:pPr>
              <w:jc w:val="center"/>
              <w:rPr>
                <w:rFonts w:ascii="Arial" w:hAnsi="Arial" w:cs="Arial"/>
                <w:sz w:val="20"/>
                <w:szCs w:val="20"/>
              </w:rPr>
            </w:pPr>
            <w:r w:rsidRPr="00B75D84">
              <w:rPr>
                <w:rFonts w:ascii="Arial" w:hAnsi="Arial" w:cs="Arial"/>
                <w:sz w:val="20"/>
                <w:szCs w:val="20"/>
              </w:rPr>
              <w:t>0</w:t>
            </w:r>
            <w:r w:rsidR="009732C5">
              <w:rPr>
                <w:rFonts w:ascii="Arial" w:hAnsi="Arial" w:cs="Arial"/>
                <w:sz w:val="20"/>
                <w:szCs w:val="20"/>
              </w:rPr>
              <w:t>1</w:t>
            </w:r>
          </w:p>
        </w:tc>
      </w:tr>
    </w:tbl>
    <w:p w:rsidR="00AB1074" w:rsidRPr="00B75D84" w:rsidRDefault="00AB1074" w:rsidP="0030486D">
      <w:pPr>
        <w:pStyle w:val="Nvel2-Red"/>
        <w:numPr>
          <w:ilvl w:val="0"/>
          <w:numId w:val="0"/>
        </w:numPr>
        <w:spacing w:before="0" w:after="0" w:line="240" w:lineRule="auto"/>
        <w:ind w:left="999" w:hanging="432"/>
        <w:rPr>
          <w:i w:val="0"/>
          <w:color w:val="auto"/>
          <w:sz w:val="22"/>
          <w:szCs w:val="22"/>
        </w:rPr>
      </w:pPr>
    </w:p>
    <w:p w:rsidR="00966B73" w:rsidRPr="0030486D" w:rsidRDefault="00966B73" w:rsidP="0030486D">
      <w:pPr>
        <w:pStyle w:val="Nivel01"/>
        <w:spacing w:before="288" w:after="288" w:line="240" w:lineRule="auto"/>
        <w:rPr>
          <w:rFonts w:ascii="Arial" w:hAnsi="Arial"/>
        </w:rPr>
      </w:pPr>
      <w:bookmarkStart w:id="1" w:name="_Toc161045909"/>
      <w:r w:rsidRPr="0030486D">
        <w:rPr>
          <w:rFonts w:ascii="Arial" w:hAnsi="Arial"/>
        </w:rPr>
        <w:t>DO CREDENCIAMENTO:</w:t>
      </w:r>
      <w:bookmarkEnd w:id="1"/>
    </w:p>
    <w:p w:rsidR="00023FF4" w:rsidRPr="0030486D" w:rsidRDefault="00023FF4" w:rsidP="0030486D">
      <w:pPr>
        <w:pStyle w:val="Nivel2"/>
        <w:spacing w:before="0" w:after="0" w:line="240" w:lineRule="auto"/>
        <w:ind w:hanging="999"/>
        <w:rPr>
          <w:sz w:val="22"/>
          <w:szCs w:val="22"/>
        </w:rPr>
      </w:pPr>
      <w:r w:rsidRPr="0030486D">
        <w:rPr>
          <w:sz w:val="22"/>
          <w:szCs w:val="22"/>
        </w:rPr>
        <w:t>Caberá ao licitante interessado em participar da licitação, na forma eletrônica:</w:t>
      </w:r>
    </w:p>
    <w:p w:rsidR="00023FF4" w:rsidRPr="0030486D" w:rsidRDefault="00023FF4" w:rsidP="0073354F">
      <w:pPr>
        <w:pStyle w:val="Nivel3"/>
        <w:widowControl w:val="0"/>
        <w:tabs>
          <w:tab w:val="left" w:pos="709"/>
          <w:tab w:val="left" w:pos="1276"/>
          <w:tab w:val="left" w:pos="9639"/>
          <w:tab w:val="left" w:pos="9768"/>
        </w:tabs>
        <w:autoSpaceDE w:val="0"/>
        <w:autoSpaceDN w:val="0"/>
        <w:spacing w:before="0" w:after="0" w:line="240" w:lineRule="auto"/>
        <w:ind w:left="426" w:right="21"/>
        <w:rPr>
          <w:sz w:val="22"/>
          <w:szCs w:val="22"/>
        </w:rPr>
      </w:pPr>
      <w:r w:rsidRPr="0030486D">
        <w:rPr>
          <w:sz w:val="22"/>
          <w:szCs w:val="22"/>
        </w:rPr>
        <w:t>Credenciar-se previamente no sistema BLL, constante da página eletrônica</w:t>
      </w:r>
      <w:r w:rsidR="002E3042" w:rsidRPr="0030486D">
        <w:rPr>
          <w:sz w:val="22"/>
          <w:szCs w:val="22"/>
        </w:rPr>
        <w:t xml:space="preserve">. </w:t>
      </w:r>
      <w:hyperlink r:id="rId8" w:history="1">
        <w:r w:rsidRPr="0030486D">
          <w:rPr>
            <w:rStyle w:val="Hyperlink"/>
            <w:sz w:val="22"/>
            <w:szCs w:val="22"/>
          </w:rPr>
          <w:t>https://bllcompras.com</w:t>
        </w:r>
      </w:hyperlink>
      <w:r w:rsidRPr="0030486D">
        <w:rPr>
          <w:sz w:val="22"/>
          <w:szCs w:val="22"/>
        </w:rPr>
        <w:t xml:space="preserve"> </w:t>
      </w:r>
    </w:p>
    <w:p w:rsidR="00023FF4" w:rsidRPr="0030486D" w:rsidRDefault="00023FF4" w:rsidP="0030486D">
      <w:pPr>
        <w:pStyle w:val="Nivel2"/>
        <w:spacing w:before="0" w:after="0" w:line="240" w:lineRule="auto"/>
        <w:ind w:left="0" w:firstLine="0"/>
        <w:rPr>
          <w:sz w:val="22"/>
          <w:szCs w:val="22"/>
        </w:rPr>
      </w:pPr>
      <w:r w:rsidRPr="0030486D">
        <w:rPr>
          <w:sz w:val="22"/>
          <w:szCs w:val="22"/>
        </w:rPr>
        <w:t>O credenciamento junto ao provedor do sistema implica a responsabilidade do licitante ou de seu representante legal e a presunção de sua capacidade técnica para realização das transações inerentes a este Pregão.</w:t>
      </w:r>
    </w:p>
    <w:p w:rsidR="00023FF4" w:rsidRPr="0030486D" w:rsidRDefault="00023FF4" w:rsidP="0030486D">
      <w:pPr>
        <w:pStyle w:val="Nivel2"/>
        <w:spacing w:before="0" w:after="0" w:line="240" w:lineRule="auto"/>
        <w:ind w:left="0" w:firstLine="0"/>
        <w:rPr>
          <w:sz w:val="22"/>
          <w:szCs w:val="22"/>
        </w:rPr>
      </w:pPr>
      <w:r w:rsidRPr="0030486D">
        <w:rPr>
          <w:sz w:val="22"/>
          <w:szCs w:val="22"/>
        </w:rPr>
        <w:t xml:space="preserve">O licitante responsabiliza-se exclusiva e formalmente pelas transações efetuadas em seu nome, assume como firmes e verdadeiras suas propostas e seus lances, inclusive os atos </w:t>
      </w:r>
      <w:proofErr w:type="gramStart"/>
      <w:r w:rsidRPr="0030486D">
        <w:rPr>
          <w:sz w:val="22"/>
          <w:szCs w:val="22"/>
        </w:rPr>
        <w:t>praticados diretamente ou por seu representante, excluída</w:t>
      </w:r>
      <w:proofErr w:type="gramEnd"/>
      <w:r w:rsidRPr="0030486D">
        <w:rPr>
          <w:sz w:val="22"/>
          <w:szCs w:val="22"/>
        </w:rPr>
        <w:t xml:space="preserve"> a responsabilidade do provedor do sistema ou do órgão ou entidade promotora da licitação por eventuais danos decorrentes de uso indevido das credenciais de acesso, ainda que por terceiros.</w:t>
      </w:r>
    </w:p>
    <w:p w:rsidR="00023FF4" w:rsidRPr="0030486D" w:rsidRDefault="00023FF4" w:rsidP="0030486D">
      <w:pPr>
        <w:pStyle w:val="Nivel2"/>
        <w:spacing w:before="0" w:after="0" w:line="240" w:lineRule="auto"/>
        <w:ind w:left="0" w:firstLine="0"/>
        <w:rPr>
          <w:sz w:val="22"/>
          <w:szCs w:val="22"/>
        </w:rPr>
      </w:pPr>
      <w:r w:rsidRPr="0030486D">
        <w:rPr>
          <w:sz w:val="22"/>
          <w:szCs w:val="22"/>
        </w:rPr>
        <w:lastRenderedPageBreak/>
        <w:t xml:space="preserve">É de responsabilidade </w:t>
      </w:r>
      <w:proofErr w:type="gramStart"/>
      <w:r w:rsidRPr="0030486D">
        <w:rPr>
          <w:sz w:val="22"/>
          <w:szCs w:val="22"/>
        </w:rPr>
        <w:t>do cadastrado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023FF4" w:rsidRPr="0030486D" w:rsidRDefault="00023FF4" w:rsidP="0030486D">
      <w:pPr>
        <w:pStyle w:val="Nivel2"/>
        <w:spacing w:before="0" w:after="0" w:line="240" w:lineRule="auto"/>
        <w:ind w:left="0" w:firstLine="0"/>
        <w:rPr>
          <w:sz w:val="22"/>
          <w:szCs w:val="22"/>
        </w:rPr>
      </w:pPr>
      <w:r w:rsidRPr="0030486D">
        <w:rPr>
          <w:sz w:val="22"/>
          <w:szCs w:val="22"/>
        </w:rPr>
        <w:t>A não observância do disposto no subitem anterior poderá ensejar desclassificação no momento da habilitação.</w:t>
      </w:r>
    </w:p>
    <w:p w:rsidR="00966B73" w:rsidRPr="0030486D" w:rsidRDefault="00966B73" w:rsidP="0030486D">
      <w:pPr>
        <w:pStyle w:val="Nivel01"/>
        <w:spacing w:before="288" w:after="288" w:line="240" w:lineRule="auto"/>
        <w:rPr>
          <w:rFonts w:ascii="Arial" w:hAnsi="Arial"/>
        </w:rPr>
      </w:pPr>
      <w:bookmarkStart w:id="2" w:name="_Toc161045910"/>
      <w:r w:rsidRPr="0030486D">
        <w:rPr>
          <w:rFonts w:ascii="Arial" w:hAnsi="Arial"/>
        </w:rPr>
        <w:t>DA PARTICIPAÇÃO NA LICITAÇÃO:</w:t>
      </w:r>
      <w:bookmarkEnd w:id="2"/>
    </w:p>
    <w:p w:rsidR="00A65F0A" w:rsidRPr="0030486D" w:rsidRDefault="00A65F0A" w:rsidP="0073354F">
      <w:pPr>
        <w:pStyle w:val="Nivel2"/>
        <w:spacing w:before="0" w:after="0" w:line="240" w:lineRule="auto"/>
        <w:ind w:left="709" w:hanging="709"/>
        <w:rPr>
          <w:sz w:val="22"/>
          <w:szCs w:val="22"/>
        </w:rPr>
      </w:pPr>
      <w:r w:rsidRPr="0030486D">
        <w:rPr>
          <w:sz w:val="22"/>
          <w:szCs w:val="22"/>
        </w:rPr>
        <w:t>Poderão participar deste Pregão interessados cujo ramo de atividade seja compatível com o objeto desta licitação, e que estejam com Credenciamento regular no Sistema de Cadastramento do BLL Compras.</w:t>
      </w:r>
    </w:p>
    <w:p w:rsidR="00A65F0A" w:rsidRDefault="00A65F0A" w:rsidP="0073354F">
      <w:pPr>
        <w:pStyle w:val="Nivel3"/>
        <w:spacing w:before="0" w:after="0" w:line="240" w:lineRule="auto"/>
        <w:ind w:left="709"/>
        <w:rPr>
          <w:sz w:val="22"/>
          <w:szCs w:val="22"/>
        </w:rPr>
      </w:pPr>
      <w:r w:rsidRPr="0030486D">
        <w:rPr>
          <w:sz w:val="22"/>
          <w:szCs w:val="22"/>
        </w:rPr>
        <w:t>Os licitantes deverão utilizar o certificado digital para acesso ao Sistema.</w:t>
      </w:r>
    </w:p>
    <w:p w:rsidR="0073354F" w:rsidRPr="0030486D" w:rsidRDefault="0073354F" w:rsidP="0073354F">
      <w:pPr>
        <w:pStyle w:val="Nivel3"/>
        <w:numPr>
          <w:ilvl w:val="0"/>
          <w:numId w:val="0"/>
        </w:numPr>
        <w:spacing w:before="0" w:after="0" w:line="240" w:lineRule="auto"/>
        <w:ind w:left="426"/>
        <w:rPr>
          <w:sz w:val="22"/>
          <w:szCs w:val="22"/>
        </w:rPr>
      </w:pPr>
    </w:p>
    <w:p w:rsidR="00A65F0A" w:rsidRPr="0030486D" w:rsidRDefault="00A65F0A" w:rsidP="0073354F">
      <w:pPr>
        <w:pStyle w:val="Nivel2"/>
        <w:spacing w:before="0" w:after="0" w:line="240" w:lineRule="auto"/>
        <w:ind w:left="709" w:hanging="709"/>
        <w:rPr>
          <w:sz w:val="22"/>
          <w:szCs w:val="22"/>
        </w:rPr>
      </w:pPr>
      <w:r w:rsidRPr="0030486D">
        <w:rPr>
          <w:sz w:val="22"/>
          <w:szCs w:val="22"/>
        </w:rPr>
        <w:t xml:space="preserve">As empresas em Recuperação Judicial e Extrajudicial que </w:t>
      </w:r>
      <w:proofErr w:type="gramStart"/>
      <w:r w:rsidRPr="0030486D">
        <w:rPr>
          <w:sz w:val="22"/>
          <w:szCs w:val="22"/>
        </w:rPr>
        <w:t>obtiveram</w:t>
      </w:r>
      <w:proofErr w:type="gramEnd"/>
      <w:r w:rsidRPr="0030486D">
        <w:rPr>
          <w:sz w:val="22"/>
          <w:szCs w:val="22"/>
        </w:rPr>
        <w:t xml:space="preserve"> a sua concessão ou a homologação do Plano de Recuperação Extrajudicial pelo juízo competente</w:t>
      </w:r>
      <w:r w:rsidR="002E3042" w:rsidRPr="0030486D">
        <w:rPr>
          <w:sz w:val="22"/>
          <w:szCs w:val="22"/>
        </w:rPr>
        <w:t xml:space="preserve"> deverão</w:t>
      </w:r>
      <w:r w:rsidRPr="0030486D">
        <w:rPr>
          <w:sz w:val="22"/>
          <w:szCs w:val="22"/>
        </w:rPr>
        <w:t xml:space="preserve"> ter a respectiva certidão inserida em seu cadastro.</w:t>
      </w:r>
    </w:p>
    <w:p w:rsidR="00A65F0A" w:rsidRDefault="00A65F0A" w:rsidP="0073354F">
      <w:pPr>
        <w:pStyle w:val="Nivel3"/>
        <w:spacing w:before="0" w:after="0" w:line="240" w:lineRule="auto"/>
        <w:ind w:left="709"/>
        <w:rPr>
          <w:sz w:val="22"/>
          <w:szCs w:val="22"/>
        </w:rPr>
      </w:pPr>
      <w:r w:rsidRPr="0030486D">
        <w:rPr>
          <w:sz w:val="22"/>
          <w:szCs w:val="22"/>
        </w:rPr>
        <w:t xml:space="preserve">A apresentação da certidão de concessão de recuperação judicial não suprime a obrigação </w:t>
      </w:r>
      <w:proofErr w:type="gramStart"/>
      <w:r w:rsidRPr="0030486D">
        <w:rPr>
          <w:sz w:val="22"/>
          <w:szCs w:val="22"/>
        </w:rPr>
        <w:t>da empresa comprovar</w:t>
      </w:r>
      <w:proofErr w:type="gramEnd"/>
      <w:r w:rsidRPr="0030486D">
        <w:rPr>
          <w:sz w:val="22"/>
          <w:szCs w:val="22"/>
        </w:rPr>
        <w:t xml:space="preserve"> todos os requisitos requeridos n</w:t>
      </w:r>
      <w:r w:rsidR="0073354F">
        <w:rPr>
          <w:sz w:val="22"/>
          <w:szCs w:val="22"/>
        </w:rPr>
        <w:t>o certame, inclusive econômico-</w:t>
      </w:r>
      <w:r w:rsidRPr="0030486D">
        <w:rPr>
          <w:sz w:val="22"/>
          <w:szCs w:val="22"/>
        </w:rPr>
        <w:t>financeiros, pois necessário conferir igual tratamento a todas as licitantes</w:t>
      </w:r>
    </w:p>
    <w:p w:rsidR="0073354F" w:rsidRPr="0030486D" w:rsidRDefault="0073354F" w:rsidP="0073354F">
      <w:pPr>
        <w:pStyle w:val="Nivel3"/>
        <w:numPr>
          <w:ilvl w:val="0"/>
          <w:numId w:val="0"/>
        </w:numPr>
        <w:spacing w:before="0" w:after="0" w:line="240" w:lineRule="auto"/>
        <w:ind w:left="426"/>
        <w:rPr>
          <w:sz w:val="22"/>
          <w:szCs w:val="22"/>
        </w:rPr>
      </w:pPr>
    </w:p>
    <w:p w:rsidR="00966B73" w:rsidRPr="00EB3C11" w:rsidRDefault="00966B73" w:rsidP="0073354F">
      <w:pPr>
        <w:pStyle w:val="Nivel2"/>
        <w:spacing w:before="0" w:after="0" w:line="240" w:lineRule="auto"/>
        <w:ind w:left="709" w:hanging="709"/>
        <w:rPr>
          <w:rFonts w:eastAsia="Times New Roman"/>
          <w:color w:val="auto"/>
          <w:sz w:val="22"/>
          <w:szCs w:val="22"/>
        </w:rPr>
      </w:pPr>
      <w:r w:rsidRPr="0030486D">
        <w:rPr>
          <w:color w:val="auto"/>
          <w:sz w:val="22"/>
          <w:szCs w:val="22"/>
        </w:rPr>
        <w:t xml:space="preserve">Será concedido tratamento favorecido para as microempresas e empresas de pequeno porte, para as sociedades cooperativas </w:t>
      </w:r>
      <w:r w:rsidRPr="0030486D">
        <w:rPr>
          <w:rFonts w:eastAsia="Times New Roman"/>
          <w:color w:val="auto"/>
          <w:sz w:val="22"/>
          <w:szCs w:val="22"/>
        </w:rPr>
        <w:t xml:space="preserve">mencionadas no </w:t>
      </w:r>
      <w:hyperlink r:id="rId9" w:anchor="art16">
        <w:r w:rsidRPr="0030486D">
          <w:rPr>
            <w:rStyle w:val="Hyperlink"/>
            <w:sz w:val="22"/>
            <w:szCs w:val="22"/>
          </w:rPr>
          <w:t>artigo 16 da Lei nº 14.133, de 2021</w:t>
        </w:r>
      </w:hyperlink>
      <w:r w:rsidRPr="0030486D">
        <w:rPr>
          <w:color w:val="auto"/>
          <w:sz w:val="22"/>
          <w:szCs w:val="22"/>
        </w:rPr>
        <w:t xml:space="preserve">, para o agricultor familiar, o produtor rural pessoa física e para o microempreendedor individual - MEI, nos limites previstos da </w:t>
      </w:r>
      <w:hyperlink r:id="rId10">
        <w:r w:rsidRPr="0030486D">
          <w:rPr>
            <w:rStyle w:val="Hyperlink"/>
            <w:sz w:val="22"/>
            <w:szCs w:val="22"/>
          </w:rPr>
          <w:t>Lei Complementar nº 123, de 2006</w:t>
        </w:r>
      </w:hyperlink>
      <w:r w:rsidRPr="0030486D">
        <w:rPr>
          <w:color w:val="auto"/>
          <w:sz w:val="22"/>
          <w:szCs w:val="22"/>
        </w:rPr>
        <w:t xml:space="preserve"> e do Decreto n.º 8.538, de 2015.</w:t>
      </w:r>
    </w:p>
    <w:p w:rsidR="00EB3C11" w:rsidRPr="0030486D" w:rsidRDefault="00EB3C11" w:rsidP="00EB3C11">
      <w:pPr>
        <w:pStyle w:val="Nivel2"/>
        <w:numPr>
          <w:ilvl w:val="0"/>
          <w:numId w:val="0"/>
        </w:numPr>
        <w:spacing w:before="0" w:after="0" w:line="240" w:lineRule="auto"/>
        <w:ind w:left="709"/>
        <w:rPr>
          <w:rFonts w:eastAsia="Times New Roman"/>
          <w:color w:val="auto"/>
          <w:sz w:val="22"/>
          <w:szCs w:val="22"/>
        </w:rPr>
      </w:pPr>
    </w:p>
    <w:p w:rsidR="00966B73" w:rsidRPr="0030486D" w:rsidRDefault="00966B73" w:rsidP="0073354F">
      <w:pPr>
        <w:pStyle w:val="Nivel2"/>
        <w:spacing w:before="0" w:after="0" w:line="240" w:lineRule="auto"/>
        <w:ind w:left="709" w:hanging="709"/>
        <w:rPr>
          <w:sz w:val="22"/>
          <w:szCs w:val="22"/>
        </w:rPr>
      </w:pPr>
      <w:bookmarkStart w:id="3" w:name="_Ref117000692"/>
      <w:r w:rsidRPr="0030486D">
        <w:rPr>
          <w:sz w:val="22"/>
          <w:szCs w:val="22"/>
        </w:rPr>
        <w:t>Não poderão disputar esta licitação:</w:t>
      </w:r>
      <w:bookmarkEnd w:id="3"/>
    </w:p>
    <w:p w:rsidR="00966B73" w:rsidRPr="0030486D" w:rsidRDefault="00966B73" w:rsidP="0073354F">
      <w:pPr>
        <w:pStyle w:val="Nivel3"/>
        <w:spacing w:before="0" w:after="0" w:line="240" w:lineRule="auto"/>
        <w:ind w:left="709"/>
        <w:rPr>
          <w:sz w:val="22"/>
          <w:szCs w:val="22"/>
        </w:rPr>
      </w:pPr>
      <w:bookmarkStart w:id="4" w:name="_Ref113883338"/>
      <w:proofErr w:type="gramStart"/>
      <w:r w:rsidRPr="0030486D">
        <w:rPr>
          <w:sz w:val="22"/>
          <w:szCs w:val="22"/>
        </w:rPr>
        <w:t>aquele</w:t>
      </w:r>
      <w:proofErr w:type="gramEnd"/>
      <w:r w:rsidRPr="0030486D">
        <w:rPr>
          <w:sz w:val="22"/>
          <w:szCs w:val="22"/>
        </w:rPr>
        <w:t xml:space="preserve"> que não atenda às condições deste Edital e seu(s) anexo(s);</w:t>
      </w:r>
    </w:p>
    <w:p w:rsidR="00966B73" w:rsidRPr="0030486D" w:rsidRDefault="00966B73" w:rsidP="0073354F">
      <w:pPr>
        <w:pStyle w:val="Nivel3"/>
        <w:spacing w:before="0" w:after="0" w:line="240" w:lineRule="auto"/>
        <w:ind w:left="709"/>
        <w:rPr>
          <w:sz w:val="22"/>
          <w:szCs w:val="22"/>
        </w:rPr>
      </w:pPr>
      <w:bookmarkStart w:id="5" w:name="_Ref114659912"/>
      <w:proofErr w:type="gramStart"/>
      <w:r w:rsidRPr="0030486D">
        <w:rPr>
          <w:sz w:val="22"/>
          <w:szCs w:val="22"/>
        </w:rPr>
        <w:t>autor</w:t>
      </w:r>
      <w:proofErr w:type="gramEnd"/>
      <w:r w:rsidRPr="0030486D">
        <w:rPr>
          <w:sz w:val="22"/>
          <w:szCs w:val="22"/>
        </w:rPr>
        <w:t xml:space="preserve"> do anteprojeto, do projeto básico ou do projeto executivo, pessoa física ou jurídica, quando a licitação versar sobre serviços ou fornecimento de bens a ele relacionados;</w:t>
      </w:r>
      <w:bookmarkEnd w:id="4"/>
      <w:bookmarkEnd w:id="5"/>
    </w:p>
    <w:p w:rsidR="00966B73" w:rsidRPr="0030486D" w:rsidRDefault="00966B73" w:rsidP="0073354F">
      <w:pPr>
        <w:pStyle w:val="Nivel3"/>
        <w:spacing w:before="0" w:after="0" w:line="240" w:lineRule="auto"/>
        <w:ind w:left="709"/>
        <w:rPr>
          <w:sz w:val="22"/>
          <w:szCs w:val="22"/>
        </w:rPr>
      </w:pPr>
      <w:bookmarkStart w:id="6" w:name="_Ref114659913"/>
      <w:bookmarkStart w:id="7" w:name="_Ref113883339"/>
      <w:proofErr w:type="gramStart"/>
      <w:r w:rsidRPr="0030486D">
        <w:rPr>
          <w:sz w:val="22"/>
          <w:szCs w:val="22"/>
        </w:rPr>
        <w:t>empresa</w:t>
      </w:r>
      <w:proofErr w:type="gramEnd"/>
      <w:r w:rsidRPr="0030486D">
        <w:rPr>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30486D">
        <w:rPr>
          <w:sz w:val="22"/>
          <w:szCs w:val="22"/>
        </w:rPr>
        <w:t xml:space="preserve"> </w:t>
      </w:r>
      <w:bookmarkEnd w:id="7"/>
    </w:p>
    <w:p w:rsidR="00966B73" w:rsidRPr="0030486D" w:rsidRDefault="00966B73" w:rsidP="0073354F">
      <w:pPr>
        <w:pStyle w:val="Nivel3"/>
        <w:spacing w:before="0" w:after="0" w:line="240" w:lineRule="auto"/>
        <w:ind w:left="709"/>
        <w:rPr>
          <w:sz w:val="22"/>
          <w:szCs w:val="22"/>
        </w:rPr>
      </w:pPr>
      <w:bookmarkStart w:id="8" w:name="_Ref113883003"/>
      <w:proofErr w:type="gramStart"/>
      <w:r w:rsidRPr="0030486D">
        <w:rPr>
          <w:sz w:val="22"/>
          <w:szCs w:val="22"/>
        </w:rPr>
        <w:t>pessoa</w:t>
      </w:r>
      <w:proofErr w:type="gramEnd"/>
      <w:r w:rsidRPr="0030486D">
        <w:rPr>
          <w:sz w:val="22"/>
          <w:szCs w:val="22"/>
        </w:rPr>
        <w:t xml:space="preserve"> física ou jurídica que se encontre, ao tempo da licitação, impossibilitada de participar da licitação em decorrência de sanção que lhe foi imposta;</w:t>
      </w:r>
      <w:bookmarkEnd w:id="8"/>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t>aquele</w:t>
      </w:r>
      <w:proofErr w:type="gramEnd"/>
      <w:r w:rsidRPr="0030486D">
        <w:rPr>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66B73" w:rsidRPr="0030486D" w:rsidRDefault="00966B73" w:rsidP="0073354F">
      <w:pPr>
        <w:pStyle w:val="Nivel3"/>
        <w:spacing w:before="0" w:after="0" w:line="240" w:lineRule="auto"/>
        <w:ind w:left="709"/>
        <w:rPr>
          <w:sz w:val="22"/>
          <w:szCs w:val="22"/>
        </w:rPr>
      </w:pPr>
      <w:bookmarkStart w:id="9" w:name="_Ref113883579"/>
      <w:proofErr w:type="gramStart"/>
      <w:r w:rsidRPr="0030486D">
        <w:rPr>
          <w:sz w:val="22"/>
          <w:szCs w:val="22"/>
        </w:rPr>
        <w:t>empresas</w:t>
      </w:r>
      <w:proofErr w:type="gramEnd"/>
      <w:r w:rsidRPr="0030486D">
        <w:rPr>
          <w:sz w:val="22"/>
          <w:szCs w:val="22"/>
        </w:rPr>
        <w:t xml:space="preserve"> controladoras, controladas ou coligadas, nos termos da Lei nº 6.404, de 15 de dezembro de 1976, concorrendo entre si;</w:t>
      </w:r>
      <w:bookmarkEnd w:id="9"/>
    </w:p>
    <w:p w:rsidR="00966B73" w:rsidRPr="0030486D" w:rsidRDefault="00966B73" w:rsidP="0073354F">
      <w:pPr>
        <w:pStyle w:val="Nivel3"/>
        <w:spacing w:before="0" w:after="0" w:line="240" w:lineRule="auto"/>
        <w:ind w:left="709"/>
        <w:rPr>
          <w:sz w:val="22"/>
          <w:szCs w:val="22"/>
        </w:rPr>
      </w:pPr>
      <w:proofErr w:type="gramStart"/>
      <w:r w:rsidRPr="0030486D">
        <w:rPr>
          <w:sz w:val="22"/>
          <w:szCs w:val="22"/>
        </w:rPr>
        <w:lastRenderedPageBreak/>
        <w:t>pessoa</w:t>
      </w:r>
      <w:proofErr w:type="gramEnd"/>
      <w:r w:rsidRPr="0030486D">
        <w:rPr>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966B73" w:rsidRPr="0030486D" w:rsidRDefault="00966B73" w:rsidP="0073354F">
      <w:pPr>
        <w:pStyle w:val="Nivel3"/>
        <w:spacing w:before="0" w:after="0" w:line="240" w:lineRule="auto"/>
        <w:ind w:left="709"/>
        <w:rPr>
          <w:sz w:val="22"/>
          <w:szCs w:val="22"/>
        </w:rPr>
      </w:pPr>
      <w:bookmarkStart w:id="10" w:name="_Ref113962336"/>
      <w:proofErr w:type="gramStart"/>
      <w:r w:rsidRPr="0030486D">
        <w:rPr>
          <w:sz w:val="22"/>
          <w:szCs w:val="22"/>
        </w:rPr>
        <w:t>agente</w:t>
      </w:r>
      <w:proofErr w:type="gramEnd"/>
      <w:r w:rsidRPr="0030486D">
        <w:rPr>
          <w:sz w:val="22"/>
          <w:szCs w:val="22"/>
        </w:rPr>
        <w:t xml:space="preserve"> público do órgão ou entidade licitante;</w:t>
      </w:r>
      <w:bookmarkEnd w:id="10"/>
    </w:p>
    <w:p w:rsidR="00966B73" w:rsidRPr="0030486D" w:rsidRDefault="00966B73" w:rsidP="0073354F">
      <w:pPr>
        <w:pStyle w:val="Nivel3"/>
        <w:spacing w:before="0" w:after="0" w:line="240" w:lineRule="auto"/>
        <w:ind w:left="709"/>
        <w:rPr>
          <w:sz w:val="22"/>
          <w:szCs w:val="22"/>
        </w:rPr>
      </w:pPr>
      <w:r w:rsidRPr="0030486D">
        <w:rPr>
          <w:sz w:val="22"/>
          <w:szCs w:val="22"/>
        </w:rPr>
        <w:t>Organizações da Sociedade Civil de Interesse Público - OSCIP, atuando nessa condição;</w:t>
      </w:r>
    </w:p>
    <w:p w:rsidR="00966B73" w:rsidRPr="0030486D" w:rsidRDefault="00966B73" w:rsidP="0073354F">
      <w:pPr>
        <w:pStyle w:val="Nivel3"/>
        <w:spacing w:before="0" w:after="0" w:line="240" w:lineRule="auto"/>
        <w:ind w:left="709"/>
        <w:rPr>
          <w:sz w:val="22"/>
          <w:szCs w:val="22"/>
        </w:rPr>
      </w:pPr>
      <w:r w:rsidRPr="0030486D">
        <w:rPr>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30486D">
          <w:rPr>
            <w:rStyle w:val="Hyperlink"/>
            <w:sz w:val="22"/>
            <w:szCs w:val="22"/>
          </w:rPr>
          <w:t>§ 1º do art. 9º da Lei nº 14.133, de 2021</w:t>
        </w:r>
      </w:hyperlink>
      <w:r w:rsidRPr="0030486D">
        <w:rPr>
          <w:sz w:val="22"/>
          <w:szCs w:val="22"/>
        </w:rPr>
        <w:t>.</w:t>
      </w:r>
    </w:p>
    <w:p w:rsidR="00966B73" w:rsidRPr="0030486D" w:rsidRDefault="00966B73" w:rsidP="00B11697">
      <w:pPr>
        <w:pStyle w:val="Nivel2"/>
        <w:spacing w:before="0" w:after="0" w:line="240" w:lineRule="auto"/>
        <w:ind w:left="0" w:firstLine="0"/>
        <w:rPr>
          <w:sz w:val="22"/>
          <w:szCs w:val="22"/>
        </w:rPr>
      </w:pPr>
      <w:r w:rsidRPr="0030486D">
        <w:rPr>
          <w:sz w:val="22"/>
          <w:szCs w:val="22"/>
        </w:rPr>
        <w:t xml:space="preserve">O impedimento de que trata o item </w:t>
      </w:r>
      <w:fldSimple w:instr=" REF _Ref113883003 \r \h  \* MERGEFORMAT ">
        <w:r w:rsidR="00AA04E8" w:rsidRPr="00AA04E8">
          <w:rPr>
            <w:sz w:val="22"/>
            <w:szCs w:val="22"/>
          </w:rPr>
          <w:t>3.4.4</w:t>
        </w:r>
      </w:fldSimple>
      <w:r w:rsidRPr="0030486D">
        <w:rPr>
          <w:sz w:val="22"/>
          <w:szCs w:val="22"/>
        </w:rPr>
        <w:t xml:space="preserve"> será também </w:t>
      </w:r>
      <w:proofErr w:type="gramStart"/>
      <w:r w:rsidRPr="0030486D">
        <w:rPr>
          <w:sz w:val="22"/>
          <w:szCs w:val="22"/>
        </w:rPr>
        <w:t>aplicado</w:t>
      </w:r>
      <w:proofErr w:type="gramEnd"/>
      <w:r w:rsidRPr="0030486D">
        <w:rPr>
          <w:sz w:val="22"/>
          <w:szCs w:val="22"/>
        </w:rPr>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66B73" w:rsidRPr="0030486D" w:rsidRDefault="00966B73" w:rsidP="00B11697">
      <w:pPr>
        <w:pStyle w:val="Nivel2"/>
        <w:spacing w:before="0" w:after="0" w:line="240" w:lineRule="auto"/>
        <w:ind w:left="0" w:firstLine="0"/>
        <w:rPr>
          <w:sz w:val="22"/>
          <w:szCs w:val="22"/>
        </w:rPr>
      </w:pPr>
      <w:bookmarkStart w:id="11" w:name="art14§2"/>
      <w:bookmarkEnd w:id="11"/>
      <w:r w:rsidRPr="0030486D">
        <w:rPr>
          <w:sz w:val="22"/>
          <w:szCs w:val="22"/>
        </w:rPr>
        <w:t xml:space="preserve">A critério da Administração e exclusivamente a seu serviço, o autor dos projetos e a empresa a que se referem os itens </w:t>
      </w:r>
      <w:fldSimple w:instr=" REF _Ref114659912 \r \h  \* MERGEFORMAT ">
        <w:r w:rsidR="00AA04E8" w:rsidRPr="00AA04E8">
          <w:rPr>
            <w:sz w:val="22"/>
            <w:szCs w:val="22"/>
          </w:rPr>
          <w:t>3.4.2</w:t>
        </w:r>
      </w:fldSimple>
      <w:r w:rsidRPr="0030486D">
        <w:rPr>
          <w:sz w:val="22"/>
          <w:szCs w:val="22"/>
        </w:rPr>
        <w:t xml:space="preserve"> e </w:t>
      </w:r>
      <w:fldSimple w:instr=" REF _Ref114659913 \r \h  \* MERGEFORMAT ">
        <w:r w:rsidR="00AA04E8" w:rsidRPr="00AA04E8">
          <w:rPr>
            <w:sz w:val="22"/>
            <w:szCs w:val="22"/>
          </w:rPr>
          <w:t>3.4.3</w:t>
        </w:r>
      </w:fldSimple>
      <w:r w:rsidRPr="0030486D">
        <w:rPr>
          <w:sz w:val="22"/>
          <w:szCs w:val="22"/>
        </w:rPr>
        <w:t xml:space="preserve"> poderão participar no apoio das atividades de planejamento da contratação, de execução da licitação ou de gestão do contrato, desde que </w:t>
      </w:r>
      <w:proofErr w:type="gramStart"/>
      <w:r w:rsidRPr="0030486D">
        <w:rPr>
          <w:sz w:val="22"/>
          <w:szCs w:val="22"/>
        </w:rPr>
        <w:t>sob supervisão</w:t>
      </w:r>
      <w:proofErr w:type="gramEnd"/>
      <w:r w:rsidRPr="0030486D">
        <w:rPr>
          <w:sz w:val="22"/>
          <w:szCs w:val="22"/>
        </w:rPr>
        <w:t xml:space="preserve"> exclusiva de agentes públicos do órgão ou entidade.</w:t>
      </w:r>
    </w:p>
    <w:p w:rsidR="00966B73" w:rsidRPr="0030486D" w:rsidRDefault="00966B73" w:rsidP="00B11697">
      <w:pPr>
        <w:pStyle w:val="Nivel2"/>
        <w:spacing w:before="0" w:after="0" w:line="240" w:lineRule="auto"/>
        <w:ind w:left="0" w:firstLine="0"/>
        <w:rPr>
          <w:sz w:val="22"/>
          <w:szCs w:val="22"/>
        </w:rPr>
      </w:pPr>
      <w:bookmarkStart w:id="12" w:name="art14§3"/>
      <w:bookmarkEnd w:id="12"/>
      <w:r w:rsidRPr="0030486D">
        <w:rPr>
          <w:sz w:val="22"/>
          <w:szCs w:val="22"/>
        </w:rPr>
        <w:t>Equiparam-se aos autores do projeto as empresas integrantes do mesmo grupo econômico.</w:t>
      </w:r>
    </w:p>
    <w:p w:rsidR="00966B73" w:rsidRPr="0030486D" w:rsidRDefault="00966B73" w:rsidP="007C61FF">
      <w:pPr>
        <w:pStyle w:val="Nivel2"/>
        <w:spacing w:before="0" w:after="0" w:line="240" w:lineRule="auto"/>
        <w:ind w:left="0" w:firstLine="0"/>
        <w:rPr>
          <w:sz w:val="22"/>
          <w:szCs w:val="22"/>
        </w:rPr>
      </w:pPr>
      <w:bookmarkStart w:id="13" w:name="art14§4"/>
      <w:bookmarkEnd w:id="13"/>
      <w:r w:rsidRPr="0030486D">
        <w:rPr>
          <w:sz w:val="22"/>
          <w:szCs w:val="22"/>
        </w:rPr>
        <w:t xml:space="preserve">O disposto nos itens </w:t>
      </w:r>
      <w:fldSimple w:instr=" REF _Ref114659912 \r \h  \* MERGEFORMAT ">
        <w:r w:rsidR="00AA04E8" w:rsidRPr="00AA04E8">
          <w:rPr>
            <w:sz w:val="22"/>
            <w:szCs w:val="22"/>
          </w:rPr>
          <w:t>3.4.2</w:t>
        </w:r>
      </w:fldSimple>
      <w:r w:rsidRPr="0030486D">
        <w:rPr>
          <w:sz w:val="22"/>
          <w:szCs w:val="22"/>
        </w:rPr>
        <w:t xml:space="preserve"> e </w:t>
      </w:r>
      <w:fldSimple w:instr=" REF _Ref114659913 \r \h  \* MERGEFORMAT ">
        <w:r w:rsidR="00AA04E8" w:rsidRPr="00AA04E8">
          <w:rPr>
            <w:sz w:val="22"/>
            <w:szCs w:val="22"/>
          </w:rPr>
          <w:t>3.4.3</w:t>
        </w:r>
      </w:fldSimple>
      <w:r w:rsidRPr="0030486D">
        <w:rPr>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66B73" w:rsidRPr="0030486D" w:rsidRDefault="00966B73" w:rsidP="007C61FF">
      <w:pPr>
        <w:pStyle w:val="Nivel2"/>
        <w:spacing w:before="0" w:after="0" w:line="240" w:lineRule="auto"/>
        <w:ind w:left="0" w:firstLine="0"/>
        <w:rPr>
          <w:sz w:val="22"/>
          <w:szCs w:val="22"/>
        </w:rPr>
      </w:pPr>
      <w:bookmarkStart w:id="14" w:name="art14§5"/>
      <w:bookmarkEnd w:id="14"/>
      <w:r w:rsidRPr="0030486D">
        <w:rPr>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2">
        <w:r w:rsidRPr="0030486D">
          <w:rPr>
            <w:rStyle w:val="Hyperlink"/>
            <w:sz w:val="22"/>
            <w:szCs w:val="22"/>
          </w:rPr>
          <w:t>Lei nº 14.133/2021</w:t>
        </w:r>
      </w:hyperlink>
      <w:r w:rsidRPr="0030486D">
        <w:rPr>
          <w:sz w:val="22"/>
          <w:szCs w:val="22"/>
        </w:rPr>
        <w:t>.</w:t>
      </w:r>
    </w:p>
    <w:p w:rsidR="00966B73" w:rsidRPr="0030486D" w:rsidRDefault="00966B73" w:rsidP="007C61FF">
      <w:pPr>
        <w:pStyle w:val="Nivel2"/>
        <w:spacing w:before="0" w:after="0" w:line="240" w:lineRule="auto"/>
        <w:ind w:left="0" w:firstLine="0"/>
        <w:rPr>
          <w:sz w:val="22"/>
          <w:szCs w:val="22"/>
        </w:rPr>
      </w:pPr>
      <w:r w:rsidRPr="0030486D">
        <w:rPr>
          <w:sz w:val="22"/>
          <w:szCs w:val="22"/>
        </w:rPr>
        <w:t xml:space="preserve">A vedação de que trata o item </w:t>
      </w:r>
      <w:fldSimple w:instr=" REF _Ref113962336 \r \h  \* MERGEFORMAT ">
        <w:r w:rsidR="00AA04E8" w:rsidRPr="00AA04E8">
          <w:rPr>
            <w:sz w:val="22"/>
            <w:szCs w:val="22"/>
          </w:rPr>
          <w:t>3.4.8</w:t>
        </w:r>
      </w:fldSimple>
      <w:r w:rsidRPr="0030486D">
        <w:rPr>
          <w:sz w:val="22"/>
          <w:szCs w:val="22"/>
        </w:rPr>
        <w:t xml:space="preserve"> estende-se a terceiro que auxilie a condução da contratação na qualidade de integrante de equipe de apoio, profissional especializado ou funcionário ou representante de empresa que preste assessoria técnica.</w:t>
      </w:r>
    </w:p>
    <w:p w:rsidR="00966B73" w:rsidRPr="0030486D" w:rsidRDefault="00966B73" w:rsidP="0030486D">
      <w:pPr>
        <w:pStyle w:val="Nivel01"/>
        <w:spacing w:before="288" w:after="288" w:line="240" w:lineRule="auto"/>
        <w:rPr>
          <w:rFonts w:ascii="Arial" w:hAnsi="Arial"/>
        </w:rPr>
      </w:pPr>
      <w:bookmarkStart w:id="15" w:name="_Toc161045911"/>
      <w:r w:rsidRPr="0030486D">
        <w:rPr>
          <w:rFonts w:ascii="Arial" w:hAnsi="Arial"/>
        </w:rPr>
        <w:t>DA APRESENTAÇÃO DA PROPOSTA E DOS DOCUMENTOS DE HABILITAÇÃO</w:t>
      </w:r>
      <w:bookmarkEnd w:id="15"/>
    </w:p>
    <w:p w:rsidR="00966B73" w:rsidRPr="0030486D" w:rsidRDefault="00966B73" w:rsidP="007C61FF">
      <w:pPr>
        <w:pStyle w:val="Nvel2-Red"/>
        <w:spacing w:before="0" w:after="0" w:line="240" w:lineRule="auto"/>
        <w:ind w:left="0" w:firstLine="0"/>
        <w:rPr>
          <w:i w:val="0"/>
          <w:color w:val="auto"/>
          <w:sz w:val="22"/>
          <w:szCs w:val="22"/>
        </w:rPr>
      </w:pPr>
      <w:r w:rsidRPr="0030486D">
        <w:rPr>
          <w:i w:val="0"/>
          <w:color w:val="auto"/>
          <w:sz w:val="22"/>
          <w:szCs w:val="22"/>
        </w:rPr>
        <w:t>Na presente licitação, a fase de habilitação sucederá as fases de apresentação de propostas e lances e de julgamento.</w:t>
      </w:r>
      <w:bookmarkStart w:id="16" w:name="_Ref113886867"/>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6"/>
      <w:r w:rsidRPr="0030486D">
        <w:rPr>
          <w:i w:val="0"/>
          <w:iCs w:val="0"/>
          <w:color w:val="auto"/>
          <w:sz w:val="22"/>
          <w:szCs w:val="22"/>
        </w:rPr>
        <w:t>, quando, então, encerrar-se-á automaticamente a etapa de envio dessa documentação.</w:t>
      </w:r>
    </w:p>
    <w:p w:rsidR="00966B73" w:rsidRPr="0030486D" w:rsidRDefault="00966B73" w:rsidP="007C61FF">
      <w:pPr>
        <w:pStyle w:val="Nvel2-Red"/>
        <w:spacing w:before="0" w:after="0" w:line="240" w:lineRule="auto"/>
        <w:ind w:left="0" w:firstLine="0"/>
        <w:rPr>
          <w:i w:val="0"/>
          <w:iCs w:val="0"/>
          <w:color w:val="auto"/>
          <w:sz w:val="22"/>
          <w:szCs w:val="22"/>
        </w:rPr>
      </w:pPr>
      <w:r w:rsidRPr="0030486D">
        <w:rPr>
          <w:i w:val="0"/>
          <w:iCs w:val="0"/>
          <w:color w:val="auto"/>
          <w:sz w:val="22"/>
          <w:szCs w:val="22"/>
        </w:rPr>
        <w:lastRenderedPageBreak/>
        <w:t>O envio da proposta, acompanhada dos documentos de habilitação exigidos neste Edital, ocorrerá por meio de chave de acesso e senha.</w:t>
      </w:r>
    </w:p>
    <w:p w:rsidR="00455E90" w:rsidRDefault="00455E90" w:rsidP="000042A2">
      <w:pPr>
        <w:pStyle w:val="Nivel3"/>
        <w:ind w:left="851"/>
      </w:pPr>
      <w:r w:rsidRPr="0030486D">
        <w:t>É condição básica para a fase de habilitação, que a licitante apresente os documentos relacionados nos itens seguintes, que conforme o disposto no Acórdão 2036/2022 – Plenário, do Tribunal de Contas da União, podem ser apresentados em cópia simples, sem necessidade de autenticação.</w:t>
      </w:r>
    </w:p>
    <w:p w:rsidR="000042A2" w:rsidRPr="0030486D" w:rsidRDefault="000042A2" w:rsidP="000042A2">
      <w:pPr>
        <w:pStyle w:val="Nivel3"/>
        <w:numPr>
          <w:ilvl w:val="0"/>
          <w:numId w:val="0"/>
        </w:numPr>
        <w:ind w:left="284"/>
      </w:pPr>
    </w:p>
    <w:p w:rsidR="00BB7EB2" w:rsidRPr="0030486D" w:rsidRDefault="00B75D84" w:rsidP="0030486D">
      <w:pPr>
        <w:ind w:left="1211"/>
        <w:jc w:val="both"/>
        <w:rPr>
          <w:rFonts w:ascii="Arial" w:hAnsi="Arial" w:cs="Arial"/>
          <w:b/>
          <w:bCs/>
          <w:sz w:val="22"/>
          <w:szCs w:val="22"/>
        </w:rPr>
      </w:pPr>
      <w:r>
        <w:rPr>
          <w:rFonts w:ascii="Arial" w:hAnsi="Arial" w:cs="Arial"/>
          <w:sz w:val="22"/>
          <w:szCs w:val="22"/>
        </w:rPr>
        <w:t>4</w:t>
      </w:r>
      <w:r w:rsidR="00BB7EB2" w:rsidRPr="0030486D">
        <w:rPr>
          <w:rFonts w:ascii="Arial" w:hAnsi="Arial" w:cs="Arial"/>
          <w:sz w:val="22"/>
          <w:szCs w:val="22"/>
        </w:rPr>
        <w:t>.3.1.1.</w:t>
      </w:r>
      <w:r w:rsidR="00BB7EB2" w:rsidRPr="0030486D">
        <w:rPr>
          <w:rFonts w:ascii="Arial" w:hAnsi="Arial" w:cs="Arial"/>
          <w:b/>
          <w:sz w:val="22"/>
          <w:szCs w:val="22"/>
        </w:rPr>
        <w:tab/>
      </w:r>
      <w:r w:rsidR="00BB7EB2" w:rsidRPr="0030486D">
        <w:rPr>
          <w:rFonts w:ascii="Arial" w:hAnsi="Arial" w:cs="Arial"/>
          <w:sz w:val="22"/>
          <w:szCs w:val="22"/>
        </w:rPr>
        <w:t xml:space="preserve">A comprovação da </w:t>
      </w:r>
      <w:r w:rsidR="00BB7EB2" w:rsidRPr="000042A2">
        <w:rPr>
          <w:rFonts w:ascii="Arial" w:hAnsi="Arial" w:cs="Arial"/>
          <w:b/>
          <w:bCs/>
          <w:sz w:val="22"/>
          <w:szCs w:val="22"/>
          <w:u w:val="single"/>
        </w:rPr>
        <w:t>Habilitação Jurídica</w:t>
      </w:r>
      <w:r w:rsidR="00BB7EB2" w:rsidRPr="0030486D">
        <w:rPr>
          <w:rFonts w:ascii="Arial" w:hAnsi="Arial" w:cs="Arial"/>
          <w:b/>
          <w:bCs/>
          <w:sz w:val="22"/>
          <w:szCs w:val="22"/>
        </w:rPr>
        <w:t xml:space="preserve"> </w:t>
      </w:r>
      <w:r w:rsidR="00BB7EB2" w:rsidRPr="0030486D">
        <w:rPr>
          <w:rFonts w:ascii="Arial" w:hAnsi="Arial" w:cs="Arial"/>
          <w:bCs/>
          <w:sz w:val="22"/>
          <w:szCs w:val="22"/>
        </w:rPr>
        <w:t>consistirá na apresentação dos seguintes documentos</w:t>
      </w:r>
      <w:r w:rsidR="00BB7EB2" w:rsidRPr="0030486D">
        <w:rPr>
          <w:rFonts w:ascii="Arial" w:hAnsi="Arial" w:cs="Arial"/>
          <w:b/>
          <w:bCs/>
          <w:sz w:val="22"/>
          <w:szCs w:val="22"/>
        </w:rPr>
        <w:t>:</w:t>
      </w:r>
    </w:p>
    <w:p w:rsidR="00BB7EB2" w:rsidRPr="0030486D" w:rsidRDefault="00BB7EB2" w:rsidP="0030486D">
      <w:pPr>
        <w:autoSpaceDE w:val="0"/>
        <w:autoSpaceDN w:val="0"/>
        <w:adjustRightInd w:val="0"/>
        <w:jc w:val="both"/>
        <w:rPr>
          <w:rFonts w:ascii="Arial" w:hAnsi="Arial" w:cs="Arial"/>
          <w:sz w:val="22"/>
          <w:szCs w:val="22"/>
        </w:rPr>
      </w:pP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Registro comercial</w:t>
      </w:r>
      <w:r w:rsidRPr="0030486D">
        <w:rPr>
          <w:rFonts w:ascii="Arial" w:hAnsi="Arial" w:cs="Arial"/>
          <w:color w:val="000000"/>
          <w:sz w:val="22"/>
          <w:szCs w:val="22"/>
        </w:rPr>
        <w:t xml:space="preserve"> no caso de Empresa Individual;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 xml:space="preserve">Ato constitutivo, estatuto ou contrato social </w:t>
      </w:r>
      <w:r w:rsidRPr="0030486D">
        <w:rPr>
          <w:rFonts w:ascii="Arial" w:hAnsi="Arial" w:cs="Arial"/>
          <w:color w:val="000000"/>
          <w:sz w:val="22"/>
          <w:szCs w:val="22"/>
        </w:rPr>
        <w:t>em vigor e alterações subsequentes, devidamente registrados no caso de Sociedade Comercial;</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w:t>
      </w:r>
      <w:r w:rsidRPr="0030486D">
        <w:rPr>
          <w:rFonts w:ascii="Arial" w:hAnsi="Arial" w:cs="Arial"/>
          <w:color w:val="000000"/>
          <w:sz w:val="22"/>
          <w:szCs w:val="22"/>
        </w:rPr>
        <w:t>, acompanhado de documentos de eleição de seus administradores, em exercício no caso de Sociedade por Ações;</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color w:val="000000"/>
          <w:sz w:val="22"/>
          <w:szCs w:val="22"/>
        </w:rPr>
        <w:t xml:space="preserve"> </w:t>
      </w:r>
      <w:r w:rsidRPr="0030486D">
        <w:rPr>
          <w:rFonts w:ascii="Arial" w:hAnsi="Arial" w:cs="Arial"/>
          <w:b/>
          <w:color w:val="000000"/>
          <w:sz w:val="22"/>
          <w:szCs w:val="22"/>
        </w:rPr>
        <w:t>Inscrição do ato constitutivo e alterações no registro civil das pessoas jurídicas</w:t>
      </w:r>
      <w:r w:rsidRPr="0030486D">
        <w:rPr>
          <w:rFonts w:ascii="Arial" w:hAnsi="Arial" w:cs="Arial"/>
          <w:color w:val="000000"/>
          <w:sz w:val="22"/>
          <w:szCs w:val="22"/>
        </w:rPr>
        <w:t xml:space="preserve">, </w:t>
      </w:r>
      <w:r w:rsidRPr="0030486D">
        <w:rPr>
          <w:rFonts w:ascii="Arial" w:hAnsi="Arial" w:cs="Arial"/>
          <w:b/>
          <w:color w:val="000000"/>
          <w:sz w:val="22"/>
          <w:szCs w:val="22"/>
        </w:rPr>
        <w:t>acompanhada de prova da diretoria em exercício</w:t>
      </w:r>
      <w:r w:rsidRPr="0030486D">
        <w:rPr>
          <w:rFonts w:ascii="Arial" w:hAnsi="Arial" w:cs="Arial"/>
          <w:color w:val="000000"/>
          <w:sz w:val="22"/>
          <w:szCs w:val="22"/>
        </w:rPr>
        <w:t xml:space="preserve"> no caso de Sociedade Civil;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rPr>
        <w:t>Decreto de autorização, e ato de registro ou autorização para funcionamento</w:t>
      </w:r>
      <w:r w:rsidRPr="0030486D">
        <w:rPr>
          <w:rFonts w:ascii="Arial" w:hAnsi="Arial" w:cs="Arial"/>
          <w:color w:val="000000"/>
          <w:sz w:val="22"/>
          <w:szCs w:val="22"/>
        </w:rPr>
        <w:t xml:space="preserve">, expedido pelo órgão competente, quando a atividade assim o exigir no caso de Empresa ou Sociedade Estrangeira em funcionamento no Brasil; </w:t>
      </w:r>
    </w:p>
    <w:p w:rsidR="00BB7EB2" w:rsidRPr="0030486D" w:rsidRDefault="00BB7EB2" w:rsidP="00B75D84">
      <w:pPr>
        <w:numPr>
          <w:ilvl w:val="0"/>
          <w:numId w:val="11"/>
        </w:numPr>
        <w:suppressAutoHyphens w:val="0"/>
        <w:autoSpaceDE w:val="0"/>
        <w:autoSpaceDN w:val="0"/>
        <w:adjustRightInd w:val="0"/>
        <w:jc w:val="both"/>
        <w:rPr>
          <w:rFonts w:ascii="Arial" w:hAnsi="Arial" w:cs="Arial"/>
          <w:color w:val="000000"/>
          <w:sz w:val="22"/>
          <w:szCs w:val="22"/>
        </w:rPr>
      </w:pPr>
      <w:r w:rsidRPr="0030486D">
        <w:rPr>
          <w:rFonts w:ascii="Arial" w:hAnsi="Arial" w:cs="Arial"/>
          <w:b/>
          <w:color w:val="000000"/>
          <w:sz w:val="22"/>
          <w:szCs w:val="22"/>
          <w:shd w:val="clear" w:color="auto" w:fill="FFFFFF"/>
        </w:rPr>
        <w:t>Certificado da Condição de Microempreendedor Individual</w:t>
      </w:r>
      <w:r w:rsidRPr="0030486D">
        <w:rPr>
          <w:rFonts w:ascii="Arial" w:hAnsi="Arial" w:cs="Arial"/>
          <w:color w:val="000000"/>
          <w:sz w:val="22"/>
          <w:szCs w:val="22"/>
          <w:shd w:val="clear" w:color="auto" w:fill="FFFFFF"/>
        </w:rPr>
        <w:t xml:space="preserve"> – CCMEI para MEI; </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6A7447" w:rsidP="0030486D">
      <w:pPr>
        <w:ind w:left="1211"/>
        <w:jc w:val="both"/>
        <w:rPr>
          <w:rFonts w:ascii="Arial" w:hAnsi="Arial" w:cs="Arial"/>
          <w:b/>
          <w:bCs/>
          <w:color w:val="000000"/>
          <w:sz w:val="22"/>
          <w:szCs w:val="22"/>
        </w:rPr>
      </w:pPr>
      <w:r>
        <w:rPr>
          <w:rFonts w:ascii="Arial" w:hAnsi="Arial" w:cs="Arial"/>
          <w:color w:val="000000"/>
          <w:sz w:val="22"/>
          <w:szCs w:val="22"/>
        </w:rPr>
        <w:t>4</w:t>
      </w:r>
      <w:r w:rsidR="00BB7EB2" w:rsidRPr="007C61FF">
        <w:rPr>
          <w:rFonts w:ascii="Arial" w:hAnsi="Arial" w:cs="Arial"/>
          <w:color w:val="000000"/>
          <w:sz w:val="22"/>
          <w:szCs w:val="22"/>
        </w:rPr>
        <w:t>.3.1.2.</w:t>
      </w:r>
      <w:r w:rsidR="00BB7EB2" w:rsidRPr="0030486D">
        <w:rPr>
          <w:rFonts w:ascii="Arial" w:hAnsi="Arial" w:cs="Arial"/>
          <w:b/>
          <w:color w:val="000000"/>
          <w:sz w:val="22"/>
          <w:szCs w:val="22"/>
        </w:rPr>
        <w:tab/>
      </w:r>
      <w:r w:rsidR="00BB7EB2" w:rsidRPr="0030486D">
        <w:rPr>
          <w:rFonts w:ascii="Arial" w:hAnsi="Arial" w:cs="Arial"/>
          <w:color w:val="000000"/>
          <w:sz w:val="22"/>
          <w:szCs w:val="22"/>
        </w:rPr>
        <w:t xml:space="preserve">A comprovação da </w:t>
      </w:r>
      <w:r w:rsidR="00BB7EB2" w:rsidRPr="000042A2">
        <w:rPr>
          <w:rFonts w:ascii="Arial" w:hAnsi="Arial" w:cs="Arial"/>
          <w:b/>
          <w:bCs/>
          <w:color w:val="000000"/>
          <w:sz w:val="22"/>
          <w:szCs w:val="22"/>
          <w:u w:val="single"/>
        </w:rPr>
        <w:t>Regularidade Fiscal</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consistirá na apresentação dos seguintes documentos</w:t>
      </w:r>
      <w:r w:rsidR="00BB7EB2" w:rsidRPr="0030486D">
        <w:rPr>
          <w:rFonts w:ascii="Arial" w:hAnsi="Arial" w:cs="Arial"/>
          <w:b/>
          <w:bCs/>
          <w:color w:val="000000"/>
          <w:sz w:val="22"/>
          <w:szCs w:val="22"/>
        </w:rPr>
        <w:t>:</w:t>
      </w:r>
    </w:p>
    <w:p w:rsidR="00BB7EB2" w:rsidRPr="0030486D" w:rsidRDefault="00BB7EB2" w:rsidP="0030486D">
      <w:pPr>
        <w:jc w:val="both"/>
        <w:rPr>
          <w:rFonts w:ascii="Arial" w:hAnsi="Arial" w:cs="Arial"/>
          <w:b/>
          <w:bCs/>
          <w:color w:val="000000"/>
          <w:sz w:val="22"/>
          <w:szCs w:val="22"/>
        </w:rPr>
      </w:pPr>
    </w:p>
    <w:p w:rsidR="00BB7EB2" w:rsidRPr="0030486D" w:rsidRDefault="00BB7EB2" w:rsidP="0030486D">
      <w:pPr>
        <w:pStyle w:val="Corpodetexto"/>
        <w:spacing w:after="0"/>
        <w:ind w:left="1211"/>
        <w:rPr>
          <w:rFonts w:ascii="Arial" w:hAnsi="Arial" w:cs="Arial"/>
          <w:b/>
          <w:sz w:val="22"/>
          <w:szCs w:val="22"/>
        </w:rPr>
      </w:pPr>
      <w:r w:rsidRPr="0030486D">
        <w:rPr>
          <w:rFonts w:ascii="Arial" w:hAnsi="Arial" w:cs="Arial"/>
          <w:color w:val="000000"/>
          <w:sz w:val="22"/>
          <w:szCs w:val="22"/>
        </w:rPr>
        <w:t>a)</w:t>
      </w:r>
      <w:r w:rsidRPr="0030486D">
        <w:rPr>
          <w:rFonts w:ascii="Arial" w:hAnsi="Arial" w:cs="Arial"/>
          <w:b/>
          <w:bCs/>
          <w:color w:val="000000"/>
          <w:sz w:val="22"/>
          <w:szCs w:val="22"/>
        </w:rPr>
        <w:tab/>
      </w:r>
      <w:r w:rsidRPr="0030486D">
        <w:rPr>
          <w:rFonts w:ascii="Arial" w:hAnsi="Arial" w:cs="Arial"/>
          <w:b/>
          <w:sz w:val="22"/>
          <w:szCs w:val="22"/>
        </w:rPr>
        <w:t xml:space="preserve">Prova de inscrição da empresa no Cadastro Nacional da Pessoa Jurídica </w:t>
      </w:r>
      <w:r w:rsidRPr="0030486D">
        <w:rPr>
          <w:rFonts w:ascii="Arial" w:hAnsi="Arial" w:cs="Arial"/>
          <w:sz w:val="22"/>
          <w:szCs w:val="22"/>
        </w:rPr>
        <w:t>(CNPJ/MF)</w:t>
      </w:r>
      <w:r w:rsidRPr="0030486D">
        <w:rPr>
          <w:rFonts w:ascii="Arial" w:hAnsi="Arial" w:cs="Arial"/>
          <w:b/>
          <w:sz w:val="22"/>
          <w:szCs w:val="22"/>
        </w:rPr>
        <w:t xml:space="preserve"> em plena validade;</w:t>
      </w:r>
    </w:p>
    <w:p w:rsidR="00BB7EB2" w:rsidRPr="0030486D" w:rsidRDefault="00BB7EB2" w:rsidP="0030486D">
      <w:pPr>
        <w:autoSpaceDE w:val="0"/>
        <w:autoSpaceDN w:val="0"/>
        <w:adjustRightInd w:val="0"/>
        <w:jc w:val="both"/>
        <w:rPr>
          <w:rFonts w:ascii="Arial" w:hAnsi="Arial" w:cs="Arial"/>
          <w:color w:val="000000"/>
          <w:sz w:val="22"/>
          <w:szCs w:val="22"/>
        </w:rPr>
      </w:pPr>
    </w:p>
    <w:p w:rsidR="00BB7EB2" w:rsidRPr="0030486D" w:rsidRDefault="00BB7EB2" w:rsidP="0030486D">
      <w:pPr>
        <w:ind w:left="1211"/>
        <w:jc w:val="both"/>
        <w:rPr>
          <w:rFonts w:ascii="Arial" w:hAnsi="Arial" w:cs="Arial"/>
          <w:bCs/>
          <w:color w:val="000000"/>
          <w:sz w:val="22"/>
          <w:szCs w:val="22"/>
        </w:rPr>
      </w:pPr>
      <w:r w:rsidRPr="0030486D">
        <w:rPr>
          <w:rFonts w:ascii="Arial" w:hAnsi="Arial" w:cs="Arial"/>
          <w:b/>
          <w:color w:val="000000"/>
          <w:sz w:val="22"/>
          <w:szCs w:val="22"/>
        </w:rPr>
        <w:t>b)</w:t>
      </w:r>
      <w:r w:rsidRPr="0030486D">
        <w:rPr>
          <w:rFonts w:ascii="Arial" w:hAnsi="Arial" w:cs="Arial"/>
          <w:bCs/>
          <w:color w:val="000000"/>
          <w:sz w:val="22"/>
          <w:szCs w:val="22"/>
        </w:rPr>
        <w:t xml:space="preserve"> </w:t>
      </w:r>
      <w:r w:rsidRPr="0030486D">
        <w:rPr>
          <w:rFonts w:ascii="Arial" w:hAnsi="Arial" w:cs="Arial"/>
          <w:bCs/>
          <w:sz w:val="22"/>
          <w:szCs w:val="22"/>
        </w:rPr>
        <w:t xml:space="preserve">Prova de Regularidade com a </w:t>
      </w:r>
      <w:r w:rsidRPr="0030486D">
        <w:rPr>
          <w:rFonts w:ascii="Arial" w:hAnsi="Arial" w:cs="Arial"/>
          <w:b/>
          <w:bCs/>
          <w:sz w:val="22"/>
          <w:szCs w:val="22"/>
        </w:rPr>
        <w:t xml:space="preserve">Fazenda Federal </w:t>
      </w:r>
      <w:r w:rsidRPr="0030486D">
        <w:rPr>
          <w:rFonts w:ascii="Arial" w:hAnsi="Arial" w:cs="Arial"/>
          <w:bCs/>
          <w:sz w:val="22"/>
          <w:szCs w:val="22"/>
        </w:rPr>
        <w:t>e a Seguridade Social – CND</w:t>
      </w:r>
      <w:r w:rsidRPr="0030486D">
        <w:rPr>
          <w:rFonts w:ascii="Arial" w:hAnsi="Arial" w:cs="Arial"/>
          <w:b/>
          <w:bCs/>
          <w:sz w:val="22"/>
          <w:szCs w:val="22"/>
        </w:rPr>
        <w:t xml:space="preserve"> (INSS)</w:t>
      </w:r>
      <w:r w:rsidRPr="0030486D">
        <w:rPr>
          <w:rFonts w:ascii="Arial" w:hAnsi="Arial" w:cs="Arial"/>
          <w:bCs/>
          <w:sz w:val="22"/>
          <w:szCs w:val="22"/>
        </w:rPr>
        <w:t>, mediante a certidão conjunta negativa de débitos, ou positiva com efeitos de negativa de débitos relativos aos Tributos Federais e à Divida Ativa da União;</w:t>
      </w:r>
    </w:p>
    <w:p w:rsidR="00BB7EB2" w:rsidRPr="0030486D" w:rsidRDefault="00BB7EB2" w:rsidP="0030486D">
      <w:pPr>
        <w:pStyle w:val="Corpodetexto"/>
        <w:spacing w:after="0"/>
        <w:ind w:left="851"/>
        <w:jc w:val="left"/>
        <w:rPr>
          <w:rFonts w:ascii="Arial" w:hAnsi="Arial" w:cs="Arial"/>
          <w:color w:val="000000"/>
          <w:sz w:val="22"/>
          <w:szCs w:val="22"/>
        </w:rPr>
      </w:pPr>
    </w:p>
    <w:p w:rsidR="00BB7EB2" w:rsidRPr="0030486D" w:rsidRDefault="00BB7EB2" w:rsidP="0030486D">
      <w:pPr>
        <w:ind w:left="1211"/>
        <w:jc w:val="both"/>
        <w:rPr>
          <w:rFonts w:ascii="Arial" w:hAnsi="Arial" w:cs="Arial"/>
          <w:bCs/>
          <w:sz w:val="22"/>
          <w:szCs w:val="22"/>
        </w:rPr>
      </w:pPr>
      <w:r w:rsidRPr="0030486D">
        <w:rPr>
          <w:rFonts w:ascii="Arial" w:hAnsi="Arial" w:cs="Arial"/>
          <w:b/>
          <w:sz w:val="22"/>
          <w:szCs w:val="22"/>
        </w:rPr>
        <w:t xml:space="preserve">c) </w:t>
      </w:r>
      <w:r w:rsidR="00737D16" w:rsidRPr="0030486D">
        <w:rPr>
          <w:rFonts w:ascii="Arial" w:hAnsi="Arial" w:cs="Arial"/>
          <w:bCs/>
          <w:sz w:val="22"/>
          <w:szCs w:val="22"/>
        </w:rPr>
        <w:t xml:space="preserve">Prova de regularidade com a </w:t>
      </w:r>
      <w:r w:rsidR="00737D16" w:rsidRPr="000042A2">
        <w:rPr>
          <w:rFonts w:ascii="Arial" w:hAnsi="Arial" w:cs="Arial"/>
          <w:b/>
          <w:bCs/>
          <w:sz w:val="22"/>
          <w:szCs w:val="22"/>
        </w:rPr>
        <w:t>Fazenda Estadual</w:t>
      </w:r>
      <w:r w:rsidR="00737D16" w:rsidRPr="0030486D">
        <w:rPr>
          <w:rFonts w:ascii="Arial" w:hAnsi="Arial" w:cs="Arial"/>
          <w:bCs/>
          <w:sz w:val="22"/>
          <w:szCs w:val="22"/>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r w:rsidRPr="0030486D">
        <w:rPr>
          <w:rFonts w:ascii="Arial" w:hAnsi="Arial" w:cs="Arial"/>
          <w:bCs/>
          <w:sz w:val="22"/>
          <w:szCs w:val="22"/>
        </w:rPr>
        <w:t>;</w:t>
      </w:r>
    </w:p>
    <w:p w:rsidR="00BB7EB2" w:rsidRPr="0030486D" w:rsidRDefault="00BB7EB2" w:rsidP="0030486D">
      <w:pPr>
        <w:ind w:left="851"/>
        <w:jc w:val="both"/>
        <w:rPr>
          <w:rFonts w:ascii="Arial" w:hAnsi="Arial" w:cs="Arial"/>
          <w:bCs/>
          <w:color w:val="000000"/>
          <w:sz w:val="22"/>
          <w:szCs w:val="22"/>
        </w:rPr>
      </w:pPr>
    </w:p>
    <w:p w:rsidR="00BB7EB2" w:rsidRPr="0030486D" w:rsidRDefault="00BB7EB2" w:rsidP="0030486D">
      <w:pPr>
        <w:ind w:left="1211"/>
        <w:jc w:val="both"/>
        <w:rPr>
          <w:rFonts w:ascii="Arial" w:hAnsi="Arial" w:cs="Arial"/>
          <w:b/>
          <w:bCs/>
          <w:color w:val="000000"/>
          <w:sz w:val="22"/>
          <w:szCs w:val="22"/>
        </w:rPr>
      </w:pPr>
      <w:r w:rsidRPr="0030486D">
        <w:rPr>
          <w:rFonts w:ascii="Arial" w:hAnsi="Arial" w:cs="Arial"/>
          <w:b/>
          <w:color w:val="000000"/>
          <w:sz w:val="22"/>
          <w:szCs w:val="22"/>
        </w:rPr>
        <w:t xml:space="preserve">d) </w:t>
      </w:r>
      <w:r w:rsidRPr="0030486D">
        <w:rPr>
          <w:rFonts w:ascii="Arial" w:hAnsi="Arial" w:cs="Arial"/>
          <w:bCs/>
          <w:color w:val="000000"/>
          <w:sz w:val="22"/>
          <w:szCs w:val="22"/>
        </w:rPr>
        <w:t>Prova de Regularidade relativa ao Fundo de Garantia por tempo de Serviço (FGTS), mediante Certificado de Regularidade do</w:t>
      </w:r>
      <w:r w:rsidRPr="0030486D">
        <w:rPr>
          <w:rFonts w:ascii="Arial" w:hAnsi="Arial" w:cs="Arial"/>
          <w:b/>
          <w:bCs/>
          <w:color w:val="000000"/>
          <w:sz w:val="22"/>
          <w:szCs w:val="22"/>
        </w:rPr>
        <w:t xml:space="preserve"> FGTS;</w:t>
      </w:r>
    </w:p>
    <w:p w:rsidR="00BB7EB2" w:rsidRPr="0030486D" w:rsidRDefault="00BB7EB2" w:rsidP="0030486D">
      <w:pPr>
        <w:ind w:left="851"/>
        <w:jc w:val="both"/>
        <w:rPr>
          <w:rFonts w:ascii="Arial" w:hAnsi="Arial" w:cs="Arial"/>
          <w:b/>
          <w:bCs/>
          <w:color w:val="000000"/>
          <w:sz w:val="22"/>
          <w:szCs w:val="22"/>
        </w:rPr>
      </w:pPr>
    </w:p>
    <w:p w:rsidR="00BB7EB2" w:rsidRPr="0030486D" w:rsidRDefault="006A7447" w:rsidP="0030486D">
      <w:pPr>
        <w:ind w:left="1211"/>
        <w:jc w:val="both"/>
        <w:rPr>
          <w:rFonts w:ascii="Arial" w:hAnsi="Arial" w:cs="Arial"/>
          <w:bCs/>
          <w:color w:val="000000"/>
          <w:sz w:val="22"/>
          <w:szCs w:val="22"/>
        </w:rPr>
      </w:pPr>
      <w:r>
        <w:rPr>
          <w:rFonts w:ascii="Arial" w:hAnsi="Arial" w:cs="Arial"/>
          <w:bCs/>
          <w:color w:val="000000"/>
          <w:sz w:val="22"/>
          <w:szCs w:val="22"/>
        </w:rPr>
        <w:lastRenderedPageBreak/>
        <w:t>4</w:t>
      </w:r>
      <w:r w:rsidR="00BB7EB2" w:rsidRPr="007C61FF">
        <w:rPr>
          <w:rFonts w:ascii="Arial" w:hAnsi="Arial" w:cs="Arial"/>
          <w:bCs/>
          <w:color w:val="000000"/>
          <w:sz w:val="22"/>
          <w:szCs w:val="22"/>
        </w:rPr>
        <w:t>.3.1.3</w:t>
      </w:r>
      <w:r w:rsidR="00BB7EB2" w:rsidRPr="0030486D">
        <w:rPr>
          <w:rFonts w:ascii="Arial" w:hAnsi="Arial" w:cs="Arial"/>
          <w:bCs/>
          <w:color w:val="000000"/>
          <w:sz w:val="22"/>
          <w:szCs w:val="22"/>
        </w:rPr>
        <w:tab/>
      </w:r>
      <w:r w:rsidR="00BB7EB2" w:rsidRPr="0030486D">
        <w:rPr>
          <w:rFonts w:ascii="Arial" w:hAnsi="Arial" w:cs="Arial"/>
          <w:color w:val="000000"/>
          <w:sz w:val="22"/>
          <w:szCs w:val="22"/>
        </w:rPr>
        <w:t xml:space="preserve">A comprovação relativa à </w:t>
      </w:r>
      <w:r w:rsidR="00BB7EB2" w:rsidRPr="000042A2">
        <w:rPr>
          <w:rFonts w:ascii="Arial" w:hAnsi="Arial" w:cs="Arial"/>
          <w:b/>
          <w:bCs/>
          <w:color w:val="000000"/>
          <w:sz w:val="22"/>
          <w:szCs w:val="22"/>
          <w:u w:val="single"/>
        </w:rPr>
        <w:t>Regularidade Trabalhista</w:t>
      </w:r>
      <w:r w:rsidR="00BB7EB2" w:rsidRPr="0030486D">
        <w:rPr>
          <w:rFonts w:ascii="Arial" w:hAnsi="Arial" w:cs="Arial"/>
          <w:b/>
          <w:bCs/>
          <w:color w:val="000000"/>
          <w:sz w:val="22"/>
          <w:szCs w:val="22"/>
        </w:rPr>
        <w:t xml:space="preserve"> </w:t>
      </w:r>
      <w:r w:rsidR="00BB7EB2" w:rsidRPr="0030486D">
        <w:rPr>
          <w:rFonts w:ascii="Arial" w:hAnsi="Arial" w:cs="Arial"/>
          <w:bCs/>
          <w:color w:val="000000"/>
          <w:sz w:val="22"/>
          <w:szCs w:val="22"/>
        </w:rPr>
        <w:t xml:space="preserve">consistirá na apresentação da prova de inexistência de débitos inadimplidos perante a Justiça do Trabalho, mediante a apresentação da Certidão Negativa de Débitos Trabalhistas </w:t>
      </w:r>
      <w:r w:rsidR="00BB7EB2" w:rsidRPr="0030486D">
        <w:rPr>
          <w:rFonts w:ascii="Arial" w:hAnsi="Arial" w:cs="Arial"/>
          <w:b/>
          <w:bCs/>
          <w:color w:val="000000"/>
          <w:sz w:val="22"/>
          <w:szCs w:val="22"/>
        </w:rPr>
        <w:t>(CNDT)</w:t>
      </w:r>
      <w:r w:rsidR="00BB7EB2" w:rsidRPr="0030486D">
        <w:rPr>
          <w:rFonts w:ascii="Arial" w:hAnsi="Arial" w:cs="Arial"/>
          <w:bCs/>
          <w:color w:val="000000"/>
          <w:sz w:val="22"/>
          <w:szCs w:val="22"/>
        </w:rPr>
        <w:t xml:space="preserve"> ou Certidão Positiva com efeitos de negativa, emitida pelo TST – Tribunal Superior do Trabalho.</w:t>
      </w:r>
    </w:p>
    <w:p w:rsidR="00BB7EB2" w:rsidRPr="0030486D" w:rsidRDefault="00BB7EB2" w:rsidP="0030486D">
      <w:pPr>
        <w:ind w:left="851"/>
        <w:jc w:val="both"/>
        <w:rPr>
          <w:rFonts w:ascii="Arial" w:hAnsi="Arial" w:cs="Arial"/>
          <w:bCs/>
          <w:color w:val="000000"/>
          <w:sz w:val="22"/>
          <w:szCs w:val="22"/>
        </w:rPr>
      </w:pPr>
    </w:p>
    <w:p w:rsidR="00BB7EB2" w:rsidRPr="0030486D" w:rsidRDefault="006A7447" w:rsidP="0030486D">
      <w:pPr>
        <w:ind w:left="1211"/>
        <w:jc w:val="both"/>
        <w:rPr>
          <w:rFonts w:ascii="Arial" w:hAnsi="Arial" w:cs="Arial"/>
          <w:color w:val="000000"/>
          <w:sz w:val="22"/>
          <w:szCs w:val="22"/>
        </w:rPr>
      </w:pPr>
      <w:r>
        <w:rPr>
          <w:rFonts w:ascii="Arial" w:hAnsi="Arial" w:cs="Arial"/>
          <w:bCs/>
          <w:color w:val="000000"/>
          <w:sz w:val="22"/>
          <w:szCs w:val="22"/>
        </w:rPr>
        <w:t>4</w:t>
      </w:r>
      <w:r w:rsidR="00BB7EB2" w:rsidRPr="007C61FF">
        <w:rPr>
          <w:rFonts w:ascii="Arial" w:hAnsi="Arial" w:cs="Arial"/>
          <w:bCs/>
          <w:color w:val="000000"/>
          <w:sz w:val="22"/>
          <w:szCs w:val="22"/>
        </w:rPr>
        <w:t>.3.1.4</w:t>
      </w:r>
      <w:r w:rsidR="00BB7EB2" w:rsidRPr="0030486D">
        <w:rPr>
          <w:rFonts w:ascii="Arial" w:hAnsi="Arial" w:cs="Arial"/>
          <w:bCs/>
          <w:color w:val="000000"/>
          <w:sz w:val="22"/>
          <w:szCs w:val="22"/>
        </w:rPr>
        <w:tab/>
        <w:t xml:space="preserve">A documentação relativa à </w:t>
      </w:r>
      <w:r w:rsidR="00BB7EB2" w:rsidRPr="000042A2">
        <w:rPr>
          <w:rFonts w:ascii="Arial" w:hAnsi="Arial" w:cs="Arial"/>
          <w:b/>
          <w:bCs/>
          <w:color w:val="000000"/>
          <w:sz w:val="22"/>
          <w:szCs w:val="22"/>
          <w:u w:val="single"/>
        </w:rPr>
        <w:t>Qualificação econômico-financeira</w:t>
      </w:r>
      <w:r w:rsidR="00BB7EB2" w:rsidRPr="0030486D">
        <w:rPr>
          <w:rFonts w:ascii="Arial" w:hAnsi="Arial" w:cs="Arial"/>
          <w:bCs/>
          <w:color w:val="000000"/>
          <w:sz w:val="22"/>
          <w:szCs w:val="22"/>
        </w:rPr>
        <w:t xml:space="preserve"> consistirá na apresentação da </w:t>
      </w:r>
      <w:r w:rsidR="00BB7EB2" w:rsidRPr="0030486D">
        <w:rPr>
          <w:rFonts w:ascii="Arial" w:hAnsi="Arial" w:cs="Arial"/>
          <w:b/>
          <w:color w:val="000000"/>
          <w:sz w:val="22"/>
          <w:szCs w:val="22"/>
        </w:rPr>
        <w:t>Certidão Negativa de Falência ou Recuperação Judicial</w:t>
      </w:r>
      <w:r w:rsidR="00BB7EB2" w:rsidRPr="0030486D">
        <w:rPr>
          <w:rFonts w:ascii="Arial" w:hAnsi="Arial" w:cs="Arial"/>
          <w:color w:val="000000"/>
          <w:sz w:val="22"/>
          <w:szCs w:val="22"/>
        </w:rPr>
        <w:t>, ou liquidação judicial, ou de execução patrimonial, conforme o caso, expedida pelo distribuidor da sede do licitante, ou de seu domicílio, dentro do prazo de validade previsto na própria certidão, ou, na omissão desta, expedida a menos de 60 (sessenta) dias contados da data da sua apresentação.</w:t>
      </w:r>
    </w:p>
    <w:p w:rsidR="00BB7EB2" w:rsidRPr="0030486D" w:rsidRDefault="00BB7EB2" w:rsidP="0030486D">
      <w:pPr>
        <w:ind w:left="851"/>
        <w:jc w:val="both"/>
        <w:rPr>
          <w:rFonts w:ascii="Arial" w:hAnsi="Arial" w:cs="Arial"/>
          <w:bCs/>
          <w:color w:val="000000"/>
          <w:sz w:val="22"/>
          <w:szCs w:val="22"/>
        </w:rPr>
      </w:pPr>
    </w:p>
    <w:p w:rsidR="00BB7EB2" w:rsidRDefault="00BB7EB2" w:rsidP="0030486D">
      <w:pPr>
        <w:ind w:left="1211"/>
        <w:jc w:val="both"/>
        <w:rPr>
          <w:rFonts w:ascii="Arial" w:hAnsi="Arial" w:cs="Arial"/>
          <w:sz w:val="22"/>
          <w:szCs w:val="22"/>
        </w:rPr>
      </w:pPr>
      <w:r w:rsidRPr="0030486D">
        <w:rPr>
          <w:rFonts w:ascii="Arial" w:hAnsi="Arial" w:cs="Arial"/>
          <w:sz w:val="22"/>
          <w:szCs w:val="22"/>
        </w:rPr>
        <w:t>a) No caso de Certidão Positiva de Recuperação Judicial, deverá apresentar a certidão emitida pela instância judicial competente, certificando sua aptidão econômica e financeira para participar do presente procedimento licitatório. (Acórdão TCU n° 8.271/2011 – 2ª Câmara).</w:t>
      </w:r>
    </w:p>
    <w:p w:rsidR="0042629D" w:rsidRDefault="0042629D" w:rsidP="0030486D">
      <w:pPr>
        <w:ind w:left="1211"/>
        <w:jc w:val="both"/>
        <w:rPr>
          <w:rFonts w:ascii="Arial" w:hAnsi="Arial" w:cs="Arial"/>
          <w:sz w:val="22"/>
          <w:szCs w:val="22"/>
        </w:rPr>
      </w:pPr>
    </w:p>
    <w:p w:rsidR="0042629D" w:rsidRDefault="0042629D" w:rsidP="0042629D">
      <w:pPr>
        <w:ind w:left="1211"/>
        <w:jc w:val="both"/>
        <w:rPr>
          <w:rFonts w:ascii="Arial" w:hAnsi="Arial" w:cs="Arial"/>
          <w:sz w:val="22"/>
          <w:szCs w:val="22"/>
        </w:rPr>
      </w:pPr>
      <w:r>
        <w:rPr>
          <w:rFonts w:ascii="Arial" w:hAnsi="Arial" w:cs="Arial"/>
          <w:bCs/>
          <w:color w:val="000000"/>
          <w:sz w:val="22"/>
          <w:szCs w:val="22"/>
        </w:rPr>
        <w:t>4</w:t>
      </w:r>
      <w:r w:rsidRPr="0030486D">
        <w:rPr>
          <w:rFonts w:ascii="Arial" w:hAnsi="Arial" w:cs="Arial"/>
          <w:bCs/>
          <w:color w:val="000000"/>
          <w:sz w:val="22"/>
          <w:szCs w:val="22"/>
        </w:rPr>
        <w:t>.3.1.5</w:t>
      </w:r>
      <w:r w:rsidRPr="0030486D">
        <w:rPr>
          <w:rFonts w:ascii="Arial" w:hAnsi="Arial" w:cs="Arial"/>
          <w:b/>
          <w:bCs/>
          <w:color w:val="000000"/>
          <w:sz w:val="22"/>
          <w:szCs w:val="22"/>
        </w:rPr>
        <w:t>.</w:t>
      </w:r>
      <w:r w:rsidRPr="0030486D">
        <w:rPr>
          <w:rFonts w:ascii="Arial" w:hAnsi="Arial" w:cs="Arial"/>
          <w:b/>
          <w:bCs/>
          <w:color w:val="000000"/>
          <w:sz w:val="22"/>
          <w:szCs w:val="22"/>
        </w:rPr>
        <w:tab/>
      </w:r>
      <w:r w:rsidRPr="00B0487D">
        <w:rPr>
          <w:rFonts w:ascii="Arial" w:hAnsi="Arial" w:cs="Arial"/>
          <w:sz w:val="22"/>
          <w:szCs w:val="22"/>
        </w:rPr>
        <w:t xml:space="preserve">A documentação relativa à </w:t>
      </w:r>
      <w:r>
        <w:rPr>
          <w:rFonts w:ascii="Arial" w:hAnsi="Arial" w:cs="Arial"/>
          <w:b/>
          <w:sz w:val="22"/>
          <w:szCs w:val="22"/>
          <w:u w:val="single"/>
        </w:rPr>
        <w:t>Qualificação T</w:t>
      </w:r>
      <w:r w:rsidRPr="000042A2">
        <w:rPr>
          <w:rFonts w:ascii="Arial" w:hAnsi="Arial" w:cs="Arial"/>
          <w:b/>
          <w:sz w:val="22"/>
          <w:szCs w:val="22"/>
          <w:u w:val="single"/>
        </w:rPr>
        <w:t>écnica</w:t>
      </w:r>
      <w:r w:rsidRPr="00B0487D">
        <w:rPr>
          <w:rFonts w:ascii="Arial" w:hAnsi="Arial" w:cs="Arial"/>
          <w:sz w:val="22"/>
          <w:szCs w:val="22"/>
        </w:rPr>
        <w:t>, consistirá na apresentação</w:t>
      </w:r>
      <w:r>
        <w:rPr>
          <w:rFonts w:ascii="Arial" w:hAnsi="Arial" w:cs="Arial"/>
          <w:sz w:val="22"/>
          <w:szCs w:val="22"/>
        </w:rPr>
        <w:t>:</w:t>
      </w:r>
    </w:p>
    <w:p w:rsidR="0042629D" w:rsidRDefault="0042629D" w:rsidP="0042629D">
      <w:pPr>
        <w:ind w:left="1211"/>
        <w:jc w:val="both"/>
        <w:rPr>
          <w:rFonts w:ascii="Arial" w:hAnsi="Arial" w:cs="Arial"/>
          <w:sz w:val="22"/>
          <w:szCs w:val="22"/>
        </w:rPr>
      </w:pPr>
    </w:p>
    <w:p w:rsidR="0042629D" w:rsidRPr="001F123A" w:rsidRDefault="0042629D" w:rsidP="0042629D">
      <w:pPr>
        <w:autoSpaceDE w:val="0"/>
        <w:autoSpaceDN w:val="0"/>
        <w:adjustRightInd w:val="0"/>
        <w:ind w:left="1276"/>
        <w:jc w:val="both"/>
        <w:rPr>
          <w:rFonts w:ascii="Arial" w:hAnsi="Arial" w:cs="Arial"/>
          <w:sz w:val="22"/>
          <w:szCs w:val="22"/>
        </w:rPr>
      </w:pPr>
      <w:r w:rsidRPr="001F123A">
        <w:rPr>
          <w:rFonts w:ascii="Arial" w:hAnsi="Arial" w:cs="Arial"/>
          <w:sz w:val="22"/>
          <w:szCs w:val="22"/>
        </w:rPr>
        <w:t>a)</w:t>
      </w:r>
      <w:r>
        <w:rPr>
          <w:rFonts w:ascii="Arial" w:hAnsi="Arial" w:cs="Arial"/>
          <w:sz w:val="22"/>
          <w:szCs w:val="22"/>
        </w:rPr>
        <w:t xml:space="preserve"> </w:t>
      </w:r>
      <w:r w:rsidRPr="001F123A">
        <w:rPr>
          <w:rFonts w:ascii="Arial" w:hAnsi="Arial" w:cs="Arial"/>
          <w:sz w:val="22"/>
          <w:szCs w:val="22"/>
        </w:rPr>
        <w:t>Comprovação de aptidão para desempenho de atividade pertinente e compatível, em características, quantidades e prazos, através da apresentação de atestado(s) fornecido por pessoa jurídica de direito público ou privado que comprovem o atendi</w:t>
      </w:r>
      <w:r>
        <w:rPr>
          <w:rFonts w:ascii="Arial" w:hAnsi="Arial" w:cs="Arial"/>
          <w:sz w:val="22"/>
          <w:szCs w:val="22"/>
        </w:rPr>
        <w:t>mento do objeto dessa licitação.</w:t>
      </w:r>
    </w:p>
    <w:p w:rsidR="00BB7EB2" w:rsidRPr="0030486D" w:rsidRDefault="00BB7EB2" w:rsidP="0030486D">
      <w:pPr>
        <w:ind w:left="851"/>
        <w:jc w:val="both"/>
        <w:rPr>
          <w:rFonts w:ascii="Arial" w:hAnsi="Arial" w:cs="Arial"/>
          <w:bCs/>
          <w:color w:val="000000"/>
          <w:sz w:val="22"/>
          <w:szCs w:val="22"/>
        </w:rPr>
      </w:pPr>
    </w:p>
    <w:p w:rsidR="00966B73" w:rsidRDefault="00966B73" w:rsidP="007C61FF">
      <w:pPr>
        <w:pStyle w:val="Nivel2"/>
        <w:spacing w:before="0" w:after="0" w:line="240" w:lineRule="auto"/>
        <w:ind w:left="0" w:firstLine="0"/>
        <w:rPr>
          <w:sz w:val="22"/>
          <w:szCs w:val="22"/>
        </w:rPr>
      </w:pPr>
      <w:bookmarkStart w:id="17" w:name="_Ref113889589"/>
      <w:r w:rsidRPr="0030486D">
        <w:rPr>
          <w:sz w:val="22"/>
          <w:szCs w:val="22"/>
        </w:rPr>
        <w:t xml:space="preserve">Caso a fase de habilitação anteceda as fases de apresentação de propostas e lances, os licitantes encaminharão, na forma e no </w:t>
      </w:r>
      <w:proofErr w:type="gramStart"/>
      <w:r w:rsidRPr="0030486D">
        <w:rPr>
          <w:sz w:val="22"/>
          <w:szCs w:val="22"/>
        </w:rPr>
        <w:t>prazo estabelecidos no item anterior</w:t>
      </w:r>
      <w:proofErr w:type="gramEnd"/>
      <w:r w:rsidRPr="0030486D">
        <w:rPr>
          <w:sz w:val="22"/>
          <w:szCs w:val="22"/>
        </w:rPr>
        <w:t>, simultaneamente os documentos de habilitação e a proposta com o preço ou o percentual de desconto.</w:t>
      </w:r>
      <w:bookmarkEnd w:id="17"/>
    </w:p>
    <w:p w:rsidR="006A7447" w:rsidRPr="0030486D" w:rsidRDefault="006A7447" w:rsidP="006A7447">
      <w:pPr>
        <w:pStyle w:val="Nivel2"/>
        <w:numPr>
          <w:ilvl w:val="0"/>
          <w:numId w:val="0"/>
        </w:numPr>
        <w:spacing w:before="0" w:after="0" w:line="240" w:lineRule="auto"/>
        <w:rPr>
          <w:sz w:val="22"/>
          <w:szCs w:val="22"/>
        </w:rPr>
      </w:pPr>
    </w:p>
    <w:p w:rsidR="00966B73" w:rsidRPr="0030486D" w:rsidRDefault="00966B73" w:rsidP="007C61FF">
      <w:pPr>
        <w:pStyle w:val="Nivel2"/>
        <w:spacing w:before="0" w:after="0" w:line="240" w:lineRule="auto"/>
        <w:ind w:left="0" w:firstLine="0"/>
        <w:rPr>
          <w:sz w:val="22"/>
          <w:szCs w:val="22"/>
        </w:rPr>
      </w:pPr>
      <w:bookmarkStart w:id="18" w:name="_Ref113968921"/>
      <w:r w:rsidRPr="0030486D">
        <w:rPr>
          <w:sz w:val="22"/>
          <w:szCs w:val="22"/>
        </w:rPr>
        <w:t>No cadastramento da proposta inicial, o licitante declarará, em campo próprio do sistema, que:</w:t>
      </w:r>
      <w:bookmarkEnd w:id="18"/>
    </w:p>
    <w:p w:rsidR="00966B73" w:rsidRPr="0030486D" w:rsidRDefault="00966B73" w:rsidP="005304E7">
      <w:pPr>
        <w:pStyle w:val="Nivel3"/>
        <w:spacing w:beforeLines="120" w:afterLines="120" w:line="240" w:lineRule="auto"/>
        <w:ind w:left="709"/>
        <w:rPr>
          <w:color w:val="auto"/>
          <w:sz w:val="22"/>
          <w:szCs w:val="22"/>
        </w:rPr>
      </w:pPr>
      <w:proofErr w:type="gramStart"/>
      <w:r w:rsidRPr="0030486D">
        <w:rPr>
          <w:color w:val="auto"/>
          <w:sz w:val="22"/>
          <w:szCs w:val="22"/>
        </w:rPr>
        <w:t>está</w:t>
      </w:r>
      <w:proofErr w:type="gramEnd"/>
      <w:r w:rsidRPr="0030486D">
        <w:rPr>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emprega menor de 18 anos em trabalho noturno, perigoso ou insalubre e não emprega menor de 16 anos, salvo menor, a partir de 14 anos, na condição de aprendiz, nos termos do </w:t>
      </w:r>
      <w:hyperlink r:id="rId13" w:anchor="art7" w:history="1">
        <w:r w:rsidRPr="0030486D">
          <w:rPr>
            <w:rStyle w:val="Hyperlink"/>
            <w:sz w:val="22"/>
            <w:szCs w:val="22"/>
          </w:rPr>
          <w:t>artigo 7°, XXXIII, da Constituição</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não</w:t>
      </w:r>
      <w:proofErr w:type="gramEnd"/>
      <w:r w:rsidRPr="0030486D">
        <w:rPr>
          <w:sz w:val="22"/>
          <w:szCs w:val="22"/>
        </w:rPr>
        <w:t xml:space="preserve"> possui empregados executando trabalho degradante ou forçado, observando o disposto nos </w:t>
      </w:r>
      <w:hyperlink r:id="rId14" w:history="1">
        <w:r w:rsidRPr="0030486D">
          <w:rPr>
            <w:rStyle w:val="Hyperlink"/>
            <w:sz w:val="22"/>
            <w:szCs w:val="22"/>
          </w:rPr>
          <w:t>incisos III e IV do art. 1º e no inciso III do art. 5º da Constituição Federal</w:t>
        </w:r>
      </w:hyperlink>
      <w:r w:rsidRPr="0030486D">
        <w:rPr>
          <w:sz w:val="22"/>
          <w:szCs w:val="22"/>
        </w:rPr>
        <w:t>;</w:t>
      </w:r>
    </w:p>
    <w:p w:rsidR="00BB4F6D" w:rsidRPr="0030486D" w:rsidRDefault="00BB4F6D" w:rsidP="00BB4F6D">
      <w:pPr>
        <w:pStyle w:val="Nivel3"/>
        <w:numPr>
          <w:ilvl w:val="0"/>
          <w:numId w:val="0"/>
        </w:numPr>
        <w:spacing w:before="0" w:after="0" w:line="240" w:lineRule="auto"/>
        <w:ind w:left="709"/>
        <w:rPr>
          <w:sz w:val="22"/>
          <w:szCs w:val="22"/>
        </w:rPr>
      </w:pPr>
    </w:p>
    <w:p w:rsidR="00966B73" w:rsidRDefault="00966B73" w:rsidP="00BB4F6D">
      <w:pPr>
        <w:pStyle w:val="Nivel3"/>
        <w:spacing w:before="0" w:after="0" w:line="240" w:lineRule="auto"/>
        <w:ind w:left="709"/>
        <w:rPr>
          <w:sz w:val="22"/>
          <w:szCs w:val="22"/>
        </w:rPr>
      </w:pPr>
      <w:proofErr w:type="gramStart"/>
      <w:r w:rsidRPr="0030486D">
        <w:rPr>
          <w:sz w:val="22"/>
          <w:szCs w:val="22"/>
        </w:rPr>
        <w:t>cumpre</w:t>
      </w:r>
      <w:proofErr w:type="gramEnd"/>
      <w:r w:rsidRPr="0030486D">
        <w:rPr>
          <w:sz w:val="22"/>
          <w:szCs w:val="22"/>
        </w:rPr>
        <w:t xml:space="preserve"> as exigências de reserva de cargos para pessoa com deficiência e para reabilitado da Previdência Social, previstas em lei e em outras normas específicas.</w:t>
      </w:r>
    </w:p>
    <w:p w:rsidR="00BB4F6D" w:rsidRDefault="00BB4F6D" w:rsidP="00BB4F6D">
      <w:pPr>
        <w:pStyle w:val="PargrafodaLista"/>
        <w:rPr>
          <w:sz w:val="22"/>
          <w:szCs w:val="22"/>
        </w:rPr>
      </w:pPr>
    </w:p>
    <w:p w:rsidR="00966B73" w:rsidRPr="0030486D" w:rsidRDefault="00966B73" w:rsidP="00FA2646">
      <w:pPr>
        <w:pStyle w:val="Nivel2"/>
        <w:spacing w:before="0" w:after="0" w:line="240" w:lineRule="auto"/>
        <w:ind w:left="0" w:firstLine="0"/>
        <w:rPr>
          <w:color w:val="auto"/>
          <w:sz w:val="22"/>
          <w:szCs w:val="22"/>
        </w:rPr>
      </w:pPr>
      <w:r w:rsidRPr="0030486D">
        <w:rPr>
          <w:color w:val="auto"/>
          <w:sz w:val="22"/>
          <w:szCs w:val="22"/>
        </w:rPr>
        <w:t xml:space="preserve">O licitante organizado em cooperativa deverá declarar, ainda, em campo próprio do sistema eletrônico, que cumpre os requisitos estabelecidos no </w:t>
      </w:r>
      <w:hyperlink r:id="rId15" w:anchor="art16">
        <w:r w:rsidRPr="0030486D">
          <w:rPr>
            <w:rStyle w:val="Hyperlink"/>
            <w:color w:val="auto"/>
            <w:sz w:val="22"/>
            <w:szCs w:val="22"/>
          </w:rPr>
          <w:t>artigo 16 da Lei nº 14.133, de 2021</w:t>
        </w:r>
      </w:hyperlink>
      <w:r w:rsidRPr="0030486D">
        <w:rPr>
          <w:color w:val="auto"/>
          <w:sz w:val="22"/>
          <w:szCs w:val="22"/>
        </w:rPr>
        <w:t>.</w:t>
      </w:r>
    </w:p>
    <w:p w:rsidR="00966B73" w:rsidRPr="0030486D" w:rsidRDefault="00966B73" w:rsidP="00FA2646">
      <w:pPr>
        <w:pStyle w:val="Nivel2"/>
        <w:spacing w:before="0" w:after="0" w:line="240" w:lineRule="auto"/>
        <w:ind w:left="0" w:firstLine="0"/>
        <w:rPr>
          <w:sz w:val="22"/>
          <w:szCs w:val="22"/>
        </w:rPr>
      </w:pPr>
      <w:bookmarkStart w:id="19" w:name="_Ref117000019"/>
      <w:r w:rsidRPr="0030486D">
        <w:rPr>
          <w:sz w:val="22"/>
          <w:szCs w:val="22"/>
        </w:rPr>
        <w:t xml:space="preserve">O fornecedor enquadrado como microempresa, empresa de pequeno porte ou sociedade cooperativa deverá declarar, ainda, em campo próprio do sistema eletrônico, que cumpre os requisitos estabelecidos no </w:t>
      </w:r>
      <w:hyperlink r:id="rId16" w:anchor="art3">
        <w:r w:rsidRPr="0030486D">
          <w:rPr>
            <w:rStyle w:val="Hyperlink"/>
            <w:sz w:val="22"/>
            <w:szCs w:val="22"/>
          </w:rPr>
          <w:t>artigo 3° da Lei Complementar nº 123, de 2006</w:t>
        </w:r>
      </w:hyperlink>
      <w:r w:rsidRPr="0030486D">
        <w:rPr>
          <w:sz w:val="22"/>
          <w:szCs w:val="22"/>
        </w:rPr>
        <w:t xml:space="preserve">, estando apto a usufruir do tratamento favorecido estabelecido em seus </w:t>
      </w:r>
      <w:bookmarkEnd w:id="19"/>
      <w:r w:rsidR="003E6A92" w:rsidRPr="003E6A92">
        <w:fldChar w:fldCharType="begin"/>
      </w:r>
      <w:r w:rsidRPr="0030486D">
        <w:rPr>
          <w:sz w:val="22"/>
          <w:szCs w:val="22"/>
        </w:rPr>
        <w:instrText>HYPERLINK "https://www.planalto.gov.br/ccivil_03/leis/lcp/lcp123.htm" \l "art42"</w:instrText>
      </w:r>
      <w:r w:rsidR="003E6A92" w:rsidRPr="003E6A92">
        <w:fldChar w:fldCharType="separate"/>
      </w:r>
      <w:proofErr w:type="spellStart"/>
      <w:r w:rsidRPr="0030486D">
        <w:rPr>
          <w:rStyle w:val="Hyperlink"/>
          <w:sz w:val="22"/>
          <w:szCs w:val="22"/>
        </w:rPr>
        <w:t>arts</w:t>
      </w:r>
      <w:proofErr w:type="spellEnd"/>
      <w:r w:rsidRPr="0030486D">
        <w:rPr>
          <w:rStyle w:val="Hyperlink"/>
          <w:sz w:val="22"/>
          <w:szCs w:val="22"/>
        </w:rPr>
        <w:t>. 42 a 49</w:t>
      </w:r>
      <w:r w:rsidR="003E6A92" w:rsidRPr="0030486D">
        <w:rPr>
          <w:rStyle w:val="Hyperlink"/>
          <w:sz w:val="22"/>
          <w:szCs w:val="22"/>
        </w:rPr>
        <w:fldChar w:fldCharType="end"/>
      </w:r>
      <w:r w:rsidRPr="0030486D">
        <w:rPr>
          <w:sz w:val="22"/>
          <w:szCs w:val="22"/>
        </w:rPr>
        <w:t xml:space="preserve">, observado o disposto nos </w:t>
      </w:r>
      <w:hyperlink r:id="rId17" w:anchor="art4§1">
        <w:r w:rsidRPr="0030486D">
          <w:rPr>
            <w:rStyle w:val="Hyperlink"/>
            <w:sz w:val="22"/>
            <w:szCs w:val="22"/>
          </w:rPr>
          <w:t xml:space="preserve">§§ 1º ao 3º do art. 4º, da Lei n.º 14.133, de </w:t>
        </w:r>
        <w:proofErr w:type="gramStart"/>
        <w:r w:rsidRPr="0030486D">
          <w:rPr>
            <w:rStyle w:val="Hyperlink"/>
            <w:sz w:val="22"/>
            <w:szCs w:val="22"/>
          </w:rPr>
          <w:t>2021.</w:t>
        </w:r>
        <w:proofErr w:type="gramEnd"/>
      </w:hyperlink>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w:t>
      </w:r>
      <w:proofErr w:type="gramEnd"/>
      <w:r w:rsidRPr="0030486D">
        <w:rPr>
          <w:sz w:val="22"/>
          <w:szCs w:val="22"/>
        </w:rPr>
        <w:t xml:space="preserve"> item exclusivo para participação de microempresas e empresas de pequeno porte, a assinalação do campo “não” impedirá o prosseguimento no certame, para aquele item;</w:t>
      </w:r>
    </w:p>
    <w:p w:rsidR="00966B73" w:rsidRPr="0030486D" w:rsidRDefault="00966B73" w:rsidP="00BB4F6D">
      <w:pPr>
        <w:pStyle w:val="Nivel3"/>
        <w:spacing w:before="0" w:after="0" w:line="240" w:lineRule="auto"/>
        <w:ind w:left="709"/>
        <w:rPr>
          <w:sz w:val="22"/>
          <w:szCs w:val="22"/>
        </w:rPr>
      </w:pPr>
      <w:proofErr w:type="gramStart"/>
      <w:r w:rsidRPr="0030486D">
        <w:rPr>
          <w:sz w:val="22"/>
          <w:szCs w:val="22"/>
        </w:rPr>
        <w:t>nos</w:t>
      </w:r>
      <w:proofErr w:type="gramEnd"/>
      <w:r w:rsidRPr="0030486D">
        <w:rPr>
          <w:sz w:val="22"/>
          <w:szCs w:val="22"/>
        </w:rPr>
        <w:t xml:space="preserve"> itens em que a participação não for exclusiva para microempresas e empresas de pequeno porte, a assinalação do campo “não” apenas produzirá o efeito de o licitante não ter direito ao tratamento favorecido previsto na </w:t>
      </w:r>
      <w:hyperlink r:id="rId18" w:history="1">
        <w:r w:rsidRPr="0030486D">
          <w:rPr>
            <w:rStyle w:val="Hyperlink"/>
            <w:sz w:val="22"/>
            <w:szCs w:val="22"/>
          </w:rPr>
          <w:t>Lei Complementar nº 123, de 2006</w:t>
        </w:r>
      </w:hyperlink>
      <w:r w:rsidRPr="0030486D">
        <w:rPr>
          <w:sz w:val="22"/>
          <w:szCs w:val="22"/>
        </w:rPr>
        <w:t xml:space="preserve">, mesmo </w:t>
      </w:r>
      <w:r w:rsidRPr="0030486D">
        <w:rPr>
          <w:color w:val="auto"/>
          <w:sz w:val="22"/>
          <w:szCs w:val="22"/>
        </w:rPr>
        <w:t>que seja microempresa</w:t>
      </w:r>
      <w:r w:rsidRPr="0030486D">
        <w:rPr>
          <w:sz w:val="22"/>
          <w:szCs w:val="22"/>
        </w:rPr>
        <w:t>, empresa de pequeno porte ou sociedade cooperativa.</w:t>
      </w:r>
    </w:p>
    <w:p w:rsidR="00966B73" w:rsidRPr="0030486D" w:rsidRDefault="00966B73" w:rsidP="00FA2646">
      <w:pPr>
        <w:pStyle w:val="Nivel2"/>
        <w:spacing w:before="0" w:after="0" w:line="240" w:lineRule="auto"/>
        <w:ind w:left="0" w:firstLine="0"/>
        <w:rPr>
          <w:sz w:val="22"/>
          <w:szCs w:val="22"/>
        </w:rPr>
      </w:pPr>
      <w:r w:rsidRPr="0030486D">
        <w:rPr>
          <w:sz w:val="22"/>
          <w:szCs w:val="22"/>
        </w:rPr>
        <w:t>A falsidade da decl</w:t>
      </w:r>
      <w:r w:rsidR="006A7447">
        <w:rPr>
          <w:sz w:val="22"/>
          <w:szCs w:val="22"/>
        </w:rPr>
        <w:t>aração de que trata os itens 4.5</w:t>
      </w:r>
      <w:r w:rsidRPr="0030486D">
        <w:rPr>
          <w:sz w:val="22"/>
          <w:szCs w:val="22"/>
        </w:rPr>
        <w:t xml:space="preserve"> ou </w:t>
      </w:r>
      <w:fldSimple w:instr=" REF _Ref117000019 \r \h  \* MERGEFORMAT ">
        <w:r w:rsidR="00AA04E8" w:rsidRPr="00AA04E8">
          <w:rPr>
            <w:sz w:val="22"/>
            <w:szCs w:val="22"/>
          </w:rPr>
          <w:t>4.7</w:t>
        </w:r>
      </w:fldSimple>
      <w:r w:rsidRPr="0030486D">
        <w:rPr>
          <w:sz w:val="22"/>
          <w:szCs w:val="22"/>
        </w:rPr>
        <w:t xml:space="preserve"> sujeitará o licitante às sanções previstas na </w:t>
      </w:r>
      <w:hyperlink r:id="rId19" w:history="1">
        <w:r w:rsidRPr="0030486D">
          <w:rPr>
            <w:rStyle w:val="Hyperlink"/>
            <w:sz w:val="22"/>
            <w:szCs w:val="22"/>
          </w:rPr>
          <w:t>Lei nº 14.133, de 2021</w:t>
        </w:r>
      </w:hyperlink>
      <w:r w:rsidRPr="0030486D">
        <w:rPr>
          <w:sz w:val="22"/>
          <w:szCs w:val="22"/>
        </w:rPr>
        <w:t>, e neste Edital.</w:t>
      </w:r>
    </w:p>
    <w:p w:rsidR="00966B73" w:rsidRPr="0030486D" w:rsidRDefault="00966B73" w:rsidP="00FA2646">
      <w:pPr>
        <w:pStyle w:val="Nivel2"/>
        <w:spacing w:before="0" w:after="0" w:line="240" w:lineRule="auto"/>
        <w:ind w:left="0" w:firstLine="0"/>
        <w:rPr>
          <w:sz w:val="22"/>
          <w:szCs w:val="22"/>
        </w:rPr>
      </w:pPr>
      <w:r w:rsidRPr="0030486D">
        <w:rPr>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66B73" w:rsidRPr="0030486D" w:rsidRDefault="00966B73" w:rsidP="00FA2646">
      <w:pPr>
        <w:pStyle w:val="Nivel2"/>
        <w:spacing w:before="0" w:after="0" w:line="240" w:lineRule="auto"/>
        <w:ind w:left="0" w:firstLine="0"/>
        <w:rPr>
          <w:sz w:val="22"/>
          <w:szCs w:val="22"/>
        </w:rPr>
      </w:pPr>
      <w:r w:rsidRPr="0030486D">
        <w:rPr>
          <w:sz w:val="22"/>
          <w:szCs w:val="22"/>
        </w:rPr>
        <w:t>Não haverá ordem de classificação na etapa de apresentação da proposta e dos documentos de habilitação pelo licitante, o que ocorrerá somente após os procedimentos de abertura da sessão pública e da fase de envio de lances.</w:t>
      </w:r>
    </w:p>
    <w:p w:rsidR="00966B73" w:rsidRPr="0030486D" w:rsidRDefault="00966B73" w:rsidP="00FA2646">
      <w:pPr>
        <w:pStyle w:val="Nivel2"/>
        <w:spacing w:before="0" w:after="0" w:line="240" w:lineRule="auto"/>
        <w:ind w:left="0" w:firstLine="0"/>
        <w:rPr>
          <w:sz w:val="22"/>
          <w:szCs w:val="22"/>
        </w:rPr>
      </w:pPr>
      <w:r w:rsidRPr="0030486D">
        <w:rPr>
          <w:sz w:val="22"/>
          <w:szCs w:val="22"/>
        </w:rPr>
        <w:t>Serão disponibilizados para acesso público os documentos que compõem a proposta dos licitantes convocados para apresentação de propostas, após a fase de envio de lances.</w:t>
      </w:r>
    </w:p>
    <w:p w:rsidR="00966B73" w:rsidRPr="0030486D" w:rsidRDefault="00966B73" w:rsidP="00FA2646">
      <w:pPr>
        <w:pStyle w:val="Nivel2"/>
        <w:spacing w:before="0" w:after="0" w:line="240" w:lineRule="auto"/>
        <w:ind w:left="0" w:firstLine="0"/>
        <w:rPr>
          <w:sz w:val="22"/>
          <w:szCs w:val="22"/>
        </w:rPr>
      </w:pPr>
      <w:bookmarkStart w:id="20" w:name="_Ref116992247"/>
      <w:r w:rsidRPr="0030486D">
        <w:rPr>
          <w:sz w:val="22"/>
          <w:szCs w:val="22"/>
        </w:rPr>
        <w:t>Desde que disponibilizada a funcionalidade no sistema, o licitante poderá parametrizar o seu valor final mínimo ou o seu percentual de desconto máximo quando do cadastramento da proposta e obedecerá às seguintes regras:</w:t>
      </w:r>
      <w:bookmarkEnd w:id="20"/>
    </w:p>
    <w:p w:rsidR="00966B73" w:rsidRPr="0030486D" w:rsidRDefault="00966B73" w:rsidP="00FA2646">
      <w:pPr>
        <w:pStyle w:val="Nivel3"/>
        <w:spacing w:before="0" w:after="0" w:line="240" w:lineRule="auto"/>
        <w:ind w:left="709"/>
        <w:rPr>
          <w:sz w:val="22"/>
          <w:szCs w:val="22"/>
        </w:rPr>
      </w:pPr>
      <w:proofErr w:type="gramStart"/>
      <w:r w:rsidRPr="0030486D">
        <w:rPr>
          <w:sz w:val="22"/>
          <w:szCs w:val="22"/>
        </w:rPr>
        <w:t>a</w:t>
      </w:r>
      <w:proofErr w:type="gramEnd"/>
      <w:r w:rsidRPr="0030486D">
        <w:rPr>
          <w:sz w:val="22"/>
          <w:szCs w:val="22"/>
        </w:rPr>
        <w:t xml:space="preserve"> aplicação do intervalo mínimo de diferença de valores ou de percentuais entre os lances, que incidirá tanto em relação aos lances intermediários quanto em relação ao lance que cobrir a melhor oferta; e</w:t>
      </w:r>
    </w:p>
    <w:p w:rsidR="00966B73" w:rsidRDefault="00966B73" w:rsidP="00FA2646">
      <w:pPr>
        <w:pStyle w:val="Nivel3"/>
        <w:spacing w:before="0" w:after="0" w:line="240" w:lineRule="auto"/>
        <w:ind w:left="709"/>
        <w:rPr>
          <w:sz w:val="22"/>
          <w:szCs w:val="22"/>
        </w:rPr>
      </w:pPr>
      <w:proofErr w:type="gramStart"/>
      <w:r w:rsidRPr="0030486D">
        <w:rPr>
          <w:sz w:val="22"/>
          <w:szCs w:val="22"/>
        </w:rPr>
        <w:t>os</w:t>
      </w:r>
      <w:proofErr w:type="gramEnd"/>
      <w:r w:rsidRPr="0030486D">
        <w:rPr>
          <w:sz w:val="22"/>
          <w:szCs w:val="22"/>
        </w:rPr>
        <w:t xml:space="preserve"> lances serão de envio automático pelo sistema, respeitado o valor final mínimo, caso estabelecido, e o intervalo de que trata o subitem acima.</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t>O valor final mínimo ou o percentual de desconto final máximo parametrizado no sistema poderá ser alterado pelo fornecedor durante a fase de disputa, sendo vedado:</w:t>
      </w:r>
    </w:p>
    <w:p w:rsidR="00966B73" w:rsidRDefault="00966B73" w:rsidP="00FA2646">
      <w:pPr>
        <w:pStyle w:val="Nivel3"/>
        <w:spacing w:before="0" w:after="0" w:line="240" w:lineRule="auto"/>
        <w:ind w:firstLine="425"/>
        <w:rPr>
          <w:sz w:val="22"/>
          <w:szCs w:val="22"/>
        </w:rPr>
      </w:pPr>
      <w:proofErr w:type="gramStart"/>
      <w:r w:rsidRPr="0030486D">
        <w:rPr>
          <w:sz w:val="22"/>
          <w:szCs w:val="22"/>
        </w:rPr>
        <w:t>valor</w:t>
      </w:r>
      <w:proofErr w:type="gramEnd"/>
      <w:r w:rsidRPr="0030486D">
        <w:rPr>
          <w:sz w:val="22"/>
          <w:szCs w:val="22"/>
        </w:rPr>
        <w:t xml:space="preserve"> superior a lance já registrado pelo fornecedor no sistema, quando adotado o critério de julgamento por menor preço; e</w:t>
      </w:r>
    </w:p>
    <w:p w:rsidR="00966B73" w:rsidRDefault="00966B73" w:rsidP="00FA2646">
      <w:pPr>
        <w:pStyle w:val="Nivel3"/>
        <w:spacing w:before="0" w:after="0" w:line="240" w:lineRule="auto"/>
        <w:ind w:firstLine="425"/>
        <w:rPr>
          <w:sz w:val="22"/>
          <w:szCs w:val="22"/>
        </w:rPr>
      </w:pPr>
      <w:r w:rsidRPr="0030486D">
        <w:rPr>
          <w:sz w:val="22"/>
          <w:szCs w:val="22"/>
        </w:rPr>
        <w:t xml:space="preserve"> </w:t>
      </w:r>
      <w:proofErr w:type="gramStart"/>
      <w:r w:rsidRPr="0030486D">
        <w:rPr>
          <w:sz w:val="22"/>
          <w:szCs w:val="22"/>
        </w:rPr>
        <w:t>percentual</w:t>
      </w:r>
      <w:proofErr w:type="gramEnd"/>
      <w:r w:rsidRPr="0030486D">
        <w:rPr>
          <w:sz w:val="22"/>
          <w:szCs w:val="22"/>
        </w:rPr>
        <w:t xml:space="preserve"> de desconto inferior a lance já registrado pelo fornecedor no sistema, quando adotado o critério de julgamento por maior desconto.</w:t>
      </w:r>
    </w:p>
    <w:p w:rsidR="00FA2646" w:rsidRPr="0030486D" w:rsidRDefault="00FA2646" w:rsidP="00FA2646">
      <w:pPr>
        <w:pStyle w:val="Nivel3"/>
        <w:numPr>
          <w:ilvl w:val="0"/>
          <w:numId w:val="0"/>
        </w:numPr>
        <w:spacing w:before="0" w:after="0" w:line="240" w:lineRule="auto"/>
        <w:ind w:left="709"/>
        <w:rPr>
          <w:sz w:val="22"/>
          <w:szCs w:val="22"/>
        </w:rPr>
      </w:pPr>
    </w:p>
    <w:p w:rsidR="00966B73" w:rsidRPr="0030486D" w:rsidRDefault="00966B73" w:rsidP="00FA2646">
      <w:pPr>
        <w:pStyle w:val="Nivel2"/>
        <w:spacing w:before="0" w:after="0" w:line="240" w:lineRule="auto"/>
        <w:ind w:left="0" w:firstLine="0"/>
        <w:rPr>
          <w:sz w:val="22"/>
          <w:szCs w:val="22"/>
        </w:rPr>
      </w:pPr>
      <w:r w:rsidRPr="0030486D">
        <w:rPr>
          <w:sz w:val="22"/>
          <w:szCs w:val="22"/>
        </w:rPr>
        <w:lastRenderedPageBreak/>
        <w:t xml:space="preserve">O valor final mínimo ou o percentual de desconto final máximo parametrizado na forma do item </w:t>
      </w:r>
      <w:fldSimple w:instr=" REF _Ref116992247 \r \h  \* MERGEFORMAT ">
        <w:r w:rsidR="00AA04E8" w:rsidRPr="00AA04E8">
          <w:rPr>
            <w:sz w:val="22"/>
            <w:szCs w:val="22"/>
          </w:rPr>
          <w:t>4.12</w:t>
        </w:r>
      </w:fldSimple>
      <w:r w:rsidRPr="0030486D">
        <w:rPr>
          <w:sz w:val="22"/>
          <w:szCs w:val="22"/>
        </w:rPr>
        <w:t xml:space="preserve"> possuirá caráter sigiloso para os demais fornecedores e para o órgão ou entidade promotora da licitação, podendo ser disponibilizado estrita e permanentemente aos órgãos de controle externo e interno.</w:t>
      </w:r>
    </w:p>
    <w:p w:rsidR="00966B73" w:rsidRPr="0030486D" w:rsidRDefault="00966B73" w:rsidP="00FA2646">
      <w:pPr>
        <w:pStyle w:val="Nivel2"/>
        <w:spacing w:before="0" w:after="0" w:line="240" w:lineRule="auto"/>
        <w:ind w:left="0" w:firstLine="0"/>
        <w:rPr>
          <w:rFonts w:eastAsia="Times New Roman"/>
          <w:sz w:val="22"/>
          <w:szCs w:val="22"/>
        </w:rPr>
      </w:pPr>
      <w:r w:rsidRPr="0030486D">
        <w:rPr>
          <w:rFonts w:eastAsia="Times New Roman"/>
          <w:sz w:val="22"/>
          <w:szCs w:val="22"/>
        </w:rPr>
        <w:t xml:space="preserve">Caberá ao licitante interessado em participar da licitação </w:t>
      </w:r>
      <w:r w:rsidRPr="0030486D">
        <w:rPr>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rsidR="00966B73" w:rsidRPr="0030486D" w:rsidRDefault="00966B73" w:rsidP="00FA2646">
      <w:pPr>
        <w:pStyle w:val="Nivel2"/>
        <w:spacing w:before="0" w:after="0" w:line="240" w:lineRule="auto"/>
        <w:ind w:left="0" w:firstLine="0"/>
        <w:rPr>
          <w:sz w:val="22"/>
          <w:szCs w:val="22"/>
        </w:rPr>
      </w:pPr>
      <w:r w:rsidRPr="0030486D">
        <w:rPr>
          <w:rFonts w:eastAsia="Times New Roman"/>
          <w:sz w:val="22"/>
          <w:szCs w:val="22"/>
        </w:rPr>
        <w:t xml:space="preserve">O licitante deverá </w:t>
      </w:r>
      <w:r w:rsidRPr="0030486D">
        <w:rPr>
          <w:sz w:val="22"/>
          <w:szCs w:val="22"/>
        </w:rPr>
        <w:t>comunicar imediatamente ao provedor do sistema qualquer acontecimento que possa comprometer o sigilo ou a segurança, para imediato bloqueio de acesso.</w:t>
      </w:r>
    </w:p>
    <w:p w:rsidR="00966B73" w:rsidRPr="0030486D" w:rsidRDefault="00966B73" w:rsidP="0030486D">
      <w:pPr>
        <w:pStyle w:val="Nivel01"/>
        <w:spacing w:before="288" w:after="288" w:line="240" w:lineRule="auto"/>
        <w:rPr>
          <w:rFonts w:ascii="Arial" w:hAnsi="Arial"/>
        </w:rPr>
      </w:pPr>
      <w:bookmarkStart w:id="21" w:name="_Toc161045912"/>
      <w:r w:rsidRPr="0030486D">
        <w:rPr>
          <w:rFonts w:ascii="Arial" w:hAnsi="Arial"/>
        </w:rPr>
        <w:t>DO PREENCHIMENTO DA PROPOSTA</w:t>
      </w:r>
      <w:bookmarkEnd w:id="21"/>
    </w:p>
    <w:p w:rsidR="00966B73" w:rsidRPr="0030486D" w:rsidRDefault="00966B73" w:rsidP="00FA2646">
      <w:pPr>
        <w:pStyle w:val="Nivel2"/>
        <w:spacing w:before="0" w:after="0" w:line="240" w:lineRule="auto"/>
        <w:ind w:left="0" w:firstLine="0"/>
        <w:rPr>
          <w:rFonts w:eastAsia="Times New Roman"/>
          <w:sz w:val="22"/>
          <w:szCs w:val="22"/>
        </w:rPr>
      </w:pPr>
      <w:r w:rsidRPr="0030486D">
        <w:rPr>
          <w:sz w:val="22"/>
          <w:szCs w:val="22"/>
        </w:rPr>
        <w:t>O licitante deverá enviar sua proposta mediante o preenchimento, no sistema eletrônico, dos seguintes campos:</w:t>
      </w:r>
    </w:p>
    <w:p w:rsidR="00966B73" w:rsidRPr="0030486D" w:rsidRDefault="00966B73" w:rsidP="00FA2646">
      <w:pPr>
        <w:pStyle w:val="Nvel3-R"/>
        <w:spacing w:before="0" w:after="0" w:line="240" w:lineRule="auto"/>
        <w:ind w:left="1418" w:hanging="709"/>
        <w:rPr>
          <w:color w:val="auto"/>
          <w:sz w:val="22"/>
          <w:szCs w:val="22"/>
        </w:rPr>
      </w:pPr>
      <w:proofErr w:type="gramStart"/>
      <w:r w:rsidRPr="0030486D">
        <w:rPr>
          <w:color w:val="auto"/>
          <w:sz w:val="22"/>
          <w:szCs w:val="22"/>
        </w:rPr>
        <w:t>valor</w:t>
      </w:r>
      <w:proofErr w:type="gramEnd"/>
      <w:r w:rsidRPr="0030486D">
        <w:rPr>
          <w:color w:val="auto"/>
          <w:sz w:val="22"/>
          <w:szCs w:val="22"/>
        </w:rPr>
        <w:t xml:space="preserve"> unitário e  total do item;</w:t>
      </w:r>
    </w:p>
    <w:p w:rsidR="00966B73" w:rsidRPr="0030486D" w:rsidRDefault="00966B73" w:rsidP="00FA2646">
      <w:pPr>
        <w:pStyle w:val="Nivel3"/>
        <w:spacing w:before="0" w:after="0" w:line="240" w:lineRule="auto"/>
        <w:ind w:firstLine="425"/>
        <w:rPr>
          <w:color w:val="auto"/>
          <w:sz w:val="22"/>
          <w:szCs w:val="22"/>
        </w:rPr>
      </w:pPr>
      <w:r w:rsidRPr="0030486D">
        <w:rPr>
          <w:color w:val="auto"/>
          <w:sz w:val="22"/>
          <w:szCs w:val="22"/>
        </w:rPr>
        <w:t>Marca;</w:t>
      </w:r>
    </w:p>
    <w:p w:rsidR="00966B73" w:rsidRPr="0030486D" w:rsidRDefault="00966B73" w:rsidP="001F14EF">
      <w:pPr>
        <w:pStyle w:val="Nvel3-R"/>
        <w:spacing w:before="0" w:after="0" w:line="240" w:lineRule="auto"/>
        <w:ind w:left="1418" w:hanging="709"/>
        <w:rPr>
          <w:color w:val="auto"/>
          <w:sz w:val="22"/>
          <w:szCs w:val="22"/>
        </w:rPr>
      </w:pPr>
      <w:r w:rsidRPr="0030486D">
        <w:rPr>
          <w:color w:val="auto"/>
          <w:sz w:val="22"/>
          <w:szCs w:val="22"/>
        </w:rPr>
        <w:t xml:space="preserve">Fabricante; </w:t>
      </w:r>
    </w:p>
    <w:p w:rsidR="001F14EF" w:rsidRDefault="00966B73" w:rsidP="001F14EF">
      <w:pPr>
        <w:pStyle w:val="Nvel3-R"/>
        <w:spacing w:before="0" w:after="0" w:line="240" w:lineRule="auto"/>
        <w:ind w:left="709" w:firstLine="0"/>
        <w:rPr>
          <w:color w:val="auto"/>
          <w:sz w:val="22"/>
          <w:szCs w:val="22"/>
        </w:rPr>
      </w:pPr>
      <w:r w:rsidRPr="0030486D">
        <w:rPr>
          <w:color w:val="auto"/>
          <w:sz w:val="22"/>
          <w:szCs w:val="22"/>
        </w:rPr>
        <w:t xml:space="preserve">Quantidade cotada, devendo respeitar </w:t>
      </w:r>
      <w:r w:rsidR="00A10866" w:rsidRPr="0030486D">
        <w:rPr>
          <w:color w:val="auto"/>
          <w:sz w:val="22"/>
          <w:szCs w:val="22"/>
        </w:rPr>
        <w:t>a quantidade integral</w:t>
      </w:r>
      <w:r w:rsidRPr="0030486D">
        <w:rPr>
          <w:color w:val="auto"/>
          <w:sz w:val="22"/>
          <w:szCs w:val="22"/>
        </w:rPr>
        <w:t>.</w:t>
      </w:r>
    </w:p>
    <w:p w:rsidR="00966B73" w:rsidRPr="0030486D" w:rsidRDefault="00966B73" w:rsidP="001F14EF">
      <w:pPr>
        <w:pStyle w:val="Nvel3-R"/>
        <w:numPr>
          <w:ilvl w:val="0"/>
          <w:numId w:val="0"/>
        </w:numPr>
        <w:spacing w:before="0" w:after="0" w:line="240" w:lineRule="auto"/>
        <w:ind w:left="709"/>
        <w:rPr>
          <w:color w:val="auto"/>
          <w:sz w:val="22"/>
          <w:szCs w:val="22"/>
        </w:rPr>
      </w:pPr>
      <w:r w:rsidRPr="0030486D">
        <w:rPr>
          <w:color w:val="auto"/>
          <w:sz w:val="22"/>
          <w:szCs w:val="22"/>
        </w:rPr>
        <w:t xml:space="preserve">  </w:t>
      </w:r>
    </w:p>
    <w:p w:rsidR="00966B73" w:rsidRPr="0030486D" w:rsidRDefault="00966B73" w:rsidP="001F14EF">
      <w:pPr>
        <w:pStyle w:val="Nivel2"/>
        <w:spacing w:before="0" w:after="0" w:line="240" w:lineRule="auto"/>
        <w:ind w:left="142" w:hanging="142"/>
        <w:rPr>
          <w:sz w:val="22"/>
          <w:szCs w:val="22"/>
        </w:rPr>
      </w:pPr>
      <w:r w:rsidRPr="0030486D">
        <w:rPr>
          <w:sz w:val="22"/>
          <w:szCs w:val="22"/>
        </w:rPr>
        <w:t>Todas as especificações do objeto contidas na proposta vinculam o licitante.</w:t>
      </w:r>
    </w:p>
    <w:p w:rsidR="00966B73" w:rsidRDefault="00966B73" w:rsidP="001F14EF">
      <w:pPr>
        <w:pStyle w:val="Nivel3"/>
        <w:spacing w:before="0" w:after="0" w:line="240" w:lineRule="auto"/>
        <w:ind w:left="709"/>
        <w:rPr>
          <w:sz w:val="22"/>
          <w:szCs w:val="22"/>
        </w:rPr>
      </w:pPr>
      <w:r w:rsidRPr="0030486D">
        <w:rPr>
          <w:sz w:val="22"/>
          <w:szCs w:val="22"/>
        </w:rPr>
        <w:t xml:space="preserve"> </w:t>
      </w:r>
      <w:r w:rsidR="00827990" w:rsidRPr="0030486D">
        <w:rPr>
          <w:sz w:val="22"/>
          <w:szCs w:val="22"/>
        </w:rPr>
        <w:t>O licitante NÃO</w:t>
      </w:r>
      <w:r w:rsidRPr="0030486D">
        <w:rPr>
          <w:sz w:val="22"/>
          <w:szCs w:val="22"/>
        </w:rPr>
        <w:t xml:space="preserve"> poderá oferecer proposta em quantitativo inferior ao máximo previsto para contratação.</w:t>
      </w:r>
    </w:p>
    <w:p w:rsidR="001F14EF" w:rsidRPr="0030486D" w:rsidRDefault="001F14EF" w:rsidP="001F14EF">
      <w:pPr>
        <w:pStyle w:val="Nivel3"/>
        <w:numPr>
          <w:ilvl w:val="0"/>
          <w:numId w:val="0"/>
        </w:numPr>
        <w:spacing w:before="0" w:after="0" w:line="240" w:lineRule="auto"/>
        <w:ind w:left="709"/>
        <w:rPr>
          <w:sz w:val="22"/>
          <w:szCs w:val="22"/>
        </w:rPr>
      </w:pPr>
    </w:p>
    <w:p w:rsidR="00966B73" w:rsidRPr="0030486D" w:rsidRDefault="00966B73" w:rsidP="001F14EF">
      <w:pPr>
        <w:pStyle w:val="Nivel2"/>
        <w:spacing w:before="0" w:after="0" w:line="240" w:lineRule="auto"/>
        <w:ind w:left="0" w:firstLine="0"/>
        <w:rPr>
          <w:sz w:val="22"/>
          <w:szCs w:val="22"/>
        </w:rPr>
      </w:pPr>
      <w:r w:rsidRPr="0030486D">
        <w:rPr>
          <w:sz w:val="22"/>
          <w:szCs w:val="22"/>
        </w:rPr>
        <w:t>Nos valores propostos estarão inclusos todos os custos operacionais, encargos previdenciários, trabalhistas, tributários, comerciais e quaisquer outros que incidam direta ou indiretamente na execução do objeto.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Os preços ofertados, tanto na proposta inicial, quanto na etapa de lances, serão de exclusiva responsabilidade do licitante, não lhe assistindo o direito de pleitear qualquer alteração, </w:t>
      </w:r>
      <w:proofErr w:type="gramStart"/>
      <w:r w:rsidRPr="0030486D">
        <w:rPr>
          <w:sz w:val="22"/>
          <w:szCs w:val="22"/>
        </w:rPr>
        <w:t>sob alegação</w:t>
      </w:r>
      <w:proofErr w:type="gramEnd"/>
      <w:r w:rsidRPr="0030486D">
        <w:rPr>
          <w:sz w:val="22"/>
          <w:szCs w:val="22"/>
        </w:rPr>
        <w:t xml:space="preserve"> de erro, omissão ou qualquer outro pretexto.</w:t>
      </w:r>
    </w:p>
    <w:p w:rsidR="00966B73" w:rsidRPr="0030486D" w:rsidRDefault="00966B73" w:rsidP="001F14EF">
      <w:pPr>
        <w:pStyle w:val="Nivel2"/>
        <w:spacing w:before="0" w:after="0" w:line="240" w:lineRule="auto"/>
        <w:ind w:left="0" w:firstLine="0"/>
        <w:rPr>
          <w:sz w:val="22"/>
          <w:szCs w:val="22"/>
        </w:rPr>
      </w:pPr>
      <w:r w:rsidRPr="0030486D">
        <w:rPr>
          <w:sz w:val="22"/>
          <w:szCs w:val="22"/>
        </w:rPr>
        <w:t xml:space="preserve">Se o regime tributário da empresa implicar o recolhimento de tributos em percentuais variáveis, a cotação adequada será a que corresponde à média dos efetivos recolhimentos da empresa nos últimos doze meses. </w:t>
      </w:r>
    </w:p>
    <w:p w:rsidR="00966B73" w:rsidRPr="0030486D" w:rsidRDefault="00966B73" w:rsidP="001F14EF">
      <w:pPr>
        <w:pStyle w:val="Nivel2"/>
        <w:spacing w:before="0" w:after="0" w:line="240" w:lineRule="auto"/>
        <w:ind w:left="0" w:firstLine="0"/>
        <w:rPr>
          <w:sz w:val="22"/>
          <w:szCs w:val="22"/>
        </w:rPr>
      </w:pPr>
      <w:r w:rsidRPr="0030486D">
        <w:rPr>
          <w:sz w:val="22"/>
          <w:szCs w:val="22"/>
        </w:rPr>
        <w:t>Independentemente do percentual de tributo inserido na planilha, no pagamento serão retidos na fonte os percentuais estabelecidos na legislação vigente.</w:t>
      </w:r>
    </w:p>
    <w:p w:rsidR="00966B73" w:rsidRPr="001F14EF" w:rsidRDefault="00966B73" w:rsidP="001F14EF">
      <w:pPr>
        <w:pStyle w:val="Nvel2-Red"/>
        <w:spacing w:before="0" w:after="0" w:line="240" w:lineRule="auto"/>
        <w:ind w:left="0" w:firstLine="0"/>
        <w:rPr>
          <w:i w:val="0"/>
          <w:color w:val="auto"/>
          <w:sz w:val="22"/>
          <w:szCs w:val="22"/>
        </w:rPr>
      </w:pPr>
      <w:r w:rsidRPr="001F14EF">
        <w:rPr>
          <w:i w:val="0"/>
          <w:color w:val="auto"/>
          <w:sz w:val="22"/>
          <w:szCs w:val="22"/>
        </w:rPr>
        <w:t>Na presente licitação, a Microempresa e a Empresa de Pequeno Porte poderão se beneficiar do regime de tributação pelo Simples Nacional.</w:t>
      </w:r>
    </w:p>
    <w:p w:rsidR="00966B73" w:rsidRPr="0030486D" w:rsidRDefault="00966B73" w:rsidP="001F14EF">
      <w:pPr>
        <w:pStyle w:val="Nivel2"/>
        <w:spacing w:before="0" w:after="0" w:line="240" w:lineRule="auto"/>
        <w:ind w:left="0" w:firstLine="0"/>
        <w:rPr>
          <w:color w:val="auto"/>
          <w:sz w:val="22"/>
          <w:szCs w:val="22"/>
        </w:rPr>
      </w:pPr>
      <w:r w:rsidRPr="0030486D">
        <w:rPr>
          <w:color w:val="auto"/>
          <w:sz w:val="22"/>
          <w:szCs w:val="22"/>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w:t>
      </w:r>
      <w:proofErr w:type="gramStart"/>
      <w:r w:rsidRPr="0030486D">
        <w:rPr>
          <w:color w:val="auto"/>
          <w:sz w:val="22"/>
          <w:szCs w:val="22"/>
        </w:rPr>
        <w:t>adequadas à perfeita execução contratual, promovendo, quando requerido, sua substituição</w:t>
      </w:r>
      <w:proofErr w:type="gramEnd"/>
      <w:r w:rsidRPr="0030486D">
        <w:rPr>
          <w:color w:val="auto"/>
          <w:sz w:val="22"/>
          <w:szCs w:val="22"/>
        </w:rPr>
        <w:t>.</w:t>
      </w:r>
    </w:p>
    <w:p w:rsidR="00966B73" w:rsidRPr="0030486D" w:rsidRDefault="00966B73" w:rsidP="001F14EF">
      <w:pPr>
        <w:pStyle w:val="Nivel3"/>
        <w:spacing w:before="0" w:after="0" w:line="240" w:lineRule="auto"/>
        <w:ind w:left="709"/>
        <w:rPr>
          <w:color w:val="auto"/>
          <w:sz w:val="22"/>
          <w:szCs w:val="22"/>
        </w:rPr>
      </w:pPr>
      <w:r w:rsidRPr="0030486D">
        <w:rPr>
          <w:color w:val="auto"/>
          <w:sz w:val="22"/>
          <w:szCs w:val="22"/>
        </w:rPr>
        <w:t xml:space="preserve">O prazo de validade da proposta não será inferior a </w:t>
      </w:r>
      <w:r w:rsidRPr="0030486D">
        <w:rPr>
          <w:b/>
          <w:bCs/>
          <w:color w:val="auto"/>
          <w:sz w:val="22"/>
          <w:szCs w:val="22"/>
        </w:rPr>
        <w:t>60 (sessenta)</w:t>
      </w:r>
      <w:r w:rsidRPr="0030486D">
        <w:rPr>
          <w:color w:val="auto"/>
          <w:sz w:val="22"/>
          <w:szCs w:val="22"/>
        </w:rPr>
        <w:t xml:space="preserve"> dias</w:t>
      </w:r>
      <w:r w:rsidRPr="0030486D">
        <w:rPr>
          <w:b/>
          <w:color w:val="auto"/>
          <w:sz w:val="22"/>
          <w:szCs w:val="22"/>
        </w:rPr>
        <w:t>,</w:t>
      </w:r>
      <w:r w:rsidRPr="0030486D">
        <w:rPr>
          <w:color w:val="auto"/>
          <w:sz w:val="22"/>
          <w:szCs w:val="22"/>
        </w:rPr>
        <w:t xml:space="preserve"> a contar da data de sua apresentação.</w:t>
      </w:r>
    </w:p>
    <w:p w:rsidR="00966B73" w:rsidRPr="0030486D" w:rsidRDefault="00966B73" w:rsidP="001F14EF">
      <w:pPr>
        <w:pStyle w:val="Nivel3"/>
        <w:spacing w:before="0" w:after="0" w:line="240" w:lineRule="auto"/>
        <w:ind w:left="709"/>
        <w:rPr>
          <w:sz w:val="22"/>
          <w:szCs w:val="22"/>
        </w:rPr>
      </w:pPr>
      <w:r w:rsidRPr="0030486D">
        <w:rPr>
          <w:sz w:val="22"/>
          <w:szCs w:val="22"/>
        </w:rPr>
        <w:t>Os licitantes devem respeitar os preços máximos estabelecidos nas normas de regência de contratações públicas federais, quando participarem de licitações públicas;</w:t>
      </w:r>
    </w:p>
    <w:p w:rsidR="00966B73" w:rsidRPr="001D5597" w:rsidRDefault="00966B73" w:rsidP="001F14EF">
      <w:pPr>
        <w:pStyle w:val="Nivel3"/>
        <w:spacing w:before="0" w:after="0" w:line="240" w:lineRule="auto"/>
        <w:ind w:left="709"/>
        <w:rPr>
          <w:color w:val="auto"/>
          <w:sz w:val="22"/>
          <w:szCs w:val="22"/>
        </w:rPr>
      </w:pPr>
      <w:r w:rsidRPr="001D5597">
        <w:rPr>
          <w:color w:val="auto"/>
          <w:sz w:val="22"/>
          <w:szCs w:val="22"/>
        </w:rPr>
        <w:t>Caso o critério de julgamento seja o de maior desconto, o preço já decorrente da aplicação do desconto ofertado deverá respeitar os preço</w:t>
      </w:r>
      <w:r w:rsidR="00764CB9" w:rsidRPr="001D5597">
        <w:rPr>
          <w:color w:val="auto"/>
          <w:sz w:val="22"/>
          <w:szCs w:val="22"/>
        </w:rPr>
        <w:t>s máximos previstos no item 5.10</w:t>
      </w:r>
      <w:r w:rsidRPr="001D5597">
        <w:rPr>
          <w:color w:val="auto"/>
          <w:sz w:val="22"/>
          <w:szCs w:val="22"/>
        </w:rPr>
        <w:t>.</w:t>
      </w:r>
    </w:p>
    <w:p w:rsidR="00966B73" w:rsidRPr="0030486D" w:rsidRDefault="00966B73" w:rsidP="003F2F57">
      <w:pPr>
        <w:pStyle w:val="Nivel2"/>
        <w:spacing w:before="0" w:after="0" w:line="240" w:lineRule="auto"/>
        <w:ind w:left="0" w:firstLine="0"/>
        <w:rPr>
          <w:rFonts w:eastAsia="Times New Roman"/>
          <w:sz w:val="22"/>
          <w:szCs w:val="22"/>
        </w:rPr>
      </w:pPr>
      <w:r w:rsidRPr="0030486D">
        <w:rPr>
          <w:sz w:val="22"/>
          <w:szCs w:val="22"/>
        </w:rPr>
        <w:lastRenderedPageBreak/>
        <w:t xml:space="preserve">O descumprimento das regras supramencionadas pela Administração por parte dos contratados pode ensejar a </w:t>
      </w:r>
      <w:r w:rsidRPr="0030486D">
        <w:rPr>
          <w:color w:val="000000" w:themeColor="text1"/>
          <w:sz w:val="22"/>
          <w:szCs w:val="22"/>
        </w:rPr>
        <w:t>responsabilização pelo</w:t>
      </w:r>
      <w:r w:rsidRPr="0030486D">
        <w:rPr>
          <w:sz w:val="22"/>
          <w:szCs w:val="22"/>
        </w:rPr>
        <w:t xml:space="preserve"> Tribunal de Contas da União e, após o devido processo legal, gerar as seguintes consequências: assinatura de prazo para a adoção das medidas necessárias ao exato cumprimento da lei, nos termos do </w:t>
      </w:r>
      <w:hyperlink r:id="rId20" w:history="1">
        <w:r w:rsidRPr="0030486D">
          <w:rPr>
            <w:rStyle w:val="Hyperlink"/>
            <w:sz w:val="22"/>
            <w:szCs w:val="22"/>
          </w:rPr>
          <w:t>art. 71, inciso IX, da Constituição</w:t>
        </w:r>
      </w:hyperlink>
      <w:r w:rsidRPr="0030486D">
        <w:rPr>
          <w:sz w:val="22"/>
          <w:szCs w:val="22"/>
        </w:rPr>
        <w:t>; ou condenação dos agentes públicos responsáveis e da empresa contratada ao pagamento dos prejuízos ao erário, caso verificada a ocorrência de superfaturamento por sobrepreço na execução do contrato.</w:t>
      </w:r>
    </w:p>
    <w:p w:rsidR="00966B73" w:rsidRPr="0030486D" w:rsidRDefault="00966B73" w:rsidP="0030486D">
      <w:pPr>
        <w:pStyle w:val="Nivel01"/>
        <w:spacing w:before="288" w:after="288" w:line="240" w:lineRule="auto"/>
        <w:rPr>
          <w:rFonts w:ascii="Arial" w:hAnsi="Arial"/>
        </w:rPr>
      </w:pPr>
      <w:bookmarkStart w:id="22" w:name="_Toc161045913"/>
      <w:r w:rsidRPr="0030486D">
        <w:rPr>
          <w:rFonts w:ascii="Arial" w:hAnsi="Arial"/>
        </w:rPr>
        <w:t xml:space="preserve">DA ABERTURA DA SESSÃO, CLASSIFICAÇÃO DAS PROPOSTAS E FORMULAÇÃO DE </w:t>
      </w:r>
      <w:proofErr w:type="gramStart"/>
      <w:r w:rsidRPr="0030486D">
        <w:rPr>
          <w:rFonts w:ascii="Arial" w:hAnsi="Arial"/>
        </w:rPr>
        <w:t>LANCES</w:t>
      </w:r>
      <w:bookmarkEnd w:id="22"/>
      <w:proofErr w:type="gramEnd"/>
    </w:p>
    <w:p w:rsidR="00966B73" w:rsidRPr="0030486D" w:rsidRDefault="00966B73" w:rsidP="00573342">
      <w:pPr>
        <w:pStyle w:val="Nivel2"/>
        <w:spacing w:before="0" w:after="0" w:line="240" w:lineRule="auto"/>
        <w:ind w:left="0" w:firstLine="0"/>
        <w:rPr>
          <w:sz w:val="22"/>
          <w:szCs w:val="22"/>
        </w:rPr>
      </w:pPr>
      <w:bookmarkStart w:id="23" w:name="_Hlk114646655"/>
      <w:r w:rsidRPr="0030486D">
        <w:rPr>
          <w:sz w:val="22"/>
          <w:szCs w:val="22"/>
        </w:rPr>
        <w:t xml:space="preserve">A abertura da presente licitação dar-se-á automaticamente em sessão pública, por meio de sistema eletrônico, na data, horário e </w:t>
      </w:r>
      <w:proofErr w:type="gramStart"/>
      <w:r w:rsidRPr="0030486D">
        <w:rPr>
          <w:sz w:val="22"/>
          <w:szCs w:val="22"/>
        </w:rPr>
        <w:t>local indicados</w:t>
      </w:r>
      <w:proofErr w:type="gramEnd"/>
      <w:r w:rsidRPr="0030486D">
        <w:rPr>
          <w:sz w:val="22"/>
          <w:szCs w:val="22"/>
        </w:rPr>
        <w:t xml:space="preserve"> neste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retirar ou substituir a proposta ou os documentos de habilitação, quando for o caso, anteriormente inseridos no sistema, até a abertura da sessão pública.</w:t>
      </w:r>
    </w:p>
    <w:p w:rsidR="00966B73" w:rsidRPr="0030486D" w:rsidRDefault="00966B73" w:rsidP="00573342">
      <w:pPr>
        <w:pStyle w:val="Nivel2"/>
        <w:spacing w:before="0" w:after="0" w:line="240" w:lineRule="auto"/>
        <w:ind w:left="0" w:firstLine="0"/>
        <w:rPr>
          <w:sz w:val="22"/>
          <w:szCs w:val="22"/>
        </w:rPr>
      </w:pPr>
      <w:r w:rsidRPr="0030486D">
        <w:rPr>
          <w:sz w:val="22"/>
          <w:szCs w:val="22"/>
        </w:rPr>
        <w:t>O sistema disponibilizará campo próprio para troca de mensagens entre o Pregoeiro e os licitantes.</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Iniciada a etapa competitiva, os licitantes deverão encaminhar lances exclusivamente por meio de sistema eletrônico, sendo imediatamente informados do seu recebimento e do valor consignado no registro. </w:t>
      </w:r>
    </w:p>
    <w:p w:rsidR="00966B73" w:rsidRPr="0030486D" w:rsidRDefault="00966B73" w:rsidP="00573342">
      <w:pPr>
        <w:pStyle w:val="Nivel2"/>
        <w:spacing w:before="0" w:after="0" w:line="240" w:lineRule="auto"/>
        <w:ind w:left="709" w:hanging="709"/>
        <w:rPr>
          <w:color w:val="auto"/>
          <w:sz w:val="22"/>
          <w:szCs w:val="22"/>
        </w:rPr>
      </w:pPr>
      <w:r w:rsidRPr="0030486D">
        <w:rPr>
          <w:sz w:val="22"/>
          <w:szCs w:val="22"/>
        </w:rPr>
        <w:t xml:space="preserve">O lance deverá ser ofertado pelo valor unitário </w:t>
      </w:r>
      <w:r w:rsidRPr="0030486D">
        <w:rPr>
          <w:color w:val="auto"/>
          <w:sz w:val="22"/>
          <w:szCs w:val="22"/>
        </w:rPr>
        <w:t>do item.</w:t>
      </w:r>
    </w:p>
    <w:p w:rsidR="00966B73" w:rsidRPr="0030486D" w:rsidRDefault="00966B73" w:rsidP="00573342">
      <w:pPr>
        <w:pStyle w:val="Nivel2"/>
        <w:spacing w:before="0" w:after="0" w:line="240" w:lineRule="auto"/>
        <w:ind w:left="0" w:firstLine="0"/>
        <w:rPr>
          <w:sz w:val="22"/>
          <w:szCs w:val="22"/>
        </w:rPr>
      </w:pPr>
      <w:r w:rsidRPr="0030486D">
        <w:rPr>
          <w:sz w:val="22"/>
          <w:szCs w:val="22"/>
        </w:rPr>
        <w:t>Os licitantes poderão oferecer lances sucessivos, observando o horário fixado para abertura da sessão e as regras estabelecidas no Edital.</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somente poderá oferecer </w:t>
      </w:r>
      <w:r w:rsidRPr="0030486D">
        <w:rPr>
          <w:color w:val="auto"/>
          <w:sz w:val="22"/>
          <w:szCs w:val="22"/>
        </w:rPr>
        <w:t xml:space="preserve">lance </w:t>
      </w:r>
      <w:r w:rsidRPr="0030486D">
        <w:rPr>
          <w:i/>
          <w:iCs/>
          <w:color w:val="auto"/>
          <w:sz w:val="22"/>
          <w:szCs w:val="22"/>
        </w:rPr>
        <w:t>de valor</w:t>
      </w:r>
      <w:r w:rsidRPr="0030486D">
        <w:rPr>
          <w:color w:val="auto"/>
          <w:sz w:val="22"/>
          <w:szCs w:val="22"/>
        </w:rPr>
        <w:t xml:space="preserve"> </w:t>
      </w:r>
      <w:r w:rsidRPr="0030486D">
        <w:rPr>
          <w:i/>
          <w:iCs/>
          <w:color w:val="auto"/>
          <w:sz w:val="22"/>
          <w:szCs w:val="22"/>
        </w:rPr>
        <w:t>inferior</w:t>
      </w:r>
      <w:r w:rsidRPr="0030486D">
        <w:rPr>
          <w:color w:val="auto"/>
          <w:sz w:val="22"/>
          <w:szCs w:val="22"/>
        </w:rPr>
        <w:t xml:space="preserve"> ao</w:t>
      </w:r>
      <w:r w:rsidRPr="0030486D">
        <w:rPr>
          <w:sz w:val="22"/>
          <w:szCs w:val="22"/>
        </w:rPr>
        <w:t xml:space="preserve"> último por ele ofertado e registrado pelo sistema. </w:t>
      </w:r>
    </w:p>
    <w:p w:rsidR="00966B73" w:rsidRPr="0030486D" w:rsidRDefault="00966B73" w:rsidP="00573342">
      <w:pPr>
        <w:pStyle w:val="Nivel2"/>
        <w:spacing w:before="0" w:after="0" w:line="240" w:lineRule="auto"/>
        <w:ind w:left="0" w:firstLine="0"/>
        <w:rPr>
          <w:sz w:val="22"/>
          <w:szCs w:val="22"/>
        </w:rPr>
      </w:pPr>
      <w:r w:rsidRPr="0030486D">
        <w:rPr>
          <w:sz w:val="22"/>
          <w:szCs w:val="22"/>
        </w:rPr>
        <w:t xml:space="preserve">O licitante </w:t>
      </w:r>
      <w:proofErr w:type="gramStart"/>
      <w:r w:rsidRPr="0030486D">
        <w:rPr>
          <w:sz w:val="22"/>
          <w:szCs w:val="22"/>
        </w:rPr>
        <w:t>poderá,</w:t>
      </w:r>
      <w:proofErr w:type="gramEnd"/>
      <w:r w:rsidRPr="0030486D">
        <w:rPr>
          <w:sz w:val="22"/>
          <w:szCs w:val="22"/>
        </w:rPr>
        <w:t xml:space="preserve"> uma única vez, excluir seu último lance ofertado, no intervalo de quinze segundos após o registro no sistema, na hipótese de lance inconsistente ou inexequível.</w:t>
      </w:r>
    </w:p>
    <w:p w:rsidR="00966B73" w:rsidRPr="0030486D" w:rsidRDefault="00966B73" w:rsidP="00573342">
      <w:pPr>
        <w:pStyle w:val="Nivel2"/>
        <w:spacing w:before="0" w:after="0" w:line="240" w:lineRule="auto"/>
        <w:ind w:left="709" w:hanging="709"/>
        <w:rPr>
          <w:sz w:val="22"/>
          <w:szCs w:val="22"/>
        </w:rPr>
      </w:pPr>
      <w:r w:rsidRPr="0030486D">
        <w:rPr>
          <w:sz w:val="22"/>
          <w:szCs w:val="22"/>
        </w:rPr>
        <w:t>O procedimento seguirá de acordo com o modo de disputa adotado.</w:t>
      </w:r>
    </w:p>
    <w:p w:rsidR="00966B73" w:rsidRPr="0030486D" w:rsidRDefault="00966B73" w:rsidP="00573342">
      <w:pPr>
        <w:pStyle w:val="Nivel2"/>
        <w:spacing w:before="0" w:after="0" w:line="240" w:lineRule="auto"/>
        <w:ind w:left="0" w:firstLine="0"/>
        <w:rPr>
          <w:sz w:val="22"/>
          <w:szCs w:val="22"/>
        </w:rPr>
      </w:pPr>
      <w:bookmarkStart w:id="24" w:name="_Hlk113697759"/>
      <w:r w:rsidRPr="0030486D">
        <w:rPr>
          <w:sz w:val="22"/>
          <w:szCs w:val="22"/>
        </w:rPr>
        <w:t>Caso seja adotado para o envio de lances no pregão eletrônico o modo de disputa “aberto”, os licitantes apresentarão lances públicos e sucessivos, com prorrogações.</w:t>
      </w:r>
    </w:p>
    <w:p w:rsidR="00966B73" w:rsidRPr="0030486D" w:rsidRDefault="00966B73" w:rsidP="00573342">
      <w:pPr>
        <w:pStyle w:val="Nivel3"/>
        <w:spacing w:before="0" w:after="0" w:line="240" w:lineRule="auto"/>
        <w:ind w:left="709"/>
        <w:rPr>
          <w:sz w:val="22"/>
          <w:szCs w:val="22"/>
        </w:rPr>
      </w:pPr>
      <w:bookmarkStart w:id="25" w:name="_Hlk113697816"/>
      <w:bookmarkEnd w:id="24"/>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573342">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Default="00966B73" w:rsidP="00EA16FC">
      <w:pPr>
        <w:pStyle w:val="Nivel3"/>
        <w:spacing w:before="0" w:after="0" w:line="240" w:lineRule="auto"/>
        <w:ind w:left="709"/>
        <w:rPr>
          <w:sz w:val="22"/>
          <w:szCs w:val="22"/>
        </w:rPr>
      </w:pPr>
      <w:r w:rsidRPr="0030486D">
        <w:rPr>
          <w:sz w:val="22"/>
          <w:szCs w:val="22"/>
        </w:rPr>
        <w:t>Após o reinício previsto no item supra, os licitantes serão convocados para apresentar lances intermediários.</w:t>
      </w:r>
      <w:bookmarkStart w:id="26" w:name="_Hlk113631522"/>
      <w:bookmarkEnd w:id="25"/>
    </w:p>
    <w:p w:rsidR="00EA16FC" w:rsidRPr="0030486D" w:rsidRDefault="00EA16FC" w:rsidP="00EA16FC">
      <w:pPr>
        <w:pStyle w:val="Nivel3"/>
        <w:numPr>
          <w:ilvl w:val="0"/>
          <w:numId w:val="0"/>
        </w:numPr>
        <w:spacing w:before="0" w:after="0" w:line="240" w:lineRule="auto"/>
        <w:ind w:left="709"/>
        <w:rPr>
          <w:sz w:val="22"/>
          <w:szCs w:val="22"/>
        </w:rPr>
      </w:pPr>
    </w:p>
    <w:bookmarkEnd w:id="26"/>
    <w:p w:rsidR="00966B73" w:rsidRPr="0030486D" w:rsidRDefault="00966B73" w:rsidP="00422383">
      <w:pPr>
        <w:pStyle w:val="Nivel2"/>
        <w:spacing w:before="0" w:after="0" w:line="240" w:lineRule="auto"/>
        <w:ind w:left="0" w:firstLine="0"/>
        <w:rPr>
          <w:sz w:val="22"/>
          <w:szCs w:val="22"/>
        </w:rPr>
      </w:pPr>
      <w:r w:rsidRPr="0030486D">
        <w:rPr>
          <w:sz w:val="22"/>
          <w:szCs w:val="22"/>
        </w:rPr>
        <w:lastRenderedPageBreak/>
        <w:t>Caso seja adotado para o envio de lances no pregão eletrônico o modo de disputa “aberto e fechado”, os licitantes apresentarão lances públicos e sucessivos, com lance final e fechado.</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66B73" w:rsidRPr="0030486D" w:rsidRDefault="00966B73" w:rsidP="00EA16FC">
      <w:pPr>
        <w:pStyle w:val="Nivel3"/>
        <w:spacing w:before="0" w:after="0" w:line="240" w:lineRule="auto"/>
        <w:ind w:left="709"/>
        <w:rPr>
          <w:sz w:val="22"/>
          <w:szCs w:val="22"/>
        </w:rPr>
      </w:pPr>
      <w:r w:rsidRPr="0030486D">
        <w:rPr>
          <w:sz w:val="22"/>
          <w:szCs w:val="22"/>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966B73" w:rsidRPr="0030486D" w:rsidRDefault="00966B73" w:rsidP="00EA16FC">
      <w:pPr>
        <w:pStyle w:val="Nivel3"/>
        <w:spacing w:before="0" w:after="0" w:line="240" w:lineRule="auto"/>
        <w:ind w:left="709"/>
        <w:rPr>
          <w:sz w:val="22"/>
          <w:szCs w:val="22"/>
        </w:rPr>
      </w:pPr>
      <w:r w:rsidRPr="0030486D">
        <w:rPr>
          <w:sz w:val="22"/>
          <w:szCs w:val="22"/>
        </w:rPr>
        <w:t>No procedimento de que trata o subitem supra, o licitante poderá optar por manter o seu último lance da etapa aberta, ou por ofertar melhor lance.</w:t>
      </w:r>
    </w:p>
    <w:p w:rsidR="00966B73" w:rsidRPr="0030486D" w:rsidRDefault="00966B73" w:rsidP="00EA16FC">
      <w:pPr>
        <w:pStyle w:val="Nivel3"/>
        <w:spacing w:before="0" w:after="0" w:line="240" w:lineRule="auto"/>
        <w:ind w:left="709"/>
        <w:rPr>
          <w:sz w:val="22"/>
          <w:szCs w:val="22"/>
        </w:rPr>
      </w:pPr>
      <w:r w:rsidRPr="0030486D">
        <w:rPr>
          <w:sz w:val="22"/>
          <w:szCs w:val="22"/>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66B73" w:rsidRDefault="00966B73" w:rsidP="00EA16FC">
      <w:pPr>
        <w:pStyle w:val="Nivel3"/>
        <w:spacing w:before="0" w:after="0" w:line="240" w:lineRule="auto"/>
        <w:ind w:left="709"/>
        <w:rPr>
          <w:sz w:val="22"/>
          <w:szCs w:val="22"/>
        </w:rPr>
      </w:pPr>
      <w:bookmarkStart w:id="27" w:name="_Hlk113698144"/>
      <w:r w:rsidRPr="0030486D">
        <w:rPr>
          <w:sz w:val="22"/>
          <w:szCs w:val="22"/>
        </w:rPr>
        <w:t>Após o término dos prazos estabelecidos nos itens anteriores, o sistema ordenará e divulgará os lances segundo a ordem crescente de valores.</w:t>
      </w:r>
    </w:p>
    <w:p w:rsidR="00422383" w:rsidRPr="0030486D" w:rsidRDefault="00422383" w:rsidP="00422383">
      <w:pPr>
        <w:pStyle w:val="Nivel3"/>
        <w:numPr>
          <w:ilvl w:val="0"/>
          <w:numId w:val="0"/>
        </w:numPr>
        <w:spacing w:before="0" w:after="0" w:line="240" w:lineRule="auto"/>
        <w:ind w:left="709"/>
        <w:rPr>
          <w:sz w:val="22"/>
          <w:szCs w:val="22"/>
        </w:rPr>
      </w:pPr>
    </w:p>
    <w:p w:rsidR="00966B73" w:rsidRPr="0030486D" w:rsidRDefault="00966B73" w:rsidP="00422383">
      <w:pPr>
        <w:pStyle w:val="Nivel2"/>
        <w:spacing w:before="0" w:after="0" w:line="240" w:lineRule="auto"/>
        <w:ind w:left="0" w:firstLine="0"/>
        <w:rPr>
          <w:sz w:val="22"/>
          <w:szCs w:val="22"/>
        </w:rPr>
      </w:pPr>
      <w:bookmarkStart w:id="28" w:name="_Ref116973524"/>
      <w:bookmarkEnd w:id="27"/>
      <w:r w:rsidRPr="0030486D">
        <w:rPr>
          <w:sz w:val="22"/>
          <w:szCs w:val="22"/>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8"/>
    </w:p>
    <w:p w:rsidR="00966B73" w:rsidRPr="0032201D" w:rsidRDefault="00966B73" w:rsidP="00EA16FC">
      <w:pPr>
        <w:pStyle w:val="Nivel3"/>
        <w:spacing w:before="0" w:after="0" w:line="240" w:lineRule="auto"/>
        <w:ind w:left="709"/>
        <w:rPr>
          <w:color w:val="auto"/>
          <w:sz w:val="22"/>
          <w:szCs w:val="22"/>
        </w:rPr>
      </w:pPr>
      <w:r w:rsidRPr="0032201D">
        <w:rPr>
          <w:color w:val="auto"/>
          <w:sz w:val="22"/>
          <w:szCs w:val="22"/>
        </w:rPr>
        <w:t xml:space="preserve">Não havendo pelo menos </w:t>
      </w:r>
      <w:proofErr w:type="gramStart"/>
      <w:r w:rsidRPr="0032201D">
        <w:rPr>
          <w:color w:val="auto"/>
          <w:sz w:val="22"/>
          <w:szCs w:val="22"/>
        </w:rPr>
        <w:t>3</w:t>
      </w:r>
      <w:proofErr w:type="gramEnd"/>
      <w:r w:rsidRPr="0032201D">
        <w:rPr>
          <w:color w:val="auto"/>
          <w:sz w:val="22"/>
          <w:szCs w:val="22"/>
        </w:rPr>
        <w:t xml:space="preserve"> (três) propostas nas condições definidas no item </w:t>
      </w:r>
      <w:fldSimple w:instr=" REF _Ref116973524 \r \h  \* MERGEFORMAT ">
        <w:r w:rsidR="00AA04E8" w:rsidRPr="00AA04E8">
          <w:rPr>
            <w:color w:val="auto"/>
            <w:sz w:val="22"/>
            <w:szCs w:val="22"/>
          </w:rPr>
          <w:t>6.12</w:t>
        </w:r>
      </w:fldSimple>
      <w:r w:rsidR="003E4083" w:rsidRPr="0032201D">
        <w:rPr>
          <w:color w:val="auto"/>
          <w:sz w:val="22"/>
          <w:szCs w:val="22"/>
        </w:rPr>
        <w:t>2</w:t>
      </w:r>
      <w:r w:rsidRPr="0032201D">
        <w:rPr>
          <w:color w:val="auto"/>
          <w:sz w:val="22"/>
          <w:szCs w:val="22"/>
        </w:rPr>
        <w:t>, poderão os licitantes que apresentaram as três melhores propostas, consideradas as empatadas, oferecer novos lances sucessivos.</w:t>
      </w:r>
    </w:p>
    <w:p w:rsidR="00966B73" w:rsidRPr="0030486D" w:rsidRDefault="00966B73" w:rsidP="00EA16FC">
      <w:pPr>
        <w:pStyle w:val="Nivel3"/>
        <w:spacing w:before="0" w:after="0" w:line="240" w:lineRule="auto"/>
        <w:ind w:left="709"/>
        <w:rPr>
          <w:sz w:val="22"/>
          <w:szCs w:val="22"/>
        </w:rPr>
      </w:pPr>
      <w:r w:rsidRPr="0030486D">
        <w:rPr>
          <w:sz w:val="22"/>
          <w:szCs w:val="22"/>
        </w:rPr>
        <w:t>A etapa de lances da sessão pública terá duração de dez minutos e, após isso, será prorrogada automaticamente pelo sistema quando houver lance ofertado nos últimos dois minutos do período de duração da sessão pública.</w:t>
      </w:r>
    </w:p>
    <w:p w:rsidR="00966B73" w:rsidRPr="0030486D" w:rsidRDefault="00966B73" w:rsidP="00EA16FC">
      <w:pPr>
        <w:pStyle w:val="Nivel3"/>
        <w:spacing w:before="0" w:after="0" w:line="240" w:lineRule="auto"/>
        <w:ind w:left="709"/>
        <w:rPr>
          <w:sz w:val="22"/>
          <w:szCs w:val="22"/>
        </w:rPr>
      </w:pPr>
      <w:r w:rsidRPr="0030486D">
        <w:rPr>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rsidR="00966B73" w:rsidRPr="0030486D" w:rsidRDefault="00966B73" w:rsidP="00EA16FC">
      <w:pPr>
        <w:pStyle w:val="Nivel3"/>
        <w:spacing w:before="0" w:after="0" w:line="240" w:lineRule="auto"/>
        <w:ind w:left="709"/>
        <w:rPr>
          <w:sz w:val="22"/>
          <w:szCs w:val="22"/>
        </w:rPr>
      </w:pPr>
      <w:r w:rsidRPr="0030486D">
        <w:rPr>
          <w:sz w:val="22"/>
          <w:szCs w:val="22"/>
        </w:rPr>
        <w:t>Não havendo novos lances na forma estabelecida nos itens anteriores, a sessão pública encerrar-se-á automaticamente, e o sistema ordenará e divulgará os lances conforme a ordem final de classificação.</w:t>
      </w:r>
    </w:p>
    <w:p w:rsidR="00966B73" w:rsidRPr="0030486D" w:rsidRDefault="00966B73" w:rsidP="00EA16FC">
      <w:pPr>
        <w:pStyle w:val="Nivel3"/>
        <w:spacing w:before="0" w:after="0" w:line="240" w:lineRule="auto"/>
        <w:ind w:left="709"/>
        <w:rPr>
          <w:sz w:val="22"/>
          <w:szCs w:val="22"/>
        </w:rPr>
      </w:pPr>
      <w:r w:rsidRPr="0030486D">
        <w:rPr>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66B73" w:rsidRPr="0030486D" w:rsidRDefault="00966B73" w:rsidP="00EA16FC">
      <w:pPr>
        <w:pStyle w:val="Nivel3"/>
        <w:spacing w:before="0" w:after="0" w:line="240" w:lineRule="auto"/>
        <w:ind w:left="709"/>
        <w:rPr>
          <w:sz w:val="22"/>
          <w:szCs w:val="22"/>
        </w:rPr>
      </w:pPr>
      <w:r w:rsidRPr="0030486D">
        <w:rPr>
          <w:sz w:val="22"/>
          <w:szCs w:val="22"/>
        </w:rPr>
        <w:t xml:space="preserve">Após o reinício previsto no subitem supra, os licitantes serão convocados para apresentar lances intermediários.  </w:t>
      </w:r>
    </w:p>
    <w:p w:rsidR="00966B73" w:rsidRPr="0030486D" w:rsidRDefault="00966B73" w:rsidP="001E5793">
      <w:pPr>
        <w:pStyle w:val="Nivel2"/>
        <w:spacing w:before="0" w:after="0" w:line="240" w:lineRule="auto"/>
        <w:ind w:left="0" w:firstLine="0"/>
        <w:rPr>
          <w:sz w:val="22"/>
          <w:szCs w:val="22"/>
        </w:rPr>
      </w:pPr>
      <w:r w:rsidRPr="0030486D">
        <w:rPr>
          <w:sz w:val="22"/>
          <w:szCs w:val="22"/>
        </w:rPr>
        <w:t>Após o término dos prazos estabelecidos nos subitens anteriores, o sistema ordenará e divulgará os lances segundo a ordem crescente de valores.</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Não serão aceitos dois ou mais lances de mesmo valor, prevalecendo aquele que for recebido e registrado em primeiro lugar. </w:t>
      </w:r>
    </w:p>
    <w:p w:rsidR="00966B73" w:rsidRPr="0030486D" w:rsidRDefault="00966B73" w:rsidP="001E5793">
      <w:pPr>
        <w:pStyle w:val="Nivel2"/>
        <w:spacing w:before="0" w:after="0" w:line="240" w:lineRule="auto"/>
        <w:ind w:left="0" w:firstLine="0"/>
        <w:rPr>
          <w:sz w:val="22"/>
          <w:szCs w:val="22"/>
        </w:rPr>
      </w:pPr>
      <w:r w:rsidRPr="0030486D">
        <w:rPr>
          <w:sz w:val="22"/>
          <w:szCs w:val="22"/>
        </w:rPr>
        <w:lastRenderedPageBreak/>
        <w:t xml:space="preserve">Durante o transcurso da sessão pública, os licitantes serão informados, em tempo real, do valor do menor lance registrado, vedada a identificação do licitante.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No caso de desconexão com o Pregoeiro, no decorrer da etapa competitiva do Pregão, o sistema eletrônico poderá permanecer acessível aos licitantes para a recepção dos lances. </w:t>
      </w:r>
    </w:p>
    <w:p w:rsidR="00966B73" w:rsidRPr="0030486D" w:rsidRDefault="00966B73" w:rsidP="001E5793">
      <w:pPr>
        <w:pStyle w:val="Nivel2"/>
        <w:spacing w:before="0" w:after="0" w:line="240" w:lineRule="auto"/>
        <w:ind w:left="0" w:firstLine="0"/>
        <w:rPr>
          <w:sz w:val="22"/>
          <w:szCs w:val="22"/>
        </w:rPr>
      </w:pPr>
      <w:r w:rsidRPr="0030486D">
        <w:rPr>
          <w:sz w:val="22"/>
          <w:szCs w:val="22"/>
        </w:rPr>
        <w:t xml:space="preserve">Quando a desconexão do sistema eletrônico para o pregoeiro persistir por tempo superior a dez minutos, a sessão pública será suspensa e reiniciada somente </w:t>
      </w:r>
      <w:proofErr w:type="gramStart"/>
      <w:r w:rsidRPr="0030486D">
        <w:rPr>
          <w:sz w:val="22"/>
          <w:szCs w:val="22"/>
        </w:rPr>
        <w:t>após</w:t>
      </w:r>
      <w:proofErr w:type="gramEnd"/>
      <w:r w:rsidRPr="0030486D">
        <w:rPr>
          <w:sz w:val="22"/>
          <w:szCs w:val="22"/>
        </w:rPr>
        <w:t xml:space="preserve"> decorridas vinte e quatro horas da comunicação do fato pelo Pregoeiro aos participantes, no sítio eletrônico utilizado para divulgação.</w:t>
      </w:r>
    </w:p>
    <w:p w:rsidR="00966B73" w:rsidRPr="0030486D" w:rsidRDefault="00966B73" w:rsidP="001E5793">
      <w:pPr>
        <w:pStyle w:val="Nivel2"/>
        <w:spacing w:before="0" w:after="0" w:line="240" w:lineRule="auto"/>
        <w:ind w:left="709" w:hanging="709"/>
        <w:rPr>
          <w:sz w:val="22"/>
          <w:szCs w:val="22"/>
        </w:rPr>
      </w:pPr>
      <w:r w:rsidRPr="0030486D">
        <w:rPr>
          <w:sz w:val="22"/>
          <w:szCs w:val="22"/>
        </w:rPr>
        <w:t>Caso o licitante não apresente lances, concorrerá com o valor de sua proposta.</w:t>
      </w:r>
    </w:p>
    <w:p w:rsidR="00966B73" w:rsidRPr="0030486D" w:rsidRDefault="00966B73" w:rsidP="001E5793">
      <w:pPr>
        <w:pStyle w:val="Nivel2"/>
        <w:spacing w:before="0" w:after="0" w:line="240" w:lineRule="auto"/>
        <w:ind w:left="0" w:firstLine="0"/>
        <w:rPr>
          <w:sz w:val="22"/>
          <w:szCs w:val="22"/>
        </w:rPr>
      </w:pPr>
      <w:r w:rsidRPr="0030486D">
        <w:rPr>
          <w:sz w:val="22"/>
          <w:szCs w:val="22"/>
        </w:rPr>
        <w:t>Em relação a itens não exclusivos para participação de microempresas e empresas de pequeno porte, uma vez encerrada a etapa de lances</w:t>
      </w:r>
      <w:r w:rsidRPr="0030486D">
        <w:rPr>
          <w:rFonts w:eastAsia="Zurich BT"/>
          <w:sz w:val="22"/>
          <w:szCs w:val="22"/>
        </w:rPr>
        <w:t xml:space="preserve">, será efetivada a verificação automática, junto à Receita Federal, do porte da entidade empresarial. O sistema identificará em coluna própria </w:t>
      </w:r>
      <w:proofErr w:type="gramStart"/>
      <w:r w:rsidRPr="0030486D">
        <w:rPr>
          <w:rFonts w:eastAsia="Zurich BT"/>
          <w:sz w:val="22"/>
          <w:szCs w:val="22"/>
        </w:rPr>
        <w:t>as</w:t>
      </w:r>
      <w:proofErr w:type="gramEnd"/>
      <w:r w:rsidRPr="0030486D">
        <w:rPr>
          <w:rFonts w:eastAsia="Zurich BT"/>
          <w:sz w:val="22"/>
          <w:szCs w:val="22"/>
        </w:rPr>
        <w:t xml:space="preserve"> microempresas e empresas de pequeno porte </w:t>
      </w:r>
      <w:r w:rsidRPr="0030486D">
        <w:rPr>
          <w:sz w:val="22"/>
          <w:szCs w:val="22"/>
        </w:rPr>
        <w:t>participantes</w:t>
      </w:r>
      <w:r w:rsidRPr="0030486D">
        <w:rPr>
          <w:rFonts w:eastAsia="Zurich BT"/>
          <w:sz w:val="22"/>
          <w:szCs w:val="22"/>
        </w:rPr>
        <w:t xml:space="preserve">, procedendo à comparação com os valores da primeira colocada, se esta for empresa de maior porte, assim como das demais classificadas, para o fim de aplicar-se o disposto nos </w:t>
      </w:r>
      <w:hyperlink r:id="rId21" w:anchor="art44">
        <w:proofErr w:type="spellStart"/>
        <w:r w:rsidRPr="0030486D">
          <w:rPr>
            <w:rStyle w:val="Hyperlink"/>
            <w:rFonts w:eastAsia="Zurich BT"/>
            <w:sz w:val="22"/>
            <w:szCs w:val="22"/>
          </w:rPr>
          <w:t>arts</w:t>
        </w:r>
        <w:proofErr w:type="spellEnd"/>
        <w:r w:rsidRPr="0030486D">
          <w:rPr>
            <w:rStyle w:val="Hyperlink"/>
            <w:rFonts w:eastAsia="Zurich BT"/>
            <w:sz w:val="22"/>
            <w:szCs w:val="22"/>
          </w:rPr>
          <w:t>. 44 e 45 da Lei Complementar nº 123, de 2006</w:t>
        </w:r>
      </w:hyperlink>
      <w:r w:rsidRPr="0030486D">
        <w:rPr>
          <w:rFonts w:eastAsia="Zurich BT"/>
          <w:sz w:val="22"/>
          <w:szCs w:val="22"/>
        </w:rPr>
        <w:t xml:space="preserve">, </w:t>
      </w:r>
      <w:proofErr w:type="gramStart"/>
      <w:r w:rsidRPr="0030486D">
        <w:rPr>
          <w:rFonts w:eastAsia="Zurich BT"/>
          <w:sz w:val="22"/>
          <w:szCs w:val="22"/>
        </w:rPr>
        <w:t>regulamentada</w:t>
      </w:r>
      <w:proofErr w:type="gramEnd"/>
      <w:r w:rsidRPr="0030486D">
        <w:rPr>
          <w:rFonts w:eastAsia="Zurich BT"/>
          <w:sz w:val="22"/>
          <w:szCs w:val="22"/>
        </w:rPr>
        <w:t xml:space="preserve"> pelo </w:t>
      </w:r>
      <w:hyperlink r:id="rId22">
        <w:r w:rsidRPr="0030486D">
          <w:rPr>
            <w:rStyle w:val="Hyperlink"/>
            <w:rFonts w:eastAsia="Zurich BT"/>
            <w:sz w:val="22"/>
            <w:szCs w:val="22"/>
          </w:rPr>
          <w:t>Decreto nº 8.538, de 2015</w:t>
        </w:r>
      </w:hyperlink>
      <w:r w:rsidRPr="0030486D">
        <w:rPr>
          <w:rFonts w:eastAsia="Zurich BT"/>
          <w:sz w:val="22"/>
          <w:szCs w:val="22"/>
        </w:rPr>
        <w:t>.</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Nessas condições, as propostas de </w:t>
      </w:r>
      <w:r w:rsidRPr="0030486D">
        <w:rPr>
          <w:rFonts w:eastAsia="Zurich BT"/>
          <w:sz w:val="22"/>
          <w:szCs w:val="22"/>
        </w:rPr>
        <w:t xml:space="preserve">microempresas e empresas de pequeno porte </w:t>
      </w:r>
      <w:r w:rsidRPr="0030486D">
        <w:rPr>
          <w:sz w:val="22"/>
          <w:szCs w:val="22"/>
        </w:rPr>
        <w:t>que se encontrarem na faixa de até 5% (cinco por cento) acima da melhor proposta</w:t>
      </w:r>
      <w:proofErr w:type="gramStart"/>
      <w:r w:rsidRPr="0030486D">
        <w:rPr>
          <w:sz w:val="22"/>
          <w:szCs w:val="22"/>
        </w:rPr>
        <w:t xml:space="preserve"> ou melhor</w:t>
      </w:r>
      <w:proofErr w:type="gramEnd"/>
      <w:r w:rsidRPr="0030486D">
        <w:rPr>
          <w:sz w:val="22"/>
          <w:szCs w:val="22"/>
        </w:rPr>
        <w:t xml:space="preserve"> lance serão consideradas empatadas com a primeira colocada.</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A melhor classificada nos termos do subitem anterior terá o direito de encaminhar uma última oferta para desempate, obrigatoriamente em valor inferior ao da primeira colocada, no prazo de </w:t>
      </w:r>
      <w:proofErr w:type="gramStart"/>
      <w:r w:rsidRPr="0030486D">
        <w:rPr>
          <w:sz w:val="22"/>
          <w:szCs w:val="22"/>
        </w:rPr>
        <w:t>5</w:t>
      </w:r>
      <w:proofErr w:type="gramEnd"/>
      <w:r w:rsidRPr="0030486D">
        <w:rPr>
          <w:sz w:val="22"/>
          <w:szCs w:val="22"/>
        </w:rPr>
        <w:t xml:space="preserve"> (cinco) minutos controlados pelo sistema, contados após a comunicação automática para tanto.</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Caso a </w:t>
      </w:r>
      <w:r w:rsidRPr="0030486D">
        <w:rPr>
          <w:rFonts w:eastAsia="Zurich BT"/>
          <w:sz w:val="22"/>
          <w:szCs w:val="22"/>
        </w:rPr>
        <w:t>microempresa ou a empresa de pequeno porte</w:t>
      </w:r>
      <w:r w:rsidRPr="0030486D">
        <w:rPr>
          <w:sz w:val="22"/>
          <w:szCs w:val="22"/>
        </w:rPr>
        <w:t xml:space="preserve"> melhor classificada desista ou não se manifeste no prazo estabelecido, serão convocadas as demais licitantes </w:t>
      </w:r>
      <w:r w:rsidRPr="0030486D">
        <w:rPr>
          <w:rFonts w:eastAsia="Zurich BT"/>
          <w:sz w:val="22"/>
          <w:szCs w:val="22"/>
        </w:rPr>
        <w:t>microempresa e empresa de pequeno porte</w:t>
      </w:r>
      <w:r w:rsidRPr="0030486D">
        <w:rPr>
          <w:sz w:val="22"/>
          <w:szCs w:val="22"/>
        </w:rPr>
        <w:t xml:space="preserve"> que se encontrem naquele intervalo de 5% (cinco por cento), na ordem de classificação, para o exercício do mesmo direito, no prazo estabelecido no subitem anterior.</w:t>
      </w:r>
    </w:p>
    <w:p w:rsidR="00966B73" w:rsidRDefault="00966B73" w:rsidP="00943020">
      <w:pPr>
        <w:pStyle w:val="Nivel3"/>
        <w:spacing w:before="0" w:after="0" w:line="240" w:lineRule="auto"/>
        <w:ind w:left="709"/>
        <w:rPr>
          <w:sz w:val="22"/>
          <w:szCs w:val="22"/>
        </w:rPr>
      </w:pPr>
      <w:r w:rsidRPr="0030486D">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943020" w:rsidRPr="0030486D" w:rsidRDefault="00943020" w:rsidP="00943020">
      <w:pPr>
        <w:pStyle w:val="Nivel3"/>
        <w:numPr>
          <w:ilvl w:val="0"/>
          <w:numId w:val="0"/>
        </w:numPr>
        <w:spacing w:before="0" w:after="0" w:line="240" w:lineRule="auto"/>
        <w:ind w:left="709"/>
        <w:rPr>
          <w:sz w:val="22"/>
          <w:szCs w:val="22"/>
        </w:rPr>
      </w:pPr>
    </w:p>
    <w:p w:rsidR="00966B73" w:rsidRPr="0030486D" w:rsidRDefault="00966B73" w:rsidP="00943020">
      <w:pPr>
        <w:pStyle w:val="Nivel2"/>
        <w:spacing w:before="0" w:after="0" w:line="240" w:lineRule="auto"/>
        <w:ind w:left="0" w:firstLine="0"/>
        <w:rPr>
          <w:rFonts w:eastAsia="Times New Roman"/>
          <w:sz w:val="22"/>
          <w:szCs w:val="22"/>
        </w:rPr>
      </w:pPr>
      <w:r w:rsidRPr="0030486D">
        <w:rPr>
          <w:sz w:val="22"/>
          <w:szCs w:val="22"/>
        </w:rPr>
        <w:t xml:space="preserve">Só poderá haver empate entre propostas iguais (não seguidas de lances), ou entre lances finais da fase fechada do modo de disputa aberto e fechado. </w:t>
      </w:r>
    </w:p>
    <w:p w:rsidR="00966B73" w:rsidRPr="0030486D" w:rsidRDefault="00966B73" w:rsidP="00943020">
      <w:pPr>
        <w:pStyle w:val="Nivel3"/>
        <w:spacing w:before="0" w:after="0" w:line="240" w:lineRule="auto"/>
        <w:ind w:left="709"/>
        <w:rPr>
          <w:sz w:val="22"/>
          <w:szCs w:val="22"/>
        </w:rPr>
      </w:pPr>
      <w:r w:rsidRPr="0030486D">
        <w:rPr>
          <w:sz w:val="22"/>
          <w:szCs w:val="22"/>
        </w:rPr>
        <w:t xml:space="preserve">Havendo eventual empate entre propostas ou lances, o critério de desempate será aquele previsto no </w:t>
      </w:r>
      <w:hyperlink r:id="rId23" w:anchor="art60" w:history="1">
        <w:r w:rsidRPr="0030486D">
          <w:rPr>
            <w:rStyle w:val="Hyperlink"/>
            <w:rFonts w:eastAsia="Arial"/>
            <w:sz w:val="22"/>
            <w:szCs w:val="22"/>
          </w:rPr>
          <w:t>art</w:t>
        </w:r>
        <w:r w:rsidRPr="0030486D">
          <w:rPr>
            <w:rStyle w:val="Hyperlink"/>
            <w:sz w:val="22"/>
            <w:szCs w:val="22"/>
          </w:rPr>
          <w:t>. 60 da Lei nº 14.133, de 2021</w:t>
        </w:r>
      </w:hyperlink>
      <w:r w:rsidRPr="0030486D">
        <w:rPr>
          <w:sz w:val="22"/>
          <w:szCs w:val="22"/>
        </w:rPr>
        <w:t>, nesta ordem:</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disputa</w:t>
      </w:r>
      <w:proofErr w:type="gramEnd"/>
      <w:r w:rsidRPr="0030486D">
        <w:rPr>
          <w:sz w:val="22"/>
          <w:szCs w:val="22"/>
        </w:rPr>
        <w:t xml:space="preserve"> final, hipótese em que os licitantes empatados poderão apresentar nova proposta em ato contínuo à classificação;</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avaliação</w:t>
      </w:r>
      <w:proofErr w:type="gramEnd"/>
      <w:r w:rsidRPr="0030486D">
        <w:rPr>
          <w:sz w:val="22"/>
          <w:szCs w:val="22"/>
        </w:rPr>
        <w:t xml:space="preserve"> do desempenho contratual prévio dos licitantes, para a qual deverão preferencialmente ser utilizados registros cadastrais para efeito de atesto de cumprimento de obrigações previstos nesta Lei;</w:t>
      </w:r>
    </w:p>
    <w:p w:rsidR="00966B73" w:rsidRPr="0030486D"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ações de equidade entre homens e mulheres no ambiente de trabalho, conforme regulamento;</w:t>
      </w:r>
    </w:p>
    <w:p w:rsidR="00966B73" w:rsidRDefault="00966B73" w:rsidP="00943020">
      <w:pPr>
        <w:pStyle w:val="Nivel4"/>
        <w:spacing w:before="0" w:after="0" w:line="240" w:lineRule="auto"/>
        <w:ind w:left="1134"/>
        <w:rPr>
          <w:sz w:val="22"/>
          <w:szCs w:val="22"/>
        </w:rPr>
      </w:pPr>
      <w:proofErr w:type="gramStart"/>
      <w:r w:rsidRPr="0030486D">
        <w:rPr>
          <w:sz w:val="22"/>
          <w:szCs w:val="22"/>
        </w:rPr>
        <w:t>desenvolvimento</w:t>
      </w:r>
      <w:proofErr w:type="gramEnd"/>
      <w:r w:rsidRPr="0030486D">
        <w:rPr>
          <w:sz w:val="22"/>
          <w:szCs w:val="22"/>
        </w:rPr>
        <w:t xml:space="preserve"> pelo licitante de programa de integridade, conforme orientações dos órgãos de controle.</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943020">
      <w:pPr>
        <w:pStyle w:val="Nivel3"/>
        <w:spacing w:before="0" w:after="0" w:line="240" w:lineRule="auto"/>
        <w:ind w:left="709"/>
        <w:rPr>
          <w:sz w:val="22"/>
          <w:szCs w:val="22"/>
        </w:rPr>
      </w:pPr>
      <w:r w:rsidRPr="0030486D">
        <w:rPr>
          <w:sz w:val="22"/>
          <w:szCs w:val="22"/>
        </w:rPr>
        <w:lastRenderedPageBreak/>
        <w:t>Persistindo o empate, será assegurada preferência, sucessivamente, aos bens e serviços produzidos ou prestados por:</w:t>
      </w:r>
    </w:p>
    <w:p w:rsidR="00966B73" w:rsidRPr="0030486D" w:rsidRDefault="00966B73" w:rsidP="00943020">
      <w:pPr>
        <w:pStyle w:val="Nivel4"/>
        <w:spacing w:before="0" w:after="0" w:line="240" w:lineRule="auto"/>
        <w:ind w:left="1134"/>
        <w:rPr>
          <w:sz w:val="22"/>
          <w:szCs w:val="22"/>
        </w:rPr>
      </w:pPr>
      <w:bookmarkStart w:id="29" w:name="art60§1i"/>
      <w:bookmarkEnd w:id="29"/>
      <w:proofErr w:type="gramStart"/>
      <w:r w:rsidRPr="0030486D">
        <w:rPr>
          <w:sz w:val="22"/>
          <w:szCs w:val="22"/>
        </w:rPr>
        <w:t>empresas</w:t>
      </w:r>
      <w:proofErr w:type="gramEnd"/>
      <w:r w:rsidRPr="0030486D">
        <w:rPr>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rsidR="00966B73" w:rsidRPr="0030486D" w:rsidRDefault="00966B73" w:rsidP="00943020">
      <w:pPr>
        <w:pStyle w:val="Nivel4"/>
        <w:spacing w:before="0" w:after="0" w:line="240" w:lineRule="auto"/>
        <w:ind w:firstLine="567"/>
        <w:rPr>
          <w:sz w:val="22"/>
          <w:szCs w:val="22"/>
        </w:rPr>
      </w:pPr>
      <w:bookmarkStart w:id="30" w:name="art60§1ii"/>
      <w:bookmarkEnd w:id="30"/>
      <w:proofErr w:type="gramStart"/>
      <w:r w:rsidRPr="0030486D">
        <w:rPr>
          <w:sz w:val="22"/>
          <w:szCs w:val="22"/>
        </w:rPr>
        <w:t>empresas</w:t>
      </w:r>
      <w:proofErr w:type="gramEnd"/>
      <w:r w:rsidRPr="0030486D">
        <w:rPr>
          <w:sz w:val="22"/>
          <w:szCs w:val="22"/>
        </w:rPr>
        <w:t xml:space="preserve"> brasileiras;</w:t>
      </w:r>
    </w:p>
    <w:p w:rsidR="00966B73" w:rsidRPr="0030486D" w:rsidRDefault="00966B73" w:rsidP="00943020">
      <w:pPr>
        <w:pStyle w:val="Nivel4"/>
        <w:spacing w:before="0" w:after="0" w:line="240" w:lineRule="auto"/>
        <w:ind w:left="1134"/>
        <w:rPr>
          <w:sz w:val="22"/>
          <w:szCs w:val="22"/>
        </w:rPr>
      </w:pPr>
      <w:bookmarkStart w:id="31" w:name="art60§1iii"/>
      <w:bookmarkEnd w:id="31"/>
      <w:proofErr w:type="gramStart"/>
      <w:r w:rsidRPr="0030486D">
        <w:rPr>
          <w:sz w:val="22"/>
          <w:szCs w:val="22"/>
        </w:rPr>
        <w:t>empresas</w:t>
      </w:r>
      <w:proofErr w:type="gramEnd"/>
      <w:r w:rsidRPr="0030486D">
        <w:rPr>
          <w:sz w:val="22"/>
          <w:szCs w:val="22"/>
        </w:rPr>
        <w:t xml:space="preserve"> que invistam em pesquisa e no desenvolvimento de tecnologia no País;</w:t>
      </w:r>
    </w:p>
    <w:p w:rsidR="00966B73" w:rsidRDefault="00966B73" w:rsidP="00943020">
      <w:pPr>
        <w:pStyle w:val="Nivel4"/>
        <w:spacing w:before="0" w:after="0" w:line="240" w:lineRule="auto"/>
        <w:ind w:left="1134"/>
        <w:rPr>
          <w:sz w:val="22"/>
          <w:szCs w:val="22"/>
        </w:rPr>
      </w:pPr>
      <w:bookmarkStart w:id="32" w:name="art60§1iv"/>
      <w:bookmarkEnd w:id="32"/>
      <w:proofErr w:type="gramStart"/>
      <w:r w:rsidRPr="0030486D">
        <w:rPr>
          <w:sz w:val="22"/>
          <w:szCs w:val="22"/>
        </w:rPr>
        <w:t>empresas</w:t>
      </w:r>
      <w:proofErr w:type="gramEnd"/>
      <w:r w:rsidRPr="0030486D">
        <w:rPr>
          <w:sz w:val="22"/>
          <w:szCs w:val="22"/>
        </w:rPr>
        <w:t xml:space="preserve"> que comprovem a prática de mitigação, nos termos da </w:t>
      </w:r>
      <w:hyperlink r:id="rId24" w:anchor=":~:text=LEI%20N%C2%BA%2012.187%2C%20DE%2029%20DE%20DEZEMBRO%20DE%202009.&amp;text=Institui%20a%20Pol%C3%ADtica%20Nacional%20sobre,PNMC%20e%20d%C3%A1%20outras%20provid%C3%AAncias." w:history="1">
        <w:r w:rsidRPr="0030486D">
          <w:rPr>
            <w:rStyle w:val="Hyperlink"/>
            <w:sz w:val="22"/>
            <w:szCs w:val="22"/>
          </w:rPr>
          <w:t>Lei nº 12.187, de 29 de dezembro de 2009</w:t>
        </w:r>
      </w:hyperlink>
      <w:r w:rsidRPr="0030486D">
        <w:rPr>
          <w:sz w:val="22"/>
          <w:szCs w:val="22"/>
        </w:rPr>
        <w:t>.</w:t>
      </w:r>
    </w:p>
    <w:p w:rsidR="00943020" w:rsidRPr="0030486D" w:rsidRDefault="00943020" w:rsidP="00943020">
      <w:pPr>
        <w:pStyle w:val="Nivel4"/>
        <w:numPr>
          <w:ilvl w:val="0"/>
          <w:numId w:val="0"/>
        </w:numPr>
        <w:spacing w:before="0" w:after="0" w:line="240" w:lineRule="auto"/>
        <w:ind w:left="1134"/>
        <w:rPr>
          <w:sz w:val="22"/>
          <w:szCs w:val="22"/>
        </w:rPr>
      </w:pPr>
    </w:p>
    <w:p w:rsidR="00966B73" w:rsidRPr="0030486D" w:rsidRDefault="00966B73" w:rsidP="00B3035E">
      <w:pPr>
        <w:pStyle w:val="Nivel2"/>
        <w:spacing w:before="0" w:after="0" w:line="240" w:lineRule="auto"/>
        <w:ind w:left="0" w:firstLine="0"/>
        <w:rPr>
          <w:sz w:val="22"/>
          <w:szCs w:val="22"/>
        </w:rPr>
      </w:pPr>
      <w:r w:rsidRPr="0030486D">
        <w:rPr>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A negociação poderá ser feita com os demais licitantes, segundo a ordem de classificação inicialmente estabelecida, quando </w:t>
      </w:r>
      <w:proofErr w:type="gramStart"/>
      <w:r w:rsidRPr="0030486D">
        <w:rPr>
          <w:sz w:val="22"/>
          <w:szCs w:val="22"/>
        </w:rPr>
        <w:t>o primeiro colocado, mesmo</w:t>
      </w:r>
      <w:proofErr w:type="gramEnd"/>
      <w:r w:rsidRPr="0030486D">
        <w:rPr>
          <w:sz w:val="22"/>
          <w:szCs w:val="22"/>
        </w:rPr>
        <w:t xml:space="preserve"> após a negociação, for desclassificado em razão de sua proposta permanecer acima do preço máximo definido pela Administração. </w:t>
      </w:r>
    </w:p>
    <w:p w:rsidR="00966B73" w:rsidRPr="0030486D" w:rsidRDefault="00966B73" w:rsidP="00B3035E">
      <w:pPr>
        <w:pStyle w:val="Nivel3"/>
        <w:spacing w:before="0" w:after="0" w:line="240" w:lineRule="auto"/>
        <w:ind w:left="709"/>
        <w:rPr>
          <w:rFonts w:eastAsia="Times New Roman"/>
          <w:sz w:val="22"/>
          <w:szCs w:val="22"/>
        </w:rPr>
      </w:pPr>
      <w:r w:rsidRPr="0030486D">
        <w:rPr>
          <w:rFonts w:eastAsia="Times New Roman"/>
          <w:sz w:val="22"/>
          <w:szCs w:val="22"/>
        </w:rPr>
        <w:t xml:space="preserve">A </w:t>
      </w:r>
      <w:r w:rsidRPr="0030486D">
        <w:rPr>
          <w:sz w:val="22"/>
          <w:szCs w:val="22"/>
        </w:rPr>
        <w:t>negociação será realizada por meio do sistema, podendo ser acompanhada pelos demais licitantes.</w:t>
      </w:r>
    </w:p>
    <w:p w:rsidR="00966B73" w:rsidRPr="0030486D" w:rsidRDefault="00966B73" w:rsidP="00B3035E">
      <w:pPr>
        <w:pStyle w:val="Nivel3"/>
        <w:spacing w:before="0" w:after="0" w:line="240" w:lineRule="auto"/>
        <w:ind w:left="709"/>
        <w:rPr>
          <w:sz w:val="22"/>
          <w:szCs w:val="22"/>
        </w:rPr>
      </w:pPr>
      <w:r w:rsidRPr="0030486D">
        <w:rPr>
          <w:sz w:val="22"/>
          <w:szCs w:val="22"/>
        </w:rPr>
        <w:t>O resultado da negociação será divulgado a todos os licitantes e anexado aos autos do processo licitatório.</w:t>
      </w:r>
    </w:p>
    <w:p w:rsidR="00966B73" w:rsidRPr="0030486D" w:rsidRDefault="00966B73" w:rsidP="00B3035E">
      <w:pPr>
        <w:pStyle w:val="Nivel3"/>
        <w:spacing w:before="0" w:after="0" w:line="240" w:lineRule="auto"/>
        <w:ind w:left="709"/>
        <w:rPr>
          <w:sz w:val="22"/>
          <w:szCs w:val="22"/>
        </w:rPr>
      </w:pPr>
      <w:r w:rsidRPr="0030486D">
        <w:rPr>
          <w:sz w:val="22"/>
          <w:szCs w:val="22"/>
        </w:rPr>
        <w:t xml:space="preserve">O pregoeiro solicitará ao licitante mais bem classificado que, no prazo de </w:t>
      </w:r>
      <w:proofErr w:type="gramStart"/>
      <w:r w:rsidRPr="0030486D">
        <w:rPr>
          <w:color w:val="auto"/>
          <w:sz w:val="22"/>
          <w:szCs w:val="22"/>
        </w:rPr>
        <w:t>2</w:t>
      </w:r>
      <w:proofErr w:type="gramEnd"/>
      <w:r w:rsidRPr="0030486D">
        <w:rPr>
          <w:color w:val="auto"/>
          <w:sz w:val="22"/>
          <w:szCs w:val="22"/>
        </w:rPr>
        <w:t xml:space="preserve"> (duas) horas,</w:t>
      </w:r>
      <w:r w:rsidRPr="0030486D">
        <w:rPr>
          <w:sz w:val="22"/>
          <w:szCs w:val="22"/>
        </w:rPr>
        <w:t xml:space="preserve"> envie a proposta adequada ao último lance ofertado após a negociação realizada, acompanhada, se for o caso, dos documentos complementares, quando necessários à confirmação daqueles exigidos neste Edital e já apresentados.</w:t>
      </w:r>
      <w:bookmarkStart w:id="33" w:name="_Hlk117016948"/>
    </w:p>
    <w:bookmarkEnd w:id="33"/>
    <w:p w:rsidR="00966B73" w:rsidRPr="00B3035E" w:rsidRDefault="00966B73" w:rsidP="00B3035E">
      <w:pPr>
        <w:pStyle w:val="Nivel3"/>
        <w:spacing w:before="0" w:after="0" w:line="240" w:lineRule="auto"/>
        <w:ind w:left="709"/>
        <w:rPr>
          <w:iCs/>
          <w:sz w:val="22"/>
          <w:szCs w:val="22"/>
        </w:rPr>
      </w:pPr>
      <w:r w:rsidRPr="0030486D">
        <w:rPr>
          <w:sz w:val="22"/>
          <w:szCs w:val="22"/>
        </w:rPr>
        <w:t>É facultado ao pregoeiro prorrogar o prazo estabelecido, a partir de solicitação fundamentada feita no chat pelo licitante, antes de findo o prazo.</w:t>
      </w:r>
    </w:p>
    <w:p w:rsidR="00B3035E" w:rsidRPr="0030486D" w:rsidRDefault="00B3035E" w:rsidP="00B3035E">
      <w:pPr>
        <w:pStyle w:val="Nivel3"/>
        <w:numPr>
          <w:ilvl w:val="0"/>
          <w:numId w:val="0"/>
        </w:numPr>
        <w:spacing w:before="0" w:after="0" w:line="240" w:lineRule="auto"/>
        <w:ind w:left="709"/>
        <w:rPr>
          <w:iCs/>
          <w:sz w:val="22"/>
          <w:szCs w:val="22"/>
        </w:rPr>
      </w:pPr>
    </w:p>
    <w:p w:rsidR="00966B73" w:rsidRPr="0030486D" w:rsidRDefault="00966B73" w:rsidP="00B3035E">
      <w:pPr>
        <w:pStyle w:val="Nivel2"/>
        <w:spacing w:before="0" w:after="0" w:line="240" w:lineRule="auto"/>
        <w:ind w:left="0" w:firstLine="0"/>
        <w:rPr>
          <w:rFonts w:eastAsia="Times New Roman"/>
          <w:sz w:val="22"/>
          <w:szCs w:val="22"/>
        </w:rPr>
      </w:pPr>
      <w:r w:rsidRPr="0030486D">
        <w:rPr>
          <w:sz w:val="22"/>
          <w:szCs w:val="22"/>
        </w:rPr>
        <w:t>Após a negociação do preço, o Pregoeiro iniciará a fase de aceitação e julgamento da proposta.</w:t>
      </w:r>
      <w:bookmarkEnd w:id="23"/>
    </w:p>
    <w:p w:rsidR="00966B73" w:rsidRPr="0030486D" w:rsidRDefault="00966B73" w:rsidP="0030486D">
      <w:pPr>
        <w:pStyle w:val="Nivel01"/>
        <w:spacing w:before="288" w:after="288" w:line="240" w:lineRule="auto"/>
        <w:rPr>
          <w:rFonts w:ascii="Arial" w:hAnsi="Arial"/>
        </w:rPr>
      </w:pPr>
      <w:bookmarkStart w:id="34" w:name="_Toc161045914"/>
      <w:r w:rsidRPr="0030486D">
        <w:rPr>
          <w:rFonts w:ascii="Arial" w:hAnsi="Arial"/>
        </w:rPr>
        <w:t>DA FASE DE JULGAMENTO</w:t>
      </w:r>
      <w:bookmarkEnd w:id="34"/>
    </w:p>
    <w:p w:rsidR="00966B73" w:rsidRPr="0030486D" w:rsidRDefault="00966B73" w:rsidP="00B3035E">
      <w:pPr>
        <w:pStyle w:val="Nivel2"/>
        <w:spacing w:before="0" w:after="0" w:line="240" w:lineRule="auto"/>
        <w:ind w:left="0" w:firstLine="0"/>
        <w:rPr>
          <w:b/>
          <w:bCs/>
          <w:sz w:val="22"/>
          <w:szCs w:val="22"/>
          <w:lang w:eastAsia="ar-SA"/>
        </w:rPr>
      </w:pPr>
      <w:bookmarkStart w:id="35" w:name="_Ref117019424"/>
      <w:r w:rsidRPr="0030486D">
        <w:rPr>
          <w:sz w:val="22"/>
          <w:szCs w:val="22"/>
        </w:rPr>
        <w:t xml:space="preserve">Encerrada a etapa de negociação, o pregoeiro verificará se o licitante provisoriamente classificado em primeiro lugar atende às condições de participação no certame, conforme previsto no </w:t>
      </w:r>
      <w:hyperlink r:id="rId25" w:anchor="art14" w:history="1">
        <w:r w:rsidRPr="0030486D">
          <w:rPr>
            <w:rStyle w:val="Hyperlink"/>
            <w:sz w:val="22"/>
            <w:szCs w:val="22"/>
          </w:rPr>
          <w:t>art. 14 da Lei nº 14.133/2021</w:t>
        </w:r>
      </w:hyperlink>
      <w:r w:rsidRPr="0030486D">
        <w:rPr>
          <w:sz w:val="22"/>
          <w:szCs w:val="22"/>
        </w:rPr>
        <w:t xml:space="preserve">, </w:t>
      </w:r>
      <w:r w:rsidR="000318C2">
        <w:rPr>
          <w:sz w:val="22"/>
          <w:szCs w:val="22"/>
        </w:rPr>
        <w:t>legislação correlata e no item 3</w:t>
      </w:r>
      <w:r w:rsidRPr="0030486D">
        <w:rPr>
          <w:sz w:val="22"/>
          <w:szCs w:val="22"/>
        </w:rPr>
        <w:t xml:space="preserve">.5 do edital, </w:t>
      </w:r>
      <w:bookmarkEnd w:id="35"/>
      <w:r w:rsidRPr="0030486D">
        <w:rPr>
          <w:color w:val="auto"/>
          <w:sz w:val="22"/>
          <w:szCs w:val="22"/>
          <w:lang w:eastAsia="ar-SA"/>
        </w:rPr>
        <w:t>especialmente quanto à existência de sanção que impeça a participação no certame ou a futura contratação,</w:t>
      </w:r>
      <w:r w:rsidRPr="0030486D">
        <w:rPr>
          <w:sz w:val="22"/>
          <w:szCs w:val="22"/>
          <w:lang w:eastAsia="ar-SA"/>
        </w:rPr>
        <w:t xml:space="preserve"> mediante a consulta aos seguintes cadastros:</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Inidôneas e Suspensas - CEIS, mantido pela Controladoria-Geral da União (</w:t>
      </w:r>
      <w:hyperlink r:id="rId26" w:history="1">
        <w:r w:rsidRPr="0030486D">
          <w:rPr>
            <w:rStyle w:val="Hyperlink"/>
            <w:sz w:val="22"/>
            <w:szCs w:val="22"/>
            <w:lang w:eastAsia="ar-SA"/>
          </w:rPr>
          <w:t>https://www.portaltransparencia.gov.br/sancoes/ceis</w:t>
        </w:r>
      </w:hyperlink>
      <w:r w:rsidRPr="0030486D">
        <w:rPr>
          <w:sz w:val="22"/>
          <w:szCs w:val="22"/>
          <w:lang w:eastAsia="ar-SA"/>
        </w:rPr>
        <w:t xml:space="preserve">); </w:t>
      </w:r>
      <w:proofErr w:type="gramStart"/>
      <w:r w:rsidRPr="0030486D">
        <w:rPr>
          <w:sz w:val="22"/>
          <w:szCs w:val="22"/>
          <w:lang w:eastAsia="ar-SA"/>
        </w:rPr>
        <w:t>e</w:t>
      </w:r>
      <w:proofErr w:type="gramEnd"/>
      <w:r w:rsidRPr="0030486D">
        <w:rPr>
          <w:sz w:val="22"/>
          <w:szCs w:val="22"/>
          <w:lang w:eastAsia="ar-SA"/>
        </w:rPr>
        <w:t xml:space="preserve"> </w:t>
      </w:r>
    </w:p>
    <w:p w:rsidR="00966B73" w:rsidRPr="0030486D" w:rsidRDefault="00966B73" w:rsidP="00C70782">
      <w:pPr>
        <w:pStyle w:val="Nivel3"/>
        <w:spacing w:before="0" w:after="0" w:line="240" w:lineRule="auto"/>
        <w:ind w:left="851"/>
        <w:rPr>
          <w:sz w:val="22"/>
          <w:szCs w:val="22"/>
          <w:lang w:eastAsia="ar-SA"/>
        </w:rPr>
      </w:pPr>
      <w:r w:rsidRPr="0030486D">
        <w:rPr>
          <w:sz w:val="22"/>
          <w:szCs w:val="22"/>
          <w:lang w:eastAsia="ar-SA"/>
        </w:rPr>
        <w:t>Cadastro Nacional de Empresas Punidas – CNEP, mantido pela Controladoria-Geral da União (</w:t>
      </w:r>
      <w:hyperlink r:id="rId27" w:history="1">
        <w:r w:rsidRPr="0030486D">
          <w:rPr>
            <w:rStyle w:val="Hyperlink"/>
            <w:sz w:val="22"/>
            <w:szCs w:val="22"/>
            <w:lang w:eastAsia="ar-SA"/>
          </w:rPr>
          <w:t>https://www.portaltransparencia.gov.br/sancoes/cnep</w:t>
        </w:r>
      </w:hyperlink>
      <w:r w:rsidRPr="0030486D">
        <w:rPr>
          <w:sz w:val="22"/>
          <w:szCs w:val="22"/>
          <w:lang w:eastAsia="ar-SA"/>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30486D">
          <w:rPr>
            <w:rStyle w:val="Hyperlink"/>
            <w:sz w:val="22"/>
            <w:szCs w:val="22"/>
          </w:rPr>
          <w:t>artigo 12 da Lei n° 8.429, de 1992</w:t>
        </w:r>
      </w:hyperlink>
      <w:r w:rsidRPr="0030486D">
        <w:rPr>
          <w:sz w:val="22"/>
          <w:szCs w:val="22"/>
        </w:rPr>
        <w:t>.</w:t>
      </w:r>
    </w:p>
    <w:p w:rsidR="00966B73" w:rsidRPr="0030486D" w:rsidRDefault="00966B73" w:rsidP="00C70782">
      <w:pPr>
        <w:pStyle w:val="Nivel2"/>
        <w:spacing w:before="0" w:after="0" w:line="240" w:lineRule="auto"/>
        <w:ind w:left="0" w:firstLine="0"/>
        <w:rPr>
          <w:sz w:val="22"/>
          <w:szCs w:val="22"/>
        </w:rPr>
      </w:pPr>
      <w:r w:rsidRPr="0030486D">
        <w:rPr>
          <w:sz w:val="22"/>
          <w:szCs w:val="22"/>
        </w:rPr>
        <w:lastRenderedPageBreak/>
        <w:t>Caso conste na Consulta de Situação do l</w:t>
      </w:r>
      <w:r w:rsidRPr="0030486D">
        <w:rPr>
          <w:color w:val="auto"/>
          <w:sz w:val="22"/>
          <w:szCs w:val="22"/>
        </w:rPr>
        <w:t xml:space="preserve">icitante </w:t>
      </w:r>
      <w:r w:rsidRPr="0030486D">
        <w:rPr>
          <w:sz w:val="22"/>
          <w:szCs w:val="22"/>
        </w:rPr>
        <w:t xml:space="preserve">a existência de Ocorrências Impeditivas Indiretas, o </w:t>
      </w:r>
      <w:r w:rsidRPr="0030486D">
        <w:rPr>
          <w:color w:val="auto"/>
          <w:sz w:val="22"/>
          <w:szCs w:val="22"/>
        </w:rPr>
        <w:t>Pregoeiro diligenciará para v</w:t>
      </w:r>
      <w:r w:rsidRPr="0030486D">
        <w:rPr>
          <w:sz w:val="22"/>
          <w:szCs w:val="22"/>
        </w:rPr>
        <w:t>erificar se houve fraude por parte das empresas apontadas no Relatório de Ocorrências Impeditivas Indiretas.</w:t>
      </w:r>
    </w:p>
    <w:p w:rsidR="00966B73" w:rsidRPr="0030486D" w:rsidRDefault="00966B73" w:rsidP="00C70782">
      <w:pPr>
        <w:pStyle w:val="Nivel3"/>
        <w:spacing w:before="0" w:after="0" w:line="240" w:lineRule="auto"/>
        <w:ind w:left="851"/>
        <w:rPr>
          <w:sz w:val="22"/>
          <w:szCs w:val="22"/>
        </w:rPr>
      </w:pPr>
      <w:r w:rsidRPr="0030486D">
        <w:rPr>
          <w:sz w:val="22"/>
          <w:szCs w:val="22"/>
        </w:rPr>
        <w:t>A tentativa de burla será verificada por meio dos vínculos societários, linhas de fornecimento similares, dentre outros.</w:t>
      </w:r>
    </w:p>
    <w:p w:rsidR="00966B73" w:rsidRPr="0030486D" w:rsidRDefault="00966B73" w:rsidP="00C70782">
      <w:pPr>
        <w:pStyle w:val="Nivel3"/>
        <w:spacing w:before="0" w:after="0" w:line="240" w:lineRule="auto"/>
        <w:ind w:left="851"/>
        <w:rPr>
          <w:sz w:val="22"/>
          <w:szCs w:val="22"/>
        </w:rPr>
      </w:pPr>
      <w:r w:rsidRPr="0030486D">
        <w:rPr>
          <w:sz w:val="22"/>
          <w:szCs w:val="22"/>
        </w:rPr>
        <w:t>O licitante será convocado para manifestação previamente a uma eventual desclassificação.</w:t>
      </w:r>
    </w:p>
    <w:p w:rsidR="00966B73" w:rsidRDefault="00966B73" w:rsidP="00C70782">
      <w:pPr>
        <w:pStyle w:val="Nivel3"/>
        <w:spacing w:before="0" w:after="0" w:line="240" w:lineRule="auto"/>
        <w:ind w:left="851"/>
        <w:rPr>
          <w:sz w:val="22"/>
          <w:szCs w:val="22"/>
        </w:rPr>
      </w:pPr>
      <w:r w:rsidRPr="0030486D">
        <w:rPr>
          <w:sz w:val="22"/>
          <w:szCs w:val="22"/>
        </w:rPr>
        <w:t>Constatada a existência de sanção, o licitante será reputado inabilitado, por falta de condição de participação.</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color w:val="FF0000"/>
          <w:sz w:val="22"/>
          <w:szCs w:val="22"/>
          <w:highlight w:val="yellow"/>
        </w:rPr>
      </w:pPr>
      <w:bookmarkStart w:id="36" w:name="_Hlk135317550"/>
      <w:r w:rsidRPr="0030486D">
        <w:rPr>
          <w:color w:val="FF0000"/>
          <w:sz w:val="22"/>
          <w:szCs w:val="22"/>
          <w:highlight w:val="yellow"/>
        </w:rPr>
        <w:t>Na hipótese de inversão das fases de habilitação e julgamento, caso atendidas as condições de participação, será iniciado o procedimento de habilitação.</w:t>
      </w:r>
    </w:p>
    <w:bookmarkEnd w:id="36"/>
    <w:p w:rsidR="00966B73" w:rsidRPr="0030486D" w:rsidRDefault="00966B73" w:rsidP="00C70782">
      <w:pPr>
        <w:pStyle w:val="Nivel2"/>
        <w:spacing w:before="0" w:after="0" w:line="240" w:lineRule="auto"/>
        <w:ind w:left="0" w:firstLine="0"/>
        <w:rPr>
          <w:sz w:val="22"/>
          <w:szCs w:val="22"/>
        </w:rPr>
      </w:pPr>
      <w:r w:rsidRPr="0030486D">
        <w:rPr>
          <w:sz w:val="22"/>
          <w:szCs w:val="22"/>
        </w:rPr>
        <w:t>Caso o licitante provisoriamente classificado em primeiro lugar tenha se utilizado de algum tratamento favorecido às ME/</w:t>
      </w:r>
      <w:proofErr w:type="spellStart"/>
      <w:r w:rsidRPr="0030486D">
        <w:rPr>
          <w:sz w:val="22"/>
          <w:szCs w:val="22"/>
        </w:rPr>
        <w:t>EPPs</w:t>
      </w:r>
      <w:proofErr w:type="spellEnd"/>
      <w:r w:rsidRPr="0030486D">
        <w:rPr>
          <w:sz w:val="22"/>
          <w:szCs w:val="22"/>
        </w:rPr>
        <w:t xml:space="preserve">, o pregoeiro verificará se faz jus ao benefício, em conformidade com os itens </w:t>
      </w:r>
      <w:r w:rsidR="003E6A92">
        <w:fldChar w:fldCharType="begin"/>
      </w:r>
      <w:r w:rsidR="0004239D">
        <w:instrText xml:space="preserve"> REF _Ref117015508 \r \h  \* MERGEFORMAT </w:instrText>
      </w:r>
      <w:r w:rsidR="003E6A92">
        <w:fldChar w:fldCharType="separate"/>
      </w:r>
      <w:r w:rsidR="00AA04E8">
        <w:rPr>
          <w:b/>
          <w:bCs/>
        </w:rPr>
        <w:t xml:space="preserve">Erro! Fonte de referência não </w:t>
      </w:r>
      <w:proofErr w:type="gramStart"/>
      <w:r w:rsidR="00AA04E8">
        <w:rPr>
          <w:b/>
          <w:bCs/>
        </w:rPr>
        <w:t>encontrada.</w:t>
      </w:r>
      <w:proofErr w:type="gramEnd"/>
      <w:r w:rsidR="003E6A92">
        <w:fldChar w:fldCharType="end"/>
      </w:r>
      <w:r w:rsidRPr="0030486D">
        <w:rPr>
          <w:sz w:val="22"/>
          <w:szCs w:val="22"/>
        </w:rPr>
        <w:t xml:space="preserve"> e </w:t>
      </w:r>
      <w:fldSimple w:instr=" REF _Ref117000019 \r \h  \* MERGEFORMAT ">
        <w:r w:rsidR="00AA04E8" w:rsidRPr="00AA04E8">
          <w:rPr>
            <w:sz w:val="22"/>
            <w:szCs w:val="22"/>
          </w:rPr>
          <w:t>4.7</w:t>
        </w:r>
      </w:fldSimple>
      <w:r w:rsidR="003F6D94" w:rsidRPr="0030486D">
        <w:rPr>
          <w:sz w:val="22"/>
          <w:szCs w:val="22"/>
        </w:rPr>
        <w:t xml:space="preserve">7 </w:t>
      </w:r>
      <w:r w:rsidRPr="0030486D">
        <w:rPr>
          <w:sz w:val="22"/>
          <w:szCs w:val="22"/>
        </w:rPr>
        <w:t>deste edital.</w:t>
      </w:r>
    </w:p>
    <w:p w:rsidR="00966B73" w:rsidRPr="0030486D" w:rsidRDefault="00966B73" w:rsidP="00C70782">
      <w:pPr>
        <w:pStyle w:val="Nivel2"/>
        <w:spacing w:before="0" w:after="0" w:line="240" w:lineRule="auto"/>
        <w:ind w:left="0" w:firstLine="0"/>
        <w:rPr>
          <w:b/>
          <w:sz w:val="22"/>
          <w:szCs w:val="22"/>
        </w:rPr>
      </w:pPr>
      <w:r w:rsidRPr="0030486D">
        <w:rPr>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9" w:anchor="art29" w:history="1">
        <w:r w:rsidRPr="0030486D">
          <w:rPr>
            <w:rStyle w:val="Hyperlink"/>
            <w:sz w:val="22"/>
            <w:szCs w:val="22"/>
          </w:rPr>
          <w:t>artigo 29 a 35 da IN SEGES nº 73, de 30 de setembro de 2022</w:t>
        </w:r>
      </w:hyperlink>
      <w:r w:rsidRPr="0030486D">
        <w:rPr>
          <w:sz w:val="22"/>
          <w:szCs w:val="22"/>
        </w:rPr>
        <w:t>.</w:t>
      </w:r>
    </w:p>
    <w:p w:rsidR="00966B73" w:rsidRPr="0030486D" w:rsidRDefault="00966B73" w:rsidP="00C70782">
      <w:pPr>
        <w:pStyle w:val="Nivel2"/>
        <w:spacing w:before="0" w:after="0" w:line="240" w:lineRule="auto"/>
        <w:ind w:left="709" w:hanging="709"/>
        <w:rPr>
          <w:b/>
          <w:sz w:val="22"/>
          <w:szCs w:val="22"/>
        </w:rPr>
      </w:pPr>
      <w:r w:rsidRPr="0030486D">
        <w:rPr>
          <w:sz w:val="22"/>
          <w:szCs w:val="22"/>
        </w:rPr>
        <w:t xml:space="preserve">Será desclassificada a proposta vencedora que: </w:t>
      </w:r>
    </w:p>
    <w:p w:rsidR="00966B73" w:rsidRPr="0030486D" w:rsidRDefault="00966B73" w:rsidP="00C70782">
      <w:pPr>
        <w:pStyle w:val="Nivel3"/>
        <w:spacing w:before="0" w:after="0" w:line="240" w:lineRule="auto"/>
        <w:ind w:firstLine="567"/>
        <w:rPr>
          <w:sz w:val="22"/>
          <w:szCs w:val="22"/>
        </w:rPr>
      </w:pPr>
      <w:proofErr w:type="gramStart"/>
      <w:r w:rsidRPr="0030486D">
        <w:rPr>
          <w:sz w:val="22"/>
          <w:szCs w:val="22"/>
        </w:rPr>
        <w:t>contiver</w:t>
      </w:r>
      <w:proofErr w:type="gramEnd"/>
      <w:r w:rsidRPr="0030486D">
        <w:rPr>
          <w:sz w:val="22"/>
          <w:szCs w:val="22"/>
        </w:rPr>
        <w:t xml:space="preserve"> vícios insanáveis;</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obedecer às especificações técnicas contidas no Termo de Referência;</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preços inexequíveis ou permanecerem acima do preço máximo definido para a contratação;</w:t>
      </w:r>
    </w:p>
    <w:p w:rsidR="00966B73" w:rsidRPr="0030486D" w:rsidRDefault="00966B73" w:rsidP="00C70782">
      <w:pPr>
        <w:pStyle w:val="Nivel3"/>
        <w:spacing w:before="0" w:after="0" w:line="240" w:lineRule="auto"/>
        <w:ind w:left="851"/>
        <w:rPr>
          <w:sz w:val="22"/>
          <w:szCs w:val="22"/>
        </w:rPr>
      </w:pPr>
      <w:proofErr w:type="gramStart"/>
      <w:r w:rsidRPr="0030486D">
        <w:rPr>
          <w:sz w:val="22"/>
          <w:szCs w:val="22"/>
        </w:rPr>
        <w:t>não</w:t>
      </w:r>
      <w:proofErr w:type="gramEnd"/>
      <w:r w:rsidRPr="0030486D">
        <w:rPr>
          <w:sz w:val="22"/>
          <w:szCs w:val="22"/>
        </w:rPr>
        <w:t xml:space="preserve"> tiverem sua exequibilidade demonstrada, quando exigido pela Administração;</w:t>
      </w:r>
    </w:p>
    <w:p w:rsidR="00966B73" w:rsidRDefault="00966B73" w:rsidP="00C70782">
      <w:pPr>
        <w:pStyle w:val="Nivel3"/>
        <w:spacing w:before="0" w:after="0" w:line="240" w:lineRule="auto"/>
        <w:ind w:left="851"/>
        <w:rPr>
          <w:sz w:val="22"/>
          <w:szCs w:val="22"/>
        </w:rPr>
      </w:pPr>
      <w:proofErr w:type="gramStart"/>
      <w:r w:rsidRPr="0030486D">
        <w:rPr>
          <w:sz w:val="22"/>
          <w:szCs w:val="22"/>
        </w:rPr>
        <w:t>apresentar</w:t>
      </w:r>
      <w:proofErr w:type="gramEnd"/>
      <w:r w:rsidRPr="0030486D">
        <w:rPr>
          <w:sz w:val="22"/>
          <w:szCs w:val="22"/>
        </w:rPr>
        <w:t xml:space="preserve"> desconformidade com quaisquer outras exigências deste Edital ou seus anexos, desde que insanável.</w:t>
      </w:r>
    </w:p>
    <w:p w:rsidR="00C70782" w:rsidRPr="0030486D" w:rsidRDefault="00C70782" w:rsidP="00C70782">
      <w:pPr>
        <w:pStyle w:val="Nivel3"/>
        <w:numPr>
          <w:ilvl w:val="0"/>
          <w:numId w:val="0"/>
        </w:numPr>
        <w:spacing w:before="0" w:after="0" w:line="240" w:lineRule="auto"/>
        <w:ind w:left="851"/>
        <w:rPr>
          <w:sz w:val="22"/>
          <w:szCs w:val="22"/>
        </w:rPr>
      </w:pPr>
    </w:p>
    <w:p w:rsidR="00966B73" w:rsidRPr="0030486D" w:rsidRDefault="00966B73" w:rsidP="00C70782">
      <w:pPr>
        <w:pStyle w:val="Nivel2"/>
        <w:spacing w:before="0" w:after="0" w:line="240" w:lineRule="auto"/>
        <w:ind w:left="0" w:firstLine="0"/>
        <w:rPr>
          <w:b/>
          <w:bCs/>
          <w:sz w:val="22"/>
          <w:szCs w:val="22"/>
        </w:rPr>
      </w:pPr>
      <w:r w:rsidRPr="0030486D">
        <w:rPr>
          <w:sz w:val="22"/>
          <w:szCs w:val="22"/>
        </w:rPr>
        <w:t>No caso de bens e serviços em geral, é indício de inexequibilidade das propostas valores inferiores a 50% (cinquenta por cento) do valor orçado pela Administração.</w:t>
      </w:r>
    </w:p>
    <w:p w:rsidR="00966B73" w:rsidRPr="0030486D" w:rsidRDefault="00966B73" w:rsidP="00C70782">
      <w:pPr>
        <w:pStyle w:val="Nivel3"/>
        <w:spacing w:before="0" w:after="0" w:line="240" w:lineRule="auto"/>
        <w:ind w:left="851"/>
        <w:rPr>
          <w:sz w:val="22"/>
          <w:szCs w:val="22"/>
        </w:rPr>
      </w:pPr>
      <w:r w:rsidRPr="0030486D">
        <w:rPr>
          <w:sz w:val="22"/>
          <w:szCs w:val="22"/>
        </w:rPr>
        <w:t xml:space="preserve">A inexequibilidade, na hipótese de que trata o </w:t>
      </w:r>
      <w:r w:rsidRPr="0030486D">
        <w:rPr>
          <w:b/>
          <w:bCs/>
          <w:sz w:val="22"/>
          <w:szCs w:val="22"/>
        </w:rPr>
        <w:t>caput</w:t>
      </w:r>
      <w:r w:rsidRPr="0030486D">
        <w:rPr>
          <w:sz w:val="22"/>
          <w:szCs w:val="22"/>
        </w:rPr>
        <w:t>, só será considerada após diligência do pregoeiro, que comprove:</w:t>
      </w:r>
    </w:p>
    <w:p w:rsidR="00966B73" w:rsidRPr="0030486D" w:rsidRDefault="00966B73" w:rsidP="00C70782">
      <w:pPr>
        <w:pStyle w:val="Nivel4"/>
        <w:spacing w:before="0" w:after="0" w:line="240" w:lineRule="auto"/>
        <w:ind w:firstLine="567"/>
        <w:rPr>
          <w:sz w:val="22"/>
          <w:szCs w:val="22"/>
        </w:rPr>
      </w:pPr>
      <w:proofErr w:type="gramStart"/>
      <w:r w:rsidRPr="0030486D">
        <w:rPr>
          <w:sz w:val="22"/>
          <w:szCs w:val="22"/>
        </w:rPr>
        <w:t>que</w:t>
      </w:r>
      <w:proofErr w:type="gramEnd"/>
      <w:r w:rsidRPr="0030486D">
        <w:rPr>
          <w:sz w:val="22"/>
          <w:szCs w:val="22"/>
        </w:rPr>
        <w:t xml:space="preserve"> o custo do licitante ultrapassa o valor da proposta; e</w:t>
      </w:r>
    </w:p>
    <w:p w:rsidR="00966B73" w:rsidRPr="0030486D" w:rsidRDefault="00966B73" w:rsidP="00C70782">
      <w:pPr>
        <w:pStyle w:val="Nivel4"/>
        <w:spacing w:before="0" w:after="0" w:line="240" w:lineRule="auto"/>
        <w:ind w:left="1134"/>
        <w:rPr>
          <w:sz w:val="22"/>
          <w:szCs w:val="22"/>
        </w:rPr>
      </w:pPr>
      <w:proofErr w:type="gramStart"/>
      <w:r w:rsidRPr="0030486D">
        <w:rPr>
          <w:sz w:val="22"/>
          <w:szCs w:val="22"/>
        </w:rPr>
        <w:t>inexistirem</w:t>
      </w:r>
      <w:proofErr w:type="gramEnd"/>
      <w:r w:rsidRPr="0030486D">
        <w:rPr>
          <w:sz w:val="22"/>
          <w:szCs w:val="22"/>
        </w:rPr>
        <w:t xml:space="preserve"> custos de oportunidade capazes de justificar o vulto da oferta.</w:t>
      </w:r>
    </w:p>
    <w:p w:rsidR="00966B73" w:rsidRPr="0030486D" w:rsidRDefault="00966B73" w:rsidP="009A6877">
      <w:pPr>
        <w:pStyle w:val="Nivel2"/>
        <w:spacing w:before="0" w:after="0" w:line="240" w:lineRule="auto"/>
        <w:ind w:left="0" w:firstLine="0"/>
        <w:rPr>
          <w:sz w:val="22"/>
          <w:szCs w:val="22"/>
        </w:rPr>
      </w:pPr>
      <w:r w:rsidRPr="0030486D">
        <w:rPr>
          <w:sz w:val="22"/>
          <w:szCs w:val="22"/>
        </w:rPr>
        <w:t>Se houver indícios de inexequibilidade da proposta de preço, ou em caso da necessidade de esclarecimentos complementares, poderão ser efetuadas diligências, para que a empresa comprove a exequibilidade da proposta.</w:t>
      </w:r>
    </w:p>
    <w:p w:rsidR="00966B73" w:rsidRPr="0030486D" w:rsidRDefault="00966B73" w:rsidP="009A6877">
      <w:pPr>
        <w:pStyle w:val="Nivel2"/>
        <w:spacing w:before="0" w:after="0" w:line="240" w:lineRule="auto"/>
        <w:ind w:left="0" w:firstLine="0"/>
        <w:rPr>
          <w:sz w:val="22"/>
          <w:szCs w:val="22"/>
        </w:rPr>
      </w:pPr>
      <w:r w:rsidRPr="0030486D">
        <w:rPr>
          <w:sz w:val="22"/>
          <w:szCs w:val="22"/>
        </w:rPr>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w:t>
      </w:r>
      <w:proofErr w:type="gramStart"/>
      <w:r w:rsidRPr="0030486D">
        <w:rPr>
          <w:sz w:val="22"/>
          <w:szCs w:val="22"/>
        </w:rPr>
        <w:t>sob pena</w:t>
      </w:r>
      <w:proofErr w:type="gramEnd"/>
      <w:r w:rsidRPr="0030486D">
        <w:rPr>
          <w:sz w:val="22"/>
          <w:szCs w:val="22"/>
        </w:rPr>
        <w:t xml:space="preserve"> de não aceitação da proposta.</w:t>
      </w:r>
    </w:p>
    <w:p w:rsidR="00966B73" w:rsidRPr="0030486D" w:rsidRDefault="00966B73" w:rsidP="009A6877">
      <w:pPr>
        <w:pStyle w:val="Nivel2"/>
        <w:spacing w:before="0" w:after="0" w:line="240" w:lineRule="auto"/>
        <w:ind w:left="0" w:firstLine="0"/>
        <w:rPr>
          <w:b/>
          <w:sz w:val="22"/>
          <w:szCs w:val="22"/>
        </w:rPr>
      </w:pPr>
      <w:r w:rsidRPr="0030486D">
        <w:rPr>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966B73" w:rsidRPr="0030486D" w:rsidRDefault="00966B73" w:rsidP="009A6877">
      <w:pPr>
        <w:pStyle w:val="Nivel3"/>
        <w:spacing w:before="0" w:after="0" w:line="240" w:lineRule="auto"/>
        <w:ind w:left="851"/>
        <w:rPr>
          <w:sz w:val="22"/>
          <w:szCs w:val="22"/>
        </w:rPr>
      </w:pPr>
      <w:r w:rsidRPr="0030486D">
        <w:rPr>
          <w:sz w:val="22"/>
          <w:szCs w:val="22"/>
        </w:rPr>
        <w:lastRenderedPageBreak/>
        <w:t>O ajuste de que trata este dispositivo se limita a sanar erros ou falhas que não alterem a substância das propostas;</w:t>
      </w:r>
    </w:p>
    <w:p w:rsidR="00966B73" w:rsidRDefault="00966B73" w:rsidP="009A6877">
      <w:pPr>
        <w:pStyle w:val="Nivel3"/>
        <w:spacing w:before="0" w:after="0" w:line="240" w:lineRule="auto"/>
        <w:ind w:left="851"/>
        <w:rPr>
          <w:sz w:val="22"/>
          <w:szCs w:val="22"/>
        </w:rPr>
      </w:pPr>
      <w:r w:rsidRPr="0030486D">
        <w:rPr>
          <w:sz w:val="22"/>
          <w:szCs w:val="22"/>
        </w:rPr>
        <w:t>Considera-se erro no preenchimento da planilha passível de correção a indicação de recolhimento de impostos e contribuições na forma do Simples Nacional, quando não cabível esse regime.</w:t>
      </w:r>
    </w:p>
    <w:p w:rsidR="009A6877" w:rsidRPr="0030486D" w:rsidRDefault="009A6877" w:rsidP="009A6877">
      <w:pPr>
        <w:pStyle w:val="Nivel3"/>
        <w:numPr>
          <w:ilvl w:val="0"/>
          <w:numId w:val="0"/>
        </w:numPr>
        <w:spacing w:before="0" w:after="0" w:line="240" w:lineRule="auto"/>
        <w:ind w:left="851"/>
        <w:rPr>
          <w:sz w:val="22"/>
          <w:szCs w:val="22"/>
        </w:rPr>
      </w:pPr>
    </w:p>
    <w:p w:rsidR="00966B73" w:rsidRPr="0030486D" w:rsidRDefault="00966B73" w:rsidP="009A6877">
      <w:pPr>
        <w:pStyle w:val="Nivel2"/>
        <w:spacing w:before="0" w:after="0" w:line="240" w:lineRule="auto"/>
        <w:ind w:left="0" w:firstLine="0"/>
        <w:rPr>
          <w:b/>
          <w:sz w:val="22"/>
          <w:szCs w:val="22"/>
        </w:rPr>
      </w:pPr>
      <w:r w:rsidRPr="0030486D">
        <w:rPr>
          <w:sz w:val="22"/>
          <w:szCs w:val="22"/>
          <w:lang w:eastAsia="en-US"/>
        </w:rPr>
        <w:t xml:space="preserve">Para </w:t>
      </w:r>
      <w:r w:rsidRPr="0030486D">
        <w:rPr>
          <w:sz w:val="22"/>
          <w:szCs w:val="22"/>
        </w:rPr>
        <w:t>fins</w:t>
      </w:r>
      <w:r w:rsidRPr="0030486D">
        <w:rPr>
          <w:sz w:val="22"/>
          <w:szCs w:val="22"/>
          <w:lang w:eastAsia="en-US"/>
        </w:rPr>
        <w:t xml:space="preserve"> de análise da proposta quanto ao cumprimento </w:t>
      </w:r>
      <w:r w:rsidRPr="0030486D">
        <w:rPr>
          <w:sz w:val="22"/>
          <w:szCs w:val="22"/>
        </w:rPr>
        <w:t>das</w:t>
      </w:r>
      <w:r w:rsidRPr="0030486D">
        <w:rPr>
          <w:sz w:val="22"/>
          <w:szCs w:val="22"/>
          <w:lang w:eastAsia="en-US"/>
        </w:rPr>
        <w:t xml:space="preserve"> especificações do objeto, poderá ser colhida a </w:t>
      </w:r>
      <w:r w:rsidRPr="0030486D">
        <w:rPr>
          <w:sz w:val="22"/>
          <w:szCs w:val="22"/>
        </w:rPr>
        <w:t>manifestação</w:t>
      </w:r>
      <w:r w:rsidRPr="0030486D">
        <w:rPr>
          <w:sz w:val="22"/>
          <w:szCs w:val="22"/>
          <w:lang w:eastAsia="en-US"/>
        </w:rPr>
        <w:t xml:space="preserve"> escrita do setor requisitante do serviço ou da área especializada no objeto.</w:t>
      </w:r>
    </w:p>
    <w:p w:rsidR="00966B73" w:rsidRPr="0030486D" w:rsidRDefault="00966B73" w:rsidP="0030486D">
      <w:pPr>
        <w:pStyle w:val="Nivel01"/>
        <w:spacing w:before="288" w:after="288" w:line="240" w:lineRule="auto"/>
        <w:rPr>
          <w:rFonts w:ascii="Arial" w:hAnsi="Arial"/>
        </w:rPr>
      </w:pPr>
      <w:bookmarkStart w:id="37" w:name="_Toc161045915"/>
      <w:r w:rsidRPr="0030486D">
        <w:rPr>
          <w:rFonts w:ascii="Arial" w:hAnsi="Arial"/>
        </w:rPr>
        <w:t>DA FASE DE HABILITAÇÃO</w:t>
      </w:r>
      <w:bookmarkEnd w:id="37"/>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0" w:anchor="art62" w:history="1">
        <w:proofErr w:type="spellStart"/>
        <w:r w:rsidRPr="0030486D">
          <w:rPr>
            <w:rStyle w:val="Hyperlink"/>
            <w:sz w:val="22"/>
            <w:szCs w:val="22"/>
          </w:rPr>
          <w:t>arts</w:t>
        </w:r>
        <w:proofErr w:type="spellEnd"/>
        <w:r w:rsidRPr="0030486D">
          <w:rPr>
            <w:rStyle w:val="Hyperlink"/>
            <w:sz w:val="22"/>
            <w:szCs w:val="22"/>
          </w:rPr>
          <w:t xml:space="preserve">. </w:t>
        </w:r>
        <w:proofErr w:type="gramStart"/>
        <w:r w:rsidRPr="0030486D">
          <w:rPr>
            <w:rStyle w:val="Hyperlink"/>
            <w:sz w:val="22"/>
            <w:szCs w:val="22"/>
          </w:rPr>
          <w:t>62 a 70 da Lei nº</w:t>
        </w:r>
        <w:proofErr w:type="gramEnd"/>
        <w:r w:rsidRPr="0030486D">
          <w:rPr>
            <w:rStyle w:val="Hyperlink"/>
            <w:sz w:val="22"/>
            <w:szCs w:val="22"/>
          </w:rPr>
          <w:t xml:space="preserve"> 14.133, de 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color w:val="auto"/>
          <w:sz w:val="22"/>
          <w:szCs w:val="22"/>
        </w:rPr>
        <w:t xml:space="preserve">Quando </w:t>
      </w:r>
      <w:r w:rsidRPr="0030486D">
        <w:rPr>
          <w:sz w:val="22"/>
          <w:szCs w:val="22"/>
        </w:rPr>
        <w:t>permitida</w:t>
      </w:r>
      <w:r w:rsidRPr="0030486D">
        <w:rPr>
          <w:color w:val="auto"/>
          <w:sz w:val="22"/>
          <w:szCs w:val="22"/>
        </w:rPr>
        <w:t xml:space="preserve"> a </w:t>
      </w:r>
      <w:r w:rsidRPr="0030486D">
        <w:rPr>
          <w:sz w:val="22"/>
          <w:szCs w:val="22"/>
        </w:rPr>
        <w:t>participação de empresas estrangeiras que não funcionem no País, as exigências de habilitação serão atendidas mediante documentos equivalentes, inicialmente apresentados em tradução livre.</w:t>
      </w:r>
    </w:p>
    <w:p w:rsidR="00966B73" w:rsidRPr="0030486D" w:rsidRDefault="00966B73" w:rsidP="001F0628">
      <w:pPr>
        <w:pStyle w:val="Nivel2"/>
        <w:spacing w:before="0" w:after="0" w:line="240" w:lineRule="auto"/>
        <w:ind w:left="0" w:firstLine="0"/>
        <w:rPr>
          <w:i/>
          <w:iCs/>
          <w:sz w:val="22"/>
          <w:szCs w:val="22"/>
        </w:rPr>
      </w:pPr>
      <w:r w:rsidRPr="0030486D">
        <w:rPr>
          <w:sz w:val="22"/>
          <w:szCs w:val="22"/>
        </w:rPr>
        <w:t xml:space="preserve">Na hipótese de o licitante vencedor ser empresa estrangeira que não funcione no País, para </w:t>
      </w:r>
      <w:proofErr w:type="spellStart"/>
      <w:r w:rsidRPr="0030486D">
        <w:rPr>
          <w:sz w:val="22"/>
          <w:szCs w:val="22"/>
        </w:rPr>
        <w:t>ﬁns</w:t>
      </w:r>
      <w:proofErr w:type="spellEnd"/>
      <w:r w:rsidRPr="0030486D">
        <w:rPr>
          <w:sz w:val="22"/>
          <w:szCs w:val="22"/>
        </w:rPr>
        <w:t xml:space="preserve"> de assinatura do contrato ou da ata de registro de preços, os documentos exigidos para a habilitação </w:t>
      </w:r>
      <w:proofErr w:type="gramStart"/>
      <w:r w:rsidRPr="0030486D">
        <w:rPr>
          <w:sz w:val="22"/>
          <w:szCs w:val="22"/>
        </w:rPr>
        <w:t>serão</w:t>
      </w:r>
      <w:proofErr w:type="gramEnd"/>
      <w:r w:rsidRPr="0030486D">
        <w:rPr>
          <w:sz w:val="22"/>
          <w:szCs w:val="22"/>
        </w:rPr>
        <w:t xml:space="preserve"> traduzidos por tradutor juramentado no País e apostilados nos termos do disposto no </w:t>
      </w:r>
      <w:hyperlink r:id="rId31" w:history="1">
        <w:r w:rsidRPr="0030486D">
          <w:rPr>
            <w:rStyle w:val="Hyperlink"/>
            <w:sz w:val="22"/>
            <w:szCs w:val="22"/>
          </w:rPr>
          <w:t>Decreto nº 8.660, de 29 de janeiro de 2016</w:t>
        </w:r>
      </w:hyperlink>
      <w:r w:rsidRPr="0030486D">
        <w:rPr>
          <w:sz w:val="22"/>
          <w:szCs w:val="22"/>
        </w:rPr>
        <w:t xml:space="preserve">, ou de outro que venha a substituí-lo, ou </w:t>
      </w:r>
      <w:proofErr w:type="spellStart"/>
      <w:r w:rsidRPr="0030486D">
        <w:rPr>
          <w:sz w:val="22"/>
          <w:szCs w:val="22"/>
        </w:rPr>
        <w:t>consularizados</w:t>
      </w:r>
      <w:proofErr w:type="spellEnd"/>
      <w:r w:rsidRPr="0030486D">
        <w:rPr>
          <w:sz w:val="22"/>
          <w:szCs w:val="22"/>
        </w:rPr>
        <w:t xml:space="preserve"> pelos respectivos consulados ou embaixadas.</w:t>
      </w:r>
    </w:p>
    <w:p w:rsidR="00966B73" w:rsidRPr="00C0555C" w:rsidRDefault="00966B73" w:rsidP="001F0628">
      <w:pPr>
        <w:pStyle w:val="Nivel2"/>
        <w:spacing w:before="0" w:after="0" w:line="240" w:lineRule="auto"/>
        <w:ind w:left="0" w:firstLine="0"/>
        <w:rPr>
          <w:i/>
          <w:color w:val="auto"/>
          <w:sz w:val="22"/>
          <w:szCs w:val="22"/>
        </w:rPr>
      </w:pPr>
      <w:r w:rsidRPr="00C0555C">
        <w:rPr>
          <w:color w:val="auto"/>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66B73" w:rsidRPr="0030486D" w:rsidRDefault="00966B73" w:rsidP="001F0628">
      <w:pPr>
        <w:pStyle w:val="Nivel2"/>
        <w:spacing w:before="0" w:after="0" w:line="240" w:lineRule="auto"/>
        <w:ind w:left="0" w:firstLine="0"/>
        <w:rPr>
          <w:sz w:val="22"/>
          <w:szCs w:val="22"/>
        </w:rPr>
      </w:pPr>
      <w:r w:rsidRPr="0030486D">
        <w:rPr>
          <w:sz w:val="22"/>
          <w:szCs w:val="22"/>
        </w:rPr>
        <w:t>Os documentos exigidos para fins de habilitação poderão ser apresentados em original, por cópia</w:t>
      </w:r>
      <w:r w:rsidR="00085AFF"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Os documentos exigidos para fins de habilitação poderão ser substituídos por registro cadastral emitido por órgão ou entidade pública, desde que o registro tenha sido feito em obediência ao disposto na Lei nº 14.133/2021.</w:t>
      </w:r>
    </w:p>
    <w:p w:rsidR="00966B73" w:rsidRPr="0030486D" w:rsidRDefault="00966B73" w:rsidP="001F0628">
      <w:pPr>
        <w:pStyle w:val="Nivel2"/>
        <w:spacing w:before="0" w:after="0" w:line="240" w:lineRule="auto"/>
        <w:ind w:left="0" w:firstLine="0"/>
        <w:rPr>
          <w:sz w:val="22"/>
          <w:szCs w:val="22"/>
        </w:rPr>
      </w:pPr>
      <w:r w:rsidRPr="0030486D">
        <w:rPr>
          <w:sz w:val="22"/>
          <w:szCs w:val="22"/>
        </w:rPr>
        <w:t>Será verificado se o licitante apresentou declaração de que atende aos requisitos de habilitação, e o declarante responderá pela veracidade das informações prestadas, na forma da lei (</w:t>
      </w:r>
      <w:hyperlink r:id="rId32" w:anchor="art63">
        <w:r w:rsidRPr="0030486D">
          <w:rPr>
            <w:rStyle w:val="Hyperlink"/>
            <w:sz w:val="22"/>
            <w:szCs w:val="22"/>
          </w:rPr>
          <w:t>art. 63, I, da Lei nº 14.133/2021</w:t>
        </w:r>
      </w:hyperlink>
      <w:r w:rsidRPr="0030486D">
        <w:rPr>
          <w:sz w:val="22"/>
          <w:szCs w:val="22"/>
        </w:rPr>
        <w:t>).</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Será verificado se o licitante apresentou no sistema, </w:t>
      </w:r>
      <w:proofErr w:type="gramStart"/>
      <w:r w:rsidRPr="0030486D">
        <w:rPr>
          <w:sz w:val="22"/>
          <w:szCs w:val="22"/>
        </w:rPr>
        <w:t>sob pena</w:t>
      </w:r>
      <w:proofErr w:type="gramEnd"/>
      <w:r w:rsidRPr="0030486D">
        <w:rPr>
          <w:sz w:val="22"/>
          <w:szCs w:val="22"/>
        </w:rPr>
        <w:t xml:space="preserve"> de inabilitação, a declaração de que cumpre as exigências de reserva de cargos para pessoa com deficiência e para reabilitado da Previdência Social, previstas em lei e em outras normas específicas.</w:t>
      </w: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O licitante deverá apresentar, </w:t>
      </w:r>
      <w:proofErr w:type="gramStart"/>
      <w:r w:rsidRPr="0030486D">
        <w:rPr>
          <w:sz w:val="22"/>
          <w:szCs w:val="22"/>
        </w:rPr>
        <w:t>sob pena</w:t>
      </w:r>
      <w:proofErr w:type="gramEnd"/>
      <w:r w:rsidRPr="0030486D">
        <w:rPr>
          <w:sz w:val="22"/>
          <w:szCs w:val="22"/>
        </w:rPr>
        <w:t xml:space="preserve">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D852C0" w:rsidRPr="0030486D" w:rsidRDefault="00713321" w:rsidP="001F0628">
      <w:pPr>
        <w:pStyle w:val="Nivel2"/>
        <w:spacing w:before="0" w:after="0" w:line="240" w:lineRule="auto"/>
        <w:ind w:left="0" w:firstLine="0"/>
        <w:rPr>
          <w:sz w:val="22"/>
          <w:szCs w:val="22"/>
        </w:rPr>
      </w:pPr>
      <w:r w:rsidRPr="0030486D">
        <w:rPr>
          <w:sz w:val="22"/>
          <w:szCs w:val="22"/>
        </w:rPr>
        <w:t>A habilitação será verificada por meio do Sistema da BLL, nos documentos por ele abrangidos.</w:t>
      </w:r>
    </w:p>
    <w:p w:rsidR="00966B73" w:rsidRDefault="00C0555C" w:rsidP="001F0628">
      <w:pPr>
        <w:pStyle w:val="Nivel2"/>
        <w:numPr>
          <w:ilvl w:val="0"/>
          <w:numId w:val="0"/>
        </w:numPr>
        <w:spacing w:before="0" w:after="0" w:line="240" w:lineRule="auto"/>
        <w:ind w:left="851"/>
        <w:rPr>
          <w:sz w:val="22"/>
          <w:szCs w:val="22"/>
        </w:rPr>
      </w:pPr>
      <w:r>
        <w:rPr>
          <w:sz w:val="22"/>
          <w:szCs w:val="22"/>
        </w:rPr>
        <w:t>8</w:t>
      </w:r>
      <w:r w:rsidR="00D852C0" w:rsidRPr="0030486D">
        <w:rPr>
          <w:sz w:val="22"/>
          <w:szCs w:val="22"/>
        </w:rPr>
        <w:t xml:space="preserve">.10.1 </w:t>
      </w:r>
      <w:r w:rsidR="00966B73" w:rsidRPr="0030486D">
        <w:rPr>
          <w:sz w:val="22"/>
          <w:szCs w:val="22"/>
        </w:rPr>
        <w:t xml:space="preserve">Somente haverá a necessidade de comprovação do preenchimento de requisitos mediante apresentação dos documentos originais </w:t>
      </w:r>
      <w:proofErr w:type="gramStart"/>
      <w:r w:rsidR="00966B73" w:rsidRPr="0030486D">
        <w:rPr>
          <w:sz w:val="22"/>
          <w:szCs w:val="22"/>
        </w:rPr>
        <w:t>não-digitais</w:t>
      </w:r>
      <w:proofErr w:type="gramEnd"/>
      <w:r w:rsidR="00966B73" w:rsidRPr="0030486D">
        <w:rPr>
          <w:sz w:val="22"/>
          <w:szCs w:val="22"/>
        </w:rPr>
        <w:t xml:space="preserve"> quando houver dúvida em relação à integridade do documento digital ou quando a lei expressamente o exigir. </w:t>
      </w:r>
    </w:p>
    <w:p w:rsidR="001F0628" w:rsidRPr="0030486D" w:rsidRDefault="001F0628" w:rsidP="001F0628">
      <w:pPr>
        <w:pStyle w:val="Nivel2"/>
        <w:numPr>
          <w:ilvl w:val="0"/>
          <w:numId w:val="0"/>
        </w:numPr>
        <w:spacing w:before="0" w:after="0" w:line="240" w:lineRule="auto"/>
        <w:ind w:left="999" w:hanging="148"/>
        <w:rPr>
          <w:sz w:val="22"/>
          <w:szCs w:val="22"/>
        </w:rPr>
      </w:pPr>
    </w:p>
    <w:p w:rsidR="00966B73" w:rsidRPr="0030486D" w:rsidRDefault="00966B73" w:rsidP="001F0628">
      <w:pPr>
        <w:pStyle w:val="Nivel2"/>
        <w:spacing w:before="0" w:after="0" w:line="240" w:lineRule="auto"/>
        <w:ind w:left="0" w:firstLine="0"/>
        <w:rPr>
          <w:sz w:val="22"/>
          <w:szCs w:val="22"/>
        </w:rPr>
      </w:pPr>
      <w:r w:rsidRPr="0030486D">
        <w:rPr>
          <w:sz w:val="22"/>
          <w:szCs w:val="22"/>
        </w:rPr>
        <w:t xml:space="preserve">É de responsabilidade </w:t>
      </w:r>
      <w:proofErr w:type="gramStart"/>
      <w:r w:rsidRPr="0030486D">
        <w:rPr>
          <w:sz w:val="22"/>
          <w:szCs w:val="22"/>
        </w:rPr>
        <w:t>do licitante conferir</w:t>
      </w:r>
      <w:proofErr w:type="gramEnd"/>
      <w:r w:rsidRPr="0030486D">
        <w:rPr>
          <w:sz w:val="22"/>
          <w:szCs w:val="22"/>
        </w:rPr>
        <w:t xml:space="preserve"> a exatidão dos seus dados cadastrais e mantê-los atualizados junto aos órgãos responsáveis pela informação, devendo proceder, imediatamente, à correção ou à alteração dos registros tão logo identifique incorreção ou aqueles se tornem desatualizados.</w:t>
      </w:r>
    </w:p>
    <w:p w:rsidR="00966B73" w:rsidRDefault="00966B73" w:rsidP="001F0628">
      <w:pPr>
        <w:pStyle w:val="Nivel3"/>
        <w:spacing w:before="0" w:after="0" w:line="240" w:lineRule="auto"/>
        <w:ind w:left="851"/>
        <w:rPr>
          <w:sz w:val="22"/>
          <w:szCs w:val="22"/>
        </w:rPr>
      </w:pPr>
      <w:r w:rsidRPr="0030486D">
        <w:rPr>
          <w:sz w:val="22"/>
          <w:szCs w:val="22"/>
        </w:rPr>
        <w:t>A não observância do disposto no item anterior poderá ensejar desclassificação no momento da habilitação.</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iCs/>
          <w:sz w:val="22"/>
          <w:szCs w:val="22"/>
        </w:rPr>
      </w:pPr>
      <w:r w:rsidRPr="0030486D">
        <w:rPr>
          <w:sz w:val="22"/>
          <w:szCs w:val="22"/>
        </w:rPr>
        <w:t>A verificação pelo pregoeiro, em sítios eletrônicos oficiais de órgãos e entidades emissores de certidões constitui meio legal de prova, para fins de habilitação.</w:t>
      </w:r>
    </w:p>
    <w:p w:rsidR="00966B73" w:rsidRPr="0030486D" w:rsidRDefault="00966B73" w:rsidP="001F0628">
      <w:pPr>
        <w:pStyle w:val="Nivel3"/>
        <w:spacing w:before="0" w:after="0" w:line="240" w:lineRule="auto"/>
        <w:ind w:left="851"/>
        <w:rPr>
          <w:i/>
          <w:iCs/>
          <w:sz w:val="22"/>
          <w:szCs w:val="22"/>
        </w:rPr>
      </w:pPr>
      <w:bookmarkStart w:id="38" w:name="_Ref114663151"/>
      <w:r w:rsidRPr="0030486D">
        <w:rPr>
          <w:sz w:val="22"/>
          <w:szCs w:val="22"/>
        </w:rPr>
        <w:t>Os documentos exigidos para habilitação que não estejam contemplados serão enviados por meio do sistema, em formato digital, no prazo de</w:t>
      </w:r>
      <w:r w:rsidRPr="0030486D">
        <w:rPr>
          <w:color w:val="FF0000"/>
          <w:sz w:val="22"/>
          <w:szCs w:val="22"/>
        </w:rPr>
        <w:t xml:space="preserve"> </w:t>
      </w:r>
      <w:proofErr w:type="gramStart"/>
      <w:r w:rsidR="004E478B" w:rsidRPr="0030486D">
        <w:rPr>
          <w:sz w:val="22"/>
          <w:szCs w:val="22"/>
        </w:rPr>
        <w:t>02 (duas) horas</w:t>
      </w:r>
      <w:r w:rsidRPr="0030486D">
        <w:rPr>
          <w:sz w:val="22"/>
          <w:szCs w:val="22"/>
        </w:rPr>
        <w:t>, prorrogável</w:t>
      </w:r>
      <w:proofErr w:type="gramEnd"/>
      <w:r w:rsidRPr="0030486D">
        <w:rPr>
          <w:sz w:val="22"/>
          <w:szCs w:val="22"/>
        </w:rPr>
        <w:t xml:space="preserve"> por igual período, contado da solicitação do pregoeiro.</w:t>
      </w:r>
      <w:bookmarkEnd w:id="38"/>
    </w:p>
    <w:p w:rsidR="00966B73" w:rsidRPr="001F0628" w:rsidRDefault="00966B73" w:rsidP="001F0628">
      <w:pPr>
        <w:pStyle w:val="Nivel3"/>
        <w:spacing w:before="0" w:after="0" w:line="240" w:lineRule="auto"/>
        <w:ind w:left="851"/>
        <w:rPr>
          <w:i/>
          <w:iCs/>
          <w:sz w:val="22"/>
          <w:szCs w:val="22"/>
        </w:rPr>
      </w:pPr>
      <w:r w:rsidRPr="0030486D">
        <w:rPr>
          <w:sz w:val="22"/>
          <w:szCs w:val="22"/>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3" w:history="1">
        <w:r w:rsidRPr="0030486D">
          <w:rPr>
            <w:rStyle w:val="Hyperlink"/>
            <w:sz w:val="22"/>
            <w:szCs w:val="22"/>
          </w:rPr>
          <w:t xml:space="preserve">§ 1º do art. 36 e no § 1º do art. 39 da </w:t>
        </w:r>
        <w:r w:rsidRPr="0030486D">
          <w:rPr>
            <w:rStyle w:val="Hyperlink"/>
            <w:i/>
            <w:iCs/>
            <w:sz w:val="22"/>
            <w:szCs w:val="22"/>
          </w:rPr>
          <w:t xml:space="preserve">Instrução Normativa SEGES nº 73, de 30 de setembro de </w:t>
        </w:r>
        <w:proofErr w:type="gramStart"/>
        <w:r w:rsidRPr="0030486D">
          <w:rPr>
            <w:rStyle w:val="Hyperlink"/>
            <w:i/>
            <w:iCs/>
            <w:sz w:val="22"/>
            <w:szCs w:val="22"/>
          </w:rPr>
          <w:t>2022</w:t>
        </w:r>
        <w:r w:rsidRPr="0030486D">
          <w:rPr>
            <w:rStyle w:val="Hyperlink"/>
            <w:sz w:val="22"/>
            <w:szCs w:val="22"/>
          </w:rPr>
          <w:t>.</w:t>
        </w:r>
        <w:proofErr w:type="gramEnd"/>
      </w:hyperlink>
    </w:p>
    <w:p w:rsidR="001F0628" w:rsidRPr="0030486D" w:rsidRDefault="001F0628" w:rsidP="001F0628">
      <w:pPr>
        <w:pStyle w:val="Nivel3"/>
        <w:numPr>
          <w:ilvl w:val="0"/>
          <w:numId w:val="0"/>
        </w:numPr>
        <w:spacing w:before="0" w:after="0" w:line="240" w:lineRule="auto"/>
        <w:ind w:left="851"/>
        <w:rPr>
          <w:i/>
          <w:iCs/>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 xml:space="preserve">A verificação </w:t>
      </w:r>
      <w:r w:rsidR="00ED509A" w:rsidRPr="0030486D">
        <w:rPr>
          <w:sz w:val="22"/>
          <w:szCs w:val="22"/>
        </w:rPr>
        <w:t>da</w:t>
      </w:r>
      <w:r w:rsidRPr="0030486D">
        <w:rPr>
          <w:sz w:val="22"/>
          <w:szCs w:val="22"/>
        </w:rPr>
        <w:t xml:space="preserve"> exigência dos documentos nele não contidos somente será feita em relação ao licitante vencedor.</w:t>
      </w:r>
    </w:p>
    <w:p w:rsidR="00966B73" w:rsidRPr="0030486D" w:rsidRDefault="00966B73" w:rsidP="001F0628">
      <w:pPr>
        <w:pStyle w:val="Nivel3"/>
        <w:spacing w:before="0" w:after="0" w:line="240" w:lineRule="auto"/>
        <w:ind w:left="851"/>
        <w:rPr>
          <w:sz w:val="22"/>
          <w:szCs w:val="22"/>
        </w:rPr>
      </w:pPr>
      <w:r w:rsidRPr="0030486D">
        <w:rPr>
          <w:sz w:val="22"/>
          <w:szCs w:val="22"/>
        </w:rPr>
        <w:t>Os documentos relativos à regularidade fiscal que constem do Termo de Referência somente serão exigidos, em qualquer caso, em momento posterior ao julgamento das propostas, e apenas do licitante mais bem classificado.</w:t>
      </w:r>
    </w:p>
    <w:p w:rsidR="00966B73" w:rsidRDefault="00966B73" w:rsidP="001F0628">
      <w:pPr>
        <w:pStyle w:val="Nivel3"/>
        <w:spacing w:before="0" w:after="0" w:line="240" w:lineRule="auto"/>
        <w:ind w:left="851"/>
        <w:rPr>
          <w:sz w:val="22"/>
          <w:szCs w:val="22"/>
        </w:rPr>
      </w:pPr>
      <w:r w:rsidRPr="0030486D">
        <w:rPr>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1F0628" w:rsidRPr="0030486D" w:rsidRDefault="001F0628" w:rsidP="001F0628">
      <w:pPr>
        <w:pStyle w:val="Nivel3"/>
        <w:numPr>
          <w:ilvl w:val="0"/>
          <w:numId w:val="0"/>
        </w:numPr>
        <w:spacing w:before="0" w:after="0" w:line="240" w:lineRule="auto"/>
        <w:ind w:left="851"/>
        <w:rPr>
          <w:sz w:val="22"/>
          <w:szCs w:val="22"/>
        </w:rPr>
      </w:pPr>
    </w:p>
    <w:p w:rsidR="00966B73" w:rsidRPr="0030486D" w:rsidRDefault="00966B73" w:rsidP="001F0628">
      <w:pPr>
        <w:pStyle w:val="Nivel2"/>
        <w:spacing w:before="0" w:after="0" w:line="240" w:lineRule="auto"/>
        <w:ind w:left="0" w:firstLine="0"/>
        <w:rPr>
          <w:i/>
          <w:sz w:val="22"/>
          <w:szCs w:val="22"/>
        </w:rPr>
      </w:pPr>
      <w:r w:rsidRPr="0030486D">
        <w:rPr>
          <w:sz w:val="22"/>
          <w:szCs w:val="22"/>
        </w:rPr>
        <w:t>Após a entrega dos documentos para habilitação, não será permitida a substituição ou a apresentação de novos documentos, salvo em sede de diligência, para (</w:t>
      </w:r>
      <w:hyperlink r:id="rId34" w:anchor="art64">
        <w:r w:rsidRPr="0030486D">
          <w:rPr>
            <w:rStyle w:val="Hyperlink"/>
            <w:sz w:val="22"/>
            <w:szCs w:val="22"/>
          </w:rPr>
          <w:t>Lei 14.133/21, art. 64</w:t>
        </w:r>
      </w:hyperlink>
      <w:r w:rsidRPr="0030486D">
        <w:rPr>
          <w:sz w:val="22"/>
          <w:szCs w:val="22"/>
        </w:rPr>
        <w:t xml:space="preserve">, e </w:t>
      </w:r>
      <w:hyperlink r:id="rId35">
        <w:r w:rsidRPr="0030486D">
          <w:rPr>
            <w:rStyle w:val="Hyperlink"/>
            <w:sz w:val="22"/>
            <w:szCs w:val="22"/>
          </w:rPr>
          <w:t>IN 73/2022, art. 39, §4º</w:t>
        </w:r>
      </w:hyperlink>
      <w:r w:rsidRPr="0030486D">
        <w:rPr>
          <w:sz w:val="22"/>
          <w:szCs w:val="22"/>
        </w:rPr>
        <w:t>):</w:t>
      </w:r>
    </w:p>
    <w:p w:rsidR="00966B73" w:rsidRPr="0030486D" w:rsidRDefault="00966B73" w:rsidP="001F0628">
      <w:pPr>
        <w:pStyle w:val="Nivel3"/>
        <w:spacing w:before="0" w:after="0" w:line="240" w:lineRule="auto"/>
        <w:ind w:left="709"/>
        <w:rPr>
          <w:sz w:val="22"/>
          <w:szCs w:val="22"/>
        </w:rPr>
      </w:pPr>
      <w:proofErr w:type="gramStart"/>
      <w:r w:rsidRPr="0030486D">
        <w:rPr>
          <w:sz w:val="22"/>
          <w:szCs w:val="22"/>
        </w:rPr>
        <w:t>complementação</w:t>
      </w:r>
      <w:proofErr w:type="gramEnd"/>
      <w:r w:rsidRPr="0030486D">
        <w:rPr>
          <w:sz w:val="22"/>
          <w:szCs w:val="22"/>
        </w:rPr>
        <w:t xml:space="preserve"> de informações acerca dos documentos já apresentados pelos licitantes e desde que necessária para apurar fatos existentes à época da abertura do certame; e</w:t>
      </w:r>
    </w:p>
    <w:p w:rsidR="00966B73" w:rsidRDefault="00966B73" w:rsidP="001F0628">
      <w:pPr>
        <w:pStyle w:val="Nivel3"/>
        <w:spacing w:before="0" w:after="0" w:line="240" w:lineRule="auto"/>
        <w:ind w:left="709"/>
        <w:rPr>
          <w:sz w:val="22"/>
          <w:szCs w:val="22"/>
        </w:rPr>
      </w:pPr>
      <w:proofErr w:type="gramStart"/>
      <w:r w:rsidRPr="0030486D">
        <w:rPr>
          <w:sz w:val="22"/>
          <w:szCs w:val="22"/>
        </w:rPr>
        <w:t>atualização</w:t>
      </w:r>
      <w:proofErr w:type="gramEnd"/>
      <w:r w:rsidRPr="0030486D">
        <w:rPr>
          <w:sz w:val="22"/>
          <w:szCs w:val="22"/>
        </w:rPr>
        <w:t xml:space="preserve"> de documentos cuja validade tenha expirado após a data de recebimento das propostas;</w:t>
      </w:r>
    </w:p>
    <w:p w:rsidR="001F0628" w:rsidRPr="0030486D" w:rsidRDefault="001F0628" w:rsidP="001F0628">
      <w:pPr>
        <w:pStyle w:val="Nivel3"/>
        <w:numPr>
          <w:ilvl w:val="0"/>
          <w:numId w:val="0"/>
        </w:numPr>
        <w:spacing w:before="0" w:after="0" w:line="240" w:lineRule="auto"/>
        <w:ind w:left="709"/>
        <w:rPr>
          <w:sz w:val="22"/>
          <w:szCs w:val="22"/>
        </w:rPr>
      </w:pPr>
    </w:p>
    <w:p w:rsidR="00966B73" w:rsidRPr="0030486D" w:rsidRDefault="00966B73" w:rsidP="001F0628">
      <w:pPr>
        <w:pStyle w:val="Nivel2"/>
        <w:spacing w:before="0" w:after="0" w:line="240" w:lineRule="auto"/>
        <w:ind w:left="0" w:firstLine="0"/>
        <w:rPr>
          <w:sz w:val="22"/>
          <w:szCs w:val="22"/>
        </w:rPr>
      </w:pPr>
      <w:bookmarkStart w:id="39" w:name="_Ref114670319"/>
      <w:r w:rsidRPr="0030486D">
        <w:rPr>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w:t>
      </w:r>
      <w:proofErr w:type="gramStart"/>
      <w:r w:rsidRPr="0030486D">
        <w:rPr>
          <w:sz w:val="22"/>
          <w:szCs w:val="22"/>
        </w:rPr>
        <w:t>cácia</w:t>
      </w:r>
      <w:proofErr w:type="gramEnd"/>
      <w:r w:rsidRPr="0030486D">
        <w:rPr>
          <w:sz w:val="22"/>
          <w:szCs w:val="22"/>
        </w:rPr>
        <w:t xml:space="preserve"> para fins de habilitação e classificação.</w:t>
      </w:r>
      <w:bookmarkEnd w:id="39"/>
    </w:p>
    <w:p w:rsidR="00966B73" w:rsidRPr="0030486D" w:rsidRDefault="00966B73" w:rsidP="001F0628">
      <w:pPr>
        <w:pStyle w:val="Nivel2"/>
        <w:spacing w:before="0" w:after="0" w:line="240" w:lineRule="auto"/>
        <w:ind w:left="0" w:firstLine="0"/>
        <w:rPr>
          <w:sz w:val="22"/>
          <w:szCs w:val="22"/>
        </w:rPr>
      </w:pPr>
      <w:bookmarkStart w:id="40" w:name="_Ref114665528"/>
      <w:r w:rsidRPr="0030486D">
        <w:rPr>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fldSimple w:instr=" REF _Ref114663151 \r \h  \* MERGEFORMAT ">
        <w:r w:rsidR="00AA04E8" w:rsidRPr="00AA04E8">
          <w:rPr>
            <w:sz w:val="22"/>
            <w:szCs w:val="22"/>
          </w:rPr>
          <w:t>8.12.1</w:t>
        </w:r>
      </w:fldSimple>
      <w:r w:rsidRPr="0030486D">
        <w:rPr>
          <w:sz w:val="22"/>
          <w:szCs w:val="22"/>
        </w:rPr>
        <w:t>.</w:t>
      </w:r>
      <w:bookmarkEnd w:id="40"/>
    </w:p>
    <w:p w:rsidR="00966B73" w:rsidRPr="0030486D" w:rsidRDefault="00966B73" w:rsidP="001F0628">
      <w:pPr>
        <w:pStyle w:val="Nivel2"/>
        <w:spacing w:before="0" w:after="0" w:line="240" w:lineRule="auto"/>
        <w:ind w:left="0" w:firstLine="0"/>
        <w:rPr>
          <w:sz w:val="22"/>
          <w:szCs w:val="22"/>
        </w:rPr>
      </w:pPr>
      <w:bookmarkStart w:id="41" w:name="_Ref114665515"/>
      <w:r w:rsidRPr="0030486D">
        <w:rPr>
          <w:sz w:val="22"/>
          <w:szCs w:val="22"/>
        </w:rPr>
        <w:lastRenderedPageBreak/>
        <w:t xml:space="preserve">Somente serão disponibilizados para acesso público os documentos de habilitação do licitante cuja proposta atenda ao edital de licitação, </w:t>
      </w:r>
      <w:proofErr w:type="gramStart"/>
      <w:r w:rsidRPr="0030486D">
        <w:rPr>
          <w:sz w:val="22"/>
          <w:szCs w:val="22"/>
        </w:rPr>
        <w:t>após</w:t>
      </w:r>
      <w:proofErr w:type="gramEnd"/>
      <w:r w:rsidRPr="0030486D">
        <w:rPr>
          <w:sz w:val="22"/>
          <w:szCs w:val="22"/>
        </w:rPr>
        <w:t xml:space="preserve"> concluídos os procedimentos de que trata o subitem anterior</w:t>
      </w:r>
      <w:bookmarkEnd w:id="41"/>
      <w:r w:rsidRPr="0030486D">
        <w:rPr>
          <w:sz w:val="22"/>
          <w:szCs w:val="22"/>
        </w:rPr>
        <w:t>.</w:t>
      </w:r>
    </w:p>
    <w:p w:rsidR="00966B73" w:rsidRPr="0030486D" w:rsidRDefault="00966B73" w:rsidP="001F0628">
      <w:pPr>
        <w:pStyle w:val="Nivel2"/>
        <w:spacing w:before="0" w:after="0" w:line="240" w:lineRule="auto"/>
        <w:ind w:left="0" w:firstLine="0"/>
        <w:rPr>
          <w:sz w:val="22"/>
          <w:szCs w:val="22"/>
        </w:rPr>
      </w:pPr>
      <w:r w:rsidRPr="0030486D">
        <w:rPr>
          <w:sz w:val="22"/>
          <w:szCs w:val="22"/>
        </w:rPr>
        <w:t>A comprovação de regularidade fiscal e trabalhista das microempresas e das empresas de pequeno porte somente será exigida para efeito de contratação, e não como condição para participação na licitação.</w:t>
      </w:r>
    </w:p>
    <w:p w:rsidR="00966B73" w:rsidRPr="0030486D" w:rsidRDefault="00966B73" w:rsidP="001F0628">
      <w:pPr>
        <w:pStyle w:val="Nivel2"/>
        <w:spacing w:before="0" w:after="0" w:line="240" w:lineRule="auto"/>
        <w:ind w:left="0" w:firstLine="0"/>
        <w:rPr>
          <w:sz w:val="22"/>
          <w:szCs w:val="22"/>
        </w:rPr>
      </w:pPr>
      <w:r w:rsidRPr="0030486D">
        <w:rPr>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rsidR="00966B73" w:rsidRPr="0030486D" w:rsidRDefault="00966B73" w:rsidP="0030486D">
      <w:pPr>
        <w:pStyle w:val="Nivel01"/>
        <w:spacing w:before="288" w:after="288" w:line="240" w:lineRule="auto"/>
        <w:rPr>
          <w:rFonts w:ascii="Arial" w:hAnsi="Arial"/>
        </w:rPr>
      </w:pPr>
      <w:bookmarkStart w:id="42" w:name="_Toc161045916"/>
      <w:r w:rsidRPr="0030486D">
        <w:rPr>
          <w:rFonts w:ascii="Arial" w:hAnsi="Arial"/>
        </w:rPr>
        <w:t>DOS RECURSOS</w:t>
      </w:r>
      <w:bookmarkEnd w:id="42"/>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A interposição de recurso referente ao julgamento das propostas, à habilitação ou inabilitação de licitantes, à anulação ou revogação da licitação, observará o disposto no </w:t>
      </w:r>
      <w:hyperlink r:id="rId36" w:anchor="art165" w:history="1">
        <w:r w:rsidRPr="0030486D">
          <w:rPr>
            <w:rStyle w:val="Hyperlink"/>
            <w:sz w:val="22"/>
            <w:szCs w:val="22"/>
          </w:rPr>
          <w:t>art. 165 da Lei nº 14.133, de 2021</w:t>
        </w:r>
      </w:hyperlink>
      <w:r w:rsidRPr="0030486D">
        <w:rPr>
          <w:sz w:val="22"/>
          <w:szCs w:val="22"/>
        </w:rPr>
        <w:t>.</w:t>
      </w:r>
    </w:p>
    <w:p w:rsidR="00966B73" w:rsidRPr="0030486D" w:rsidRDefault="00966B73" w:rsidP="00C37ADA">
      <w:pPr>
        <w:pStyle w:val="Nivel2"/>
        <w:spacing w:before="0" w:after="0" w:line="240" w:lineRule="auto"/>
        <w:ind w:left="0" w:firstLine="0"/>
        <w:rPr>
          <w:sz w:val="22"/>
          <w:szCs w:val="22"/>
        </w:rPr>
      </w:pPr>
      <w:r w:rsidRPr="0030486D">
        <w:rPr>
          <w:sz w:val="22"/>
          <w:szCs w:val="22"/>
        </w:rPr>
        <w:t xml:space="preserve">O prazo recursal é de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contados da data de intimação ou de lavratura da ata.</w:t>
      </w:r>
    </w:p>
    <w:p w:rsidR="00966B73" w:rsidRPr="0030486D" w:rsidRDefault="00966B73" w:rsidP="00C37ADA">
      <w:pPr>
        <w:pStyle w:val="Nivel2"/>
        <w:spacing w:before="0" w:after="0" w:line="240" w:lineRule="auto"/>
        <w:ind w:left="0" w:firstLine="0"/>
        <w:rPr>
          <w:sz w:val="22"/>
          <w:szCs w:val="22"/>
        </w:rPr>
      </w:pPr>
      <w:r w:rsidRPr="0030486D">
        <w:rPr>
          <w:sz w:val="22"/>
          <w:szCs w:val="22"/>
        </w:rPr>
        <w:t>Quando o recurso apresentado impugnar o julgamento das propostas ou o ato de habilitação ou inabilitação do licitante:</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intenção de recorrer deverá ser manifestada imediatamente, sob pena de preclusão;</w:t>
      </w:r>
    </w:p>
    <w:p w:rsidR="00966B73" w:rsidRPr="0030486D" w:rsidRDefault="00966B73" w:rsidP="00C37ADA">
      <w:pPr>
        <w:pStyle w:val="Nivel3"/>
        <w:spacing w:before="0" w:after="0" w:line="240" w:lineRule="auto"/>
        <w:ind w:left="851"/>
        <w:rPr>
          <w:sz w:val="22"/>
          <w:szCs w:val="22"/>
          <w:highlight w:val="yellow"/>
        </w:rPr>
      </w:pPr>
      <w:bookmarkStart w:id="43" w:name="_Hlk135318381"/>
      <w:bookmarkStart w:id="44" w:name="_Hlk135315794"/>
      <w:proofErr w:type="gramStart"/>
      <w:r w:rsidRPr="0030486D">
        <w:rPr>
          <w:sz w:val="22"/>
          <w:szCs w:val="22"/>
          <w:highlight w:val="yellow"/>
        </w:rPr>
        <w:t>o</w:t>
      </w:r>
      <w:proofErr w:type="gramEnd"/>
      <w:r w:rsidRPr="0030486D">
        <w:rPr>
          <w:sz w:val="22"/>
          <w:szCs w:val="22"/>
          <w:highlight w:val="yellow"/>
        </w:rPr>
        <w:t xml:space="preserve"> prazo para a manifestação da intenção de recorrer não será inferior a 10 (dez) minutos.</w:t>
      </w:r>
      <w:bookmarkEnd w:id="43"/>
    </w:p>
    <w:bookmarkEnd w:id="44"/>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o</w:t>
      </w:r>
      <w:proofErr w:type="gramEnd"/>
      <w:r w:rsidRPr="0030486D">
        <w:rPr>
          <w:sz w:val="22"/>
          <w:szCs w:val="22"/>
        </w:rPr>
        <w:t xml:space="preserve"> prazo para apresentação das razões recursais será iniciado na data de intimação ou de lavratura da ata de habilitação ou inabilitação;</w:t>
      </w:r>
    </w:p>
    <w:p w:rsidR="00966B73" w:rsidRPr="0030486D" w:rsidRDefault="00966B73" w:rsidP="00C37ADA">
      <w:pPr>
        <w:pStyle w:val="Nivel3"/>
        <w:spacing w:before="0" w:after="0" w:line="240" w:lineRule="auto"/>
        <w:ind w:left="851"/>
        <w:rPr>
          <w:sz w:val="22"/>
          <w:szCs w:val="22"/>
        </w:rPr>
      </w:pPr>
      <w:proofErr w:type="gramStart"/>
      <w:r w:rsidRPr="0030486D">
        <w:rPr>
          <w:sz w:val="22"/>
          <w:szCs w:val="22"/>
        </w:rPr>
        <w:t>na</w:t>
      </w:r>
      <w:proofErr w:type="gramEnd"/>
      <w:r w:rsidRPr="0030486D">
        <w:rPr>
          <w:sz w:val="22"/>
          <w:szCs w:val="22"/>
        </w:rPr>
        <w:t xml:space="preserve"> hipótese de adoção da inversão de fases prevista no </w:t>
      </w:r>
      <w:hyperlink r:id="rId37" w:anchor="art17§1" w:history="1">
        <w:r w:rsidRPr="0030486D">
          <w:rPr>
            <w:rStyle w:val="Hyperlink"/>
            <w:sz w:val="22"/>
            <w:szCs w:val="22"/>
          </w:rPr>
          <w:t>§ 1º do art. 17 da Lei nº 14.133, de 2021</w:t>
        </w:r>
      </w:hyperlink>
      <w:r w:rsidRPr="0030486D">
        <w:rPr>
          <w:sz w:val="22"/>
          <w:szCs w:val="22"/>
        </w:rPr>
        <w:t>, o prazo para apresentação das razões recursais será iniciado na data de intimação da ata de julgamento.</w:t>
      </w:r>
    </w:p>
    <w:p w:rsidR="00966B73" w:rsidRPr="0030486D" w:rsidRDefault="00966B73" w:rsidP="00B1702B">
      <w:pPr>
        <w:pStyle w:val="Nivel2"/>
        <w:spacing w:before="0" w:after="0" w:line="240" w:lineRule="auto"/>
        <w:ind w:left="709" w:hanging="709"/>
        <w:rPr>
          <w:sz w:val="22"/>
          <w:szCs w:val="22"/>
        </w:rPr>
      </w:pPr>
      <w:r w:rsidRPr="0030486D">
        <w:rPr>
          <w:sz w:val="22"/>
          <w:szCs w:val="22"/>
        </w:rPr>
        <w:t>Os recursos deverão ser encaminhados em campo próprio do sistema.</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será dirigido à autoridade que tiver editado o ato ou proferido a decisão recorrida, a qual poderá reconsiderar sua decisão no prazo de </w:t>
      </w:r>
      <w:proofErr w:type="gramStart"/>
      <w:r w:rsidRPr="0030486D">
        <w:rPr>
          <w:sz w:val="22"/>
          <w:szCs w:val="22"/>
        </w:rPr>
        <w:t>3</w:t>
      </w:r>
      <w:proofErr w:type="gramEnd"/>
      <w:r w:rsidRPr="0030486D">
        <w:rPr>
          <w:sz w:val="22"/>
          <w:szCs w:val="22"/>
        </w:rPr>
        <w:t xml:space="preserve"> (três) dias úteis, ou, nesse mesmo prazo, encaminhar recurso para a autoridade superior, a qual deverá proferir sua decisão no prazo de 10 (dez) dias úteis, contado do recebimento dos autos.</w:t>
      </w:r>
    </w:p>
    <w:p w:rsidR="00966B73" w:rsidRPr="0030486D" w:rsidRDefault="00966B73" w:rsidP="00930096">
      <w:pPr>
        <w:pStyle w:val="Nivel2"/>
        <w:spacing w:before="0" w:after="0" w:line="240" w:lineRule="auto"/>
        <w:ind w:left="709" w:hanging="709"/>
        <w:rPr>
          <w:sz w:val="22"/>
          <w:szCs w:val="22"/>
        </w:rPr>
      </w:pPr>
      <w:r w:rsidRPr="0030486D">
        <w:rPr>
          <w:sz w:val="22"/>
          <w:szCs w:val="22"/>
        </w:rPr>
        <w:t xml:space="preserve">Os recursos interpostos fora do prazo não serão conhecidos.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prazo para apresentação de contrarrazões ao recurso pelos demais licitantes será de </w:t>
      </w:r>
      <w:proofErr w:type="gramStart"/>
      <w:r w:rsidRPr="0030486D">
        <w:rPr>
          <w:sz w:val="22"/>
          <w:szCs w:val="22"/>
        </w:rPr>
        <w:t>3</w:t>
      </w:r>
      <w:proofErr w:type="gramEnd"/>
      <w:r w:rsidRPr="0030486D">
        <w:rPr>
          <w:sz w:val="22"/>
          <w:szCs w:val="22"/>
        </w:rPr>
        <w:t xml:space="preserve"> (três) dias úteis, contados da data da intimação pessoal ou da divulgação da interposição do recurso, assegurada a vista imediata dos elementos indispensáveis à defesa de seus interesses.</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recurso e o pedido de reconsideração terão efeito suspensivo do ato ou da decisão recorrida até que sobrevenha decisão final da autoridade competente.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 acolhimento do recurso invalida tão somente os atos insuscetíveis de aproveitamento. </w:t>
      </w:r>
    </w:p>
    <w:p w:rsidR="00966B73" w:rsidRPr="0030486D" w:rsidRDefault="00966B73" w:rsidP="00930096">
      <w:pPr>
        <w:pStyle w:val="Nivel2"/>
        <w:spacing w:before="0" w:after="0" w:line="240" w:lineRule="auto"/>
        <w:ind w:left="0" w:firstLine="0"/>
        <w:rPr>
          <w:sz w:val="22"/>
          <w:szCs w:val="22"/>
        </w:rPr>
      </w:pPr>
      <w:r w:rsidRPr="0030486D">
        <w:rPr>
          <w:sz w:val="22"/>
          <w:szCs w:val="22"/>
        </w:rPr>
        <w:t xml:space="preserve">Os autos do processo permanecerão com vista franqueada aos interessados no sítio eletrônico </w:t>
      </w:r>
      <w:hyperlink r:id="rId38" w:history="1">
        <w:r w:rsidR="003403F2" w:rsidRPr="0030486D">
          <w:rPr>
            <w:rStyle w:val="Hyperlink"/>
            <w:sz w:val="22"/>
            <w:szCs w:val="22"/>
          </w:rPr>
          <w:t>https://www.bonito.ms.gov.br/category/licitacoes-e-contratos/</w:t>
        </w:r>
      </w:hyperlink>
      <w:r w:rsidR="003403F2" w:rsidRPr="0030486D">
        <w:rPr>
          <w:color w:val="FF0000"/>
          <w:sz w:val="22"/>
          <w:szCs w:val="22"/>
        </w:rPr>
        <w:t xml:space="preserve"> </w:t>
      </w:r>
      <w:r w:rsidR="001528CC" w:rsidRPr="00C0555C">
        <w:rPr>
          <w:color w:val="auto"/>
          <w:sz w:val="22"/>
          <w:szCs w:val="22"/>
        </w:rPr>
        <w:t xml:space="preserve">e </w:t>
      </w:r>
      <w:hyperlink r:id="rId39" w:history="1">
        <w:r w:rsidR="001528CC" w:rsidRPr="0030486D">
          <w:rPr>
            <w:rStyle w:val="Hyperlink"/>
            <w:b/>
            <w:bCs/>
            <w:sz w:val="22"/>
            <w:szCs w:val="22"/>
          </w:rPr>
          <w:t>https://bll.org.br/</w:t>
        </w:r>
      </w:hyperlink>
      <w:r w:rsidRPr="0030486D">
        <w:rPr>
          <w:color w:val="auto"/>
          <w:sz w:val="22"/>
          <w:szCs w:val="22"/>
        </w:rPr>
        <w:t>.</w:t>
      </w:r>
    </w:p>
    <w:p w:rsidR="00966B73" w:rsidRPr="0030486D" w:rsidRDefault="00966B73" w:rsidP="0030486D">
      <w:pPr>
        <w:pStyle w:val="Nivel01"/>
        <w:spacing w:before="288" w:after="288" w:line="240" w:lineRule="auto"/>
        <w:rPr>
          <w:rFonts w:ascii="Arial" w:hAnsi="Arial"/>
        </w:rPr>
      </w:pPr>
      <w:bookmarkStart w:id="45" w:name="_Toc161045917"/>
      <w:r w:rsidRPr="0030486D">
        <w:rPr>
          <w:rFonts w:ascii="Arial" w:hAnsi="Arial"/>
        </w:rPr>
        <w:t>DAS INFRAÇÕES ADMINISTRATIVAS E SANÇÕES</w:t>
      </w:r>
      <w:bookmarkEnd w:id="45"/>
    </w:p>
    <w:p w:rsidR="00966B73" w:rsidRPr="0030486D" w:rsidRDefault="00966B73" w:rsidP="007C5CAD">
      <w:pPr>
        <w:pStyle w:val="Nivel2"/>
        <w:spacing w:before="0" w:after="0" w:line="240" w:lineRule="auto"/>
        <w:ind w:left="0" w:firstLine="0"/>
        <w:rPr>
          <w:sz w:val="22"/>
          <w:szCs w:val="22"/>
        </w:rPr>
      </w:pPr>
      <w:r w:rsidRPr="0030486D">
        <w:rPr>
          <w:sz w:val="22"/>
          <w:szCs w:val="22"/>
        </w:rPr>
        <w:t xml:space="preserve">Comete infração administrativa, nos termos da lei, o licitante que, com dolo ou culpa: </w:t>
      </w:r>
    </w:p>
    <w:p w:rsidR="00966B73" w:rsidRPr="0030486D" w:rsidRDefault="00966B73" w:rsidP="007C5CAD">
      <w:pPr>
        <w:pStyle w:val="Nivel3"/>
        <w:spacing w:before="0" w:after="0" w:line="240" w:lineRule="auto"/>
        <w:ind w:left="851"/>
        <w:rPr>
          <w:sz w:val="22"/>
          <w:szCs w:val="22"/>
        </w:rPr>
      </w:pPr>
      <w:bookmarkStart w:id="46" w:name="_Ref114668085"/>
      <w:bookmarkStart w:id="47" w:name="_Hlk114652595"/>
      <w:proofErr w:type="gramStart"/>
      <w:r w:rsidRPr="0030486D">
        <w:rPr>
          <w:sz w:val="22"/>
          <w:szCs w:val="22"/>
        </w:rPr>
        <w:lastRenderedPageBreak/>
        <w:t>deixar</w:t>
      </w:r>
      <w:proofErr w:type="gramEnd"/>
      <w:r w:rsidRPr="0030486D">
        <w:rPr>
          <w:sz w:val="22"/>
          <w:szCs w:val="22"/>
        </w:rPr>
        <w:t xml:space="preserve"> de entregar a documentação exigida para o certame ou não entregar qualquer documento que tenha sido solicitado pelo/a pregoeiro/a durante o certame;</w:t>
      </w:r>
      <w:bookmarkEnd w:id="46"/>
    </w:p>
    <w:p w:rsidR="00966B73" w:rsidRPr="0030486D" w:rsidRDefault="00966B73" w:rsidP="00252017">
      <w:pPr>
        <w:pStyle w:val="Nivel3"/>
        <w:spacing w:before="0" w:after="0" w:line="240" w:lineRule="auto"/>
        <w:ind w:left="851"/>
        <w:rPr>
          <w:sz w:val="22"/>
          <w:szCs w:val="22"/>
        </w:rPr>
      </w:pPr>
      <w:bookmarkStart w:id="48" w:name="_Ref114668108"/>
      <w:r w:rsidRPr="0030486D">
        <w:rPr>
          <w:sz w:val="22"/>
          <w:szCs w:val="22"/>
        </w:rPr>
        <w:t>Salvo em decorrência de fato superveniente devidamente justificado, não mantiver a proposta em especial quando:</w:t>
      </w:r>
      <w:bookmarkEnd w:id="48"/>
    </w:p>
    <w:p w:rsidR="00966B73" w:rsidRPr="0030486D" w:rsidRDefault="00966B73" w:rsidP="00252017">
      <w:pPr>
        <w:pStyle w:val="Nivel4"/>
        <w:tabs>
          <w:tab w:val="left" w:pos="1134"/>
        </w:tabs>
        <w:spacing w:before="0" w:after="0" w:line="240" w:lineRule="auto"/>
        <w:ind w:left="1134"/>
        <w:rPr>
          <w:sz w:val="22"/>
          <w:szCs w:val="22"/>
        </w:rPr>
      </w:pPr>
      <w:proofErr w:type="gramStart"/>
      <w:r w:rsidRPr="0030486D">
        <w:rPr>
          <w:sz w:val="22"/>
          <w:szCs w:val="22"/>
        </w:rPr>
        <w:t>não</w:t>
      </w:r>
      <w:proofErr w:type="gramEnd"/>
      <w:r w:rsidRPr="0030486D">
        <w:rPr>
          <w:sz w:val="22"/>
          <w:szCs w:val="22"/>
        </w:rPr>
        <w:t xml:space="preserve"> enviar a proposta adequada ao último lance ofertado ou após a negociação;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 xml:space="preserve">-se a enviar o detalhamento da proposta quando exigível;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pedir</w:t>
      </w:r>
      <w:proofErr w:type="gramEnd"/>
      <w:r w:rsidRPr="0030486D">
        <w:rPr>
          <w:sz w:val="22"/>
          <w:szCs w:val="22"/>
        </w:rPr>
        <w:t xml:space="preserve"> para ser desclassificado quando encerrada a etapa competitiva; ou </w:t>
      </w:r>
    </w:p>
    <w:p w:rsidR="00966B73" w:rsidRPr="0030486D" w:rsidRDefault="00966B73" w:rsidP="00252017">
      <w:pPr>
        <w:pStyle w:val="Nivel4"/>
        <w:spacing w:before="0" w:after="0" w:line="240" w:lineRule="auto"/>
        <w:ind w:left="1134"/>
        <w:rPr>
          <w:sz w:val="22"/>
          <w:szCs w:val="22"/>
        </w:rPr>
      </w:pPr>
      <w:proofErr w:type="gramStart"/>
      <w:r w:rsidRPr="0030486D">
        <w:rPr>
          <w:sz w:val="22"/>
          <w:szCs w:val="22"/>
        </w:rPr>
        <w:t>deixar</w:t>
      </w:r>
      <w:proofErr w:type="gramEnd"/>
      <w:r w:rsidRPr="0030486D">
        <w:rPr>
          <w:sz w:val="22"/>
          <w:szCs w:val="22"/>
        </w:rPr>
        <w:t xml:space="preserve"> de apresentar amostra;</w:t>
      </w:r>
    </w:p>
    <w:p w:rsidR="00966B73" w:rsidRDefault="00966B73" w:rsidP="00252017">
      <w:pPr>
        <w:pStyle w:val="Nivel4"/>
        <w:spacing w:before="0" w:after="0" w:line="240" w:lineRule="auto"/>
        <w:ind w:left="1134"/>
        <w:rPr>
          <w:sz w:val="22"/>
          <w:szCs w:val="22"/>
        </w:rPr>
      </w:pPr>
      <w:proofErr w:type="gramStart"/>
      <w:r w:rsidRPr="0030486D">
        <w:rPr>
          <w:sz w:val="22"/>
          <w:szCs w:val="22"/>
        </w:rPr>
        <w:t>apresentar</w:t>
      </w:r>
      <w:proofErr w:type="gramEnd"/>
      <w:r w:rsidRPr="0030486D">
        <w:rPr>
          <w:sz w:val="22"/>
          <w:szCs w:val="22"/>
        </w:rPr>
        <w:t xml:space="preserve"> proposta ou amostra em desacordo com as especificações do edital; </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49" w:name="_Ref114668139"/>
      <w:proofErr w:type="gramStart"/>
      <w:r w:rsidRPr="0030486D">
        <w:rPr>
          <w:sz w:val="22"/>
          <w:szCs w:val="22"/>
        </w:rPr>
        <w:t>não</w:t>
      </w:r>
      <w:proofErr w:type="gramEnd"/>
      <w:r w:rsidRPr="0030486D">
        <w:rPr>
          <w:sz w:val="22"/>
          <w:szCs w:val="22"/>
        </w:rPr>
        <w:t xml:space="preserve"> celebrar o contrato ou não entregar a documentação exigida para a contratação, quando convocado dentro do prazo de validade de sua proposta;</w:t>
      </w:r>
      <w:bookmarkEnd w:id="49"/>
    </w:p>
    <w:p w:rsidR="00966B73" w:rsidRDefault="00966B73" w:rsidP="00252017">
      <w:pPr>
        <w:pStyle w:val="Nivel4"/>
        <w:spacing w:before="0" w:after="0" w:line="240" w:lineRule="auto"/>
        <w:ind w:left="1134"/>
        <w:rPr>
          <w:sz w:val="22"/>
          <w:szCs w:val="22"/>
        </w:rPr>
      </w:pPr>
      <w:proofErr w:type="gramStart"/>
      <w:r w:rsidRPr="0030486D">
        <w:rPr>
          <w:sz w:val="22"/>
          <w:szCs w:val="22"/>
        </w:rPr>
        <w:t>recusar</w:t>
      </w:r>
      <w:proofErr w:type="gramEnd"/>
      <w:r w:rsidRPr="0030486D">
        <w:rPr>
          <w:sz w:val="22"/>
          <w:szCs w:val="22"/>
        </w:rPr>
        <w:t>-se, sem justificativa, a assinar o contrato ou a ata de registro de preço, ou a aceitar ou retirar o instrumento equivalente no prazo estabelecido pela Administração;</w:t>
      </w:r>
    </w:p>
    <w:p w:rsidR="00252017" w:rsidRPr="0030486D" w:rsidRDefault="00252017" w:rsidP="00252017">
      <w:pPr>
        <w:pStyle w:val="Nivel4"/>
        <w:numPr>
          <w:ilvl w:val="0"/>
          <w:numId w:val="0"/>
        </w:numPr>
        <w:spacing w:before="0" w:after="0" w:line="240" w:lineRule="auto"/>
        <w:ind w:left="1134"/>
        <w:rPr>
          <w:sz w:val="22"/>
          <w:szCs w:val="22"/>
        </w:rPr>
      </w:pPr>
    </w:p>
    <w:p w:rsidR="00966B73" w:rsidRPr="0030486D" w:rsidRDefault="00966B73" w:rsidP="00252017">
      <w:pPr>
        <w:pStyle w:val="Nivel3"/>
        <w:spacing w:before="0" w:after="0" w:line="240" w:lineRule="auto"/>
        <w:ind w:left="851"/>
        <w:rPr>
          <w:sz w:val="22"/>
          <w:szCs w:val="22"/>
        </w:rPr>
      </w:pPr>
      <w:bookmarkStart w:id="50" w:name="_Ref114668249"/>
      <w:proofErr w:type="gramStart"/>
      <w:r w:rsidRPr="0030486D">
        <w:rPr>
          <w:sz w:val="22"/>
          <w:szCs w:val="22"/>
        </w:rPr>
        <w:t>apresentar</w:t>
      </w:r>
      <w:proofErr w:type="gramEnd"/>
      <w:r w:rsidRPr="0030486D">
        <w:rPr>
          <w:sz w:val="22"/>
          <w:szCs w:val="22"/>
        </w:rPr>
        <w:t xml:space="preserve"> declaração ou documentação falsa exigida para o certame ou prestar declaração falsa durante a licitação</w:t>
      </w:r>
      <w:bookmarkEnd w:id="50"/>
    </w:p>
    <w:p w:rsidR="00966B73" w:rsidRPr="0030486D" w:rsidRDefault="00966B73" w:rsidP="00252017">
      <w:pPr>
        <w:pStyle w:val="Nivel3"/>
        <w:spacing w:before="0" w:after="0" w:line="240" w:lineRule="auto"/>
        <w:ind w:left="851"/>
        <w:rPr>
          <w:sz w:val="22"/>
          <w:szCs w:val="22"/>
        </w:rPr>
      </w:pPr>
      <w:bookmarkStart w:id="51" w:name="_Ref114668245"/>
      <w:proofErr w:type="gramStart"/>
      <w:r w:rsidRPr="0030486D">
        <w:rPr>
          <w:sz w:val="22"/>
          <w:szCs w:val="22"/>
        </w:rPr>
        <w:t>fraudar</w:t>
      </w:r>
      <w:proofErr w:type="gramEnd"/>
      <w:r w:rsidRPr="0030486D">
        <w:rPr>
          <w:sz w:val="22"/>
          <w:szCs w:val="22"/>
        </w:rPr>
        <w:t xml:space="preserve"> a licitação</w:t>
      </w:r>
      <w:bookmarkEnd w:id="51"/>
    </w:p>
    <w:p w:rsidR="00966B73" w:rsidRPr="0030486D" w:rsidRDefault="00966B73" w:rsidP="00252017">
      <w:pPr>
        <w:pStyle w:val="Nivel3"/>
        <w:spacing w:before="0" w:after="0" w:line="240" w:lineRule="auto"/>
        <w:ind w:left="851"/>
        <w:rPr>
          <w:sz w:val="22"/>
          <w:szCs w:val="22"/>
        </w:rPr>
      </w:pPr>
      <w:bookmarkStart w:id="52" w:name="_Ref114668247"/>
      <w:proofErr w:type="gramStart"/>
      <w:r w:rsidRPr="0030486D">
        <w:rPr>
          <w:sz w:val="22"/>
          <w:szCs w:val="22"/>
        </w:rPr>
        <w:t>comportar</w:t>
      </w:r>
      <w:proofErr w:type="gramEnd"/>
      <w:r w:rsidRPr="0030486D">
        <w:rPr>
          <w:sz w:val="22"/>
          <w:szCs w:val="22"/>
        </w:rPr>
        <w:t>-se de modo inidôneo ou cometer fraude de qualquer natureza, em especial quando:</w:t>
      </w:r>
      <w:bookmarkEnd w:id="52"/>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agir</w:t>
      </w:r>
      <w:proofErr w:type="gramEnd"/>
      <w:r w:rsidRPr="0030486D">
        <w:rPr>
          <w:sz w:val="22"/>
          <w:szCs w:val="22"/>
        </w:rPr>
        <w:t xml:space="preserve"> em conluio ou em desconformidade com a lei;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induzir</w:t>
      </w:r>
      <w:proofErr w:type="gramEnd"/>
      <w:r w:rsidRPr="0030486D">
        <w:rPr>
          <w:sz w:val="22"/>
          <w:szCs w:val="22"/>
        </w:rPr>
        <w:t xml:space="preserve"> deliberadamente a erro no julgamento; </w:t>
      </w:r>
    </w:p>
    <w:p w:rsidR="00966B73" w:rsidRPr="0030486D" w:rsidRDefault="00966B73" w:rsidP="00252017">
      <w:pPr>
        <w:pStyle w:val="Nivel4"/>
        <w:spacing w:before="0" w:after="0" w:line="240" w:lineRule="auto"/>
        <w:ind w:firstLine="567"/>
        <w:rPr>
          <w:sz w:val="22"/>
          <w:szCs w:val="22"/>
        </w:rPr>
      </w:pPr>
      <w:proofErr w:type="gramStart"/>
      <w:r w:rsidRPr="0030486D">
        <w:rPr>
          <w:sz w:val="22"/>
          <w:szCs w:val="22"/>
        </w:rPr>
        <w:t>apresentar</w:t>
      </w:r>
      <w:proofErr w:type="gramEnd"/>
      <w:r w:rsidRPr="0030486D">
        <w:rPr>
          <w:sz w:val="22"/>
          <w:szCs w:val="22"/>
        </w:rPr>
        <w:t xml:space="preserve"> amostra falsificada ou deteriorada; </w:t>
      </w:r>
    </w:p>
    <w:p w:rsidR="00966B73" w:rsidRPr="0030486D" w:rsidRDefault="00966B73" w:rsidP="00252017">
      <w:pPr>
        <w:pStyle w:val="Nivel3"/>
        <w:spacing w:before="0" w:after="0" w:line="240" w:lineRule="auto"/>
        <w:ind w:firstLine="567"/>
        <w:rPr>
          <w:sz w:val="22"/>
          <w:szCs w:val="22"/>
        </w:rPr>
      </w:pPr>
      <w:bookmarkStart w:id="53" w:name="_Ref114668251"/>
      <w:proofErr w:type="gramStart"/>
      <w:r w:rsidRPr="0030486D">
        <w:rPr>
          <w:sz w:val="22"/>
          <w:szCs w:val="22"/>
        </w:rPr>
        <w:t>praticar</w:t>
      </w:r>
      <w:proofErr w:type="gramEnd"/>
      <w:r w:rsidRPr="0030486D">
        <w:rPr>
          <w:sz w:val="22"/>
          <w:szCs w:val="22"/>
        </w:rPr>
        <w:t xml:space="preserve"> atos ilícitos com vistas a frustrar os objetivos da licitação</w:t>
      </w:r>
      <w:bookmarkEnd w:id="53"/>
    </w:p>
    <w:p w:rsidR="00966B73" w:rsidRDefault="00966B73" w:rsidP="00252017">
      <w:pPr>
        <w:pStyle w:val="Nivel3"/>
        <w:spacing w:before="0" w:after="0" w:line="240" w:lineRule="auto"/>
        <w:ind w:firstLine="567"/>
        <w:rPr>
          <w:sz w:val="22"/>
          <w:szCs w:val="22"/>
        </w:rPr>
      </w:pPr>
      <w:bookmarkStart w:id="54" w:name="_Ref114668252"/>
      <w:proofErr w:type="gramStart"/>
      <w:r w:rsidRPr="0030486D">
        <w:rPr>
          <w:sz w:val="22"/>
          <w:szCs w:val="22"/>
        </w:rPr>
        <w:t>praticar</w:t>
      </w:r>
      <w:proofErr w:type="gramEnd"/>
      <w:r w:rsidRPr="0030486D">
        <w:rPr>
          <w:sz w:val="22"/>
          <w:szCs w:val="22"/>
        </w:rPr>
        <w:t xml:space="preserve"> ato lesivo previsto no </w:t>
      </w:r>
      <w:hyperlink r:id="rId40" w:anchor="art5" w:history="1">
        <w:r w:rsidRPr="0030486D">
          <w:rPr>
            <w:rStyle w:val="Hyperlink"/>
            <w:sz w:val="22"/>
            <w:szCs w:val="22"/>
          </w:rPr>
          <w:t>art. 5º da Lei n.º 12.846, de 2013</w:t>
        </w:r>
      </w:hyperlink>
      <w:r w:rsidRPr="0030486D">
        <w:rPr>
          <w:sz w:val="22"/>
          <w:szCs w:val="22"/>
        </w:rPr>
        <w:t>.</w:t>
      </w:r>
      <w:bookmarkEnd w:id="54"/>
    </w:p>
    <w:p w:rsidR="00252017" w:rsidRPr="0030486D" w:rsidRDefault="00252017" w:rsidP="00252017">
      <w:pPr>
        <w:pStyle w:val="Nivel3"/>
        <w:numPr>
          <w:ilvl w:val="0"/>
          <w:numId w:val="0"/>
        </w:numPr>
        <w:spacing w:before="0" w:after="0" w:line="240" w:lineRule="auto"/>
        <w:ind w:left="851"/>
        <w:rPr>
          <w:sz w:val="22"/>
          <w:szCs w:val="22"/>
        </w:rPr>
      </w:pPr>
    </w:p>
    <w:bookmarkEnd w:id="47"/>
    <w:p w:rsidR="00966B73" w:rsidRPr="0030486D" w:rsidRDefault="00966B73" w:rsidP="00252017">
      <w:pPr>
        <w:pStyle w:val="Nivel2"/>
        <w:spacing w:before="0" w:after="0" w:line="240" w:lineRule="auto"/>
        <w:ind w:left="0" w:firstLine="0"/>
        <w:rPr>
          <w:sz w:val="22"/>
          <w:szCs w:val="22"/>
        </w:rPr>
      </w:pPr>
      <w:r w:rsidRPr="0030486D">
        <w:rPr>
          <w:sz w:val="22"/>
          <w:szCs w:val="22"/>
        </w:rPr>
        <w:t xml:space="preserve">Com fulcro na </w:t>
      </w:r>
      <w:hyperlink r:id="rId41" w:history="1">
        <w:r w:rsidRPr="0030486D">
          <w:rPr>
            <w:rStyle w:val="Hyperlink"/>
            <w:sz w:val="22"/>
            <w:szCs w:val="22"/>
          </w:rPr>
          <w:t>Lei nº 14.133, de 2021</w:t>
        </w:r>
      </w:hyperlink>
      <w:r w:rsidRPr="0030486D">
        <w:rPr>
          <w:sz w:val="22"/>
          <w:szCs w:val="22"/>
        </w:rPr>
        <w:t xml:space="preserve">, a Administração poderá, garantida a prévia defesa, aplicar aos licitantes e/ou adjudicatários as seguintes sanções, sem prejuízo das responsabilidades civil e criminal: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advertência</w:t>
      </w:r>
      <w:proofErr w:type="gramEnd"/>
      <w:r w:rsidRPr="0030486D">
        <w:rPr>
          <w:sz w:val="22"/>
          <w:szCs w:val="22"/>
        </w:rPr>
        <w:t xml:space="preserve">; </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multa</w:t>
      </w:r>
      <w:proofErr w:type="gramEnd"/>
      <w:r w:rsidRPr="0030486D">
        <w:rPr>
          <w:sz w:val="22"/>
          <w:szCs w:val="22"/>
        </w:rPr>
        <w:t>;</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impedimento</w:t>
      </w:r>
      <w:proofErr w:type="gramEnd"/>
      <w:r w:rsidRPr="0030486D">
        <w:rPr>
          <w:sz w:val="22"/>
          <w:szCs w:val="22"/>
        </w:rPr>
        <w:t xml:space="preserve"> de licitar e contratar e</w:t>
      </w:r>
    </w:p>
    <w:p w:rsidR="00966B73" w:rsidRDefault="00966B73" w:rsidP="00252017">
      <w:pPr>
        <w:pStyle w:val="Nivel3"/>
        <w:spacing w:before="0" w:after="0" w:line="240" w:lineRule="auto"/>
        <w:ind w:left="851"/>
        <w:rPr>
          <w:sz w:val="22"/>
          <w:szCs w:val="22"/>
        </w:rPr>
      </w:pPr>
      <w:proofErr w:type="gramStart"/>
      <w:r w:rsidRPr="0030486D">
        <w:rPr>
          <w:sz w:val="22"/>
          <w:szCs w:val="22"/>
        </w:rPr>
        <w:t>declaração</w:t>
      </w:r>
      <w:proofErr w:type="gramEnd"/>
      <w:r w:rsidRPr="0030486D">
        <w:rPr>
          <w:sz w:val="22"/>
          <w:szCs w:val="22"/>
        </w:rPr>
        <w:t xml:space="preserve"> de inidoneidade para licitar ou contratar, enquanto perdurarem os motivos determinantes da punição ou até que seja promovida sua reabilitação perante a própria autoridade que aplicou a penalidade.</w:t>
      </w:r>
    </w:p>
    <w:p w:rsidR="00252017" w:rsidRPr="0030486D" w:rsidRDefault="00252017" w:rsidP="00252017">
      <w:pPr>
        <w:pStyle w:val="Nivel3"/>
        <w:numPr>
          <w:ilvl w:val="0"/>
          <w:numId w:val="0"/>
        </w:numPr>
        <w:spacing w:before="0" w:after="0" w:line="240" w:lineRule="auto"/>
        <w:ind w:left="851" w:hanging="851"/>
        <w:rPr>
          <w:sz w:val="22"/>
          <w:szCs w:val="22"/>
        </w:rPr>
      </w:pPr>
    </w:p>
    <w:p w:rsidR="00966B73" w:rsidRPr="0030486D" w:rsidRDefault="00966B73" w:rsidP="00252017">
      <w:pPr>
        <w:pStyle w:val="Nivel2"/>
        <w:spacing w:before="0" w:after="0" w:line="240" w:lineRule="auto"/>
        <w:ind w:left="709" w:hanging="709"/>
        <w:rPr>
          <w:sz w:val="22"/>
          <w:szCs w:val="22"/>
        </w:rPr>
      </w:pPr>
      <w:r w:rsidRPr="0030486D">
        <w:rPr>
          <w:sz w:val="22"/>
          <w:szCs w:val="22"/>
        </w:rPr>
        <w:t>Na aplicação das sanções serão considerados: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w:t>
      </w:r>
      <w:proofErr w:type="gramEnd"/>
      <w:r w:rsidRPr="0030486D">
        <w:rPr>
          <w:sz w:val="22"/>
          <w:szCs w:val="22"/>
        </w:rPr>
        <w:t xml:space="preserve"> natureza e a gravidade da infração cometida.</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peculiaridades do caso concreto</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as</w:t>
      </w:r>
      <w:proofErr w:type="gramEnd"/>
      <w:r w:rsidRPr="0030486D">
        <w:rPr>
          <w:sz w:val="22"/>
          <w:szCs w:val="22"/>
        </w:rPr>
        <w:t xml:space="preserve"> circunstâncias agravantes ou atenuantes</w:t>
      </w:r>
    </w:p>
    <w:p w:rsidR="00966B73" w:rsidRPr="0030486D" w:rsidRDefault="00966B73" w:rsidP="00252017">
      <w:pPr>
        <w:pStyle w:val="Nivel3"/>
        <w:spacing w:before="0" w:after="0" w:line="240" w:lineRule="auto"/>
        <w:ind w:firstLine="567"/>
        <w:rPr>
          <w:sz w:val="22"/>
          <w:szCs w:val="22"/>
        </w:rPr>
      </w:pPr>
      <w:proofErr w:type="gramStart"/>
      <w:r w:rsidRPr="0030486D">
        <w:rPr>
          <w:sz w:val="22"/>
          <w:szCs w:val="22"/>
        </w:rPr>
        <w:t>os</w:t>
      </w:r>
      <w:proofErr w:type="gramEnd"/>
      <w:r w:rsidRPr="0030486D">
        <w:rPr>
          <w:sz w:val="22"/>
          <w:szCs w:val="22"/>
        </w:rPr>
        <w:t xml:space="preserve"> danos que dela provierem para a Administração Pública</w:t>
      </w:r>
    </w:p>
    <w:p w:rsidR="00966B73" w:rsidRDefault="00966B73" w:rsidP="00252017">
      <w:pPr>
        <w:pStyle w:val="Nivel3"/>
        <w:spacing w:before="0" w:after="0" w:line="240" w:lineRule="auto"/>
        <w:ind w:left="851"/>
        <w:rPr>
          <w:sz w:val="22"/>
          <w:szCs w:val="22"/>
        </w:rPr>
      </w:pPr>
      <w:proofErr w:type="gramStart"/>
      <w:r w:rsidRPr="0030486D">
        <w:rPr>
          <w:sz w:val="22"/>
          <w:szCs w:val="22"/>
        </w:rPr>
        <w:t>a</w:t>
      </w:r>
      <w:proofErr w:type="gramEnd"/>
      <w:r w:rsidRPr="0030486D">
        <w:rPr>
          <w:sz w:val="22"/>
          <w:szCs w:val="22"/>
        </w:rPr>
        <w:t xml:space="preserve"> implantação ou o aperfeiçoamento de programa de integridade, conforme normas e orientações dos órgãos de controle.</w:t>
      </w:r>
    </w:p>
    <w:p w:rsidR="00252017" w:rsidRPr="0030486D" w:rsidRDefault="00252017" w:rsidP="00252017">
      <w:pPr>
        <w:pStyle w:val="Nivel3"/>
        <w:numPr>
          <w:ilvl w:val="0"/>
          <w:numId w:val="0"/>
        </w:numPr>
        <w:spacing w:before="0" w:after="0" w:line="240" w:lineRule="auto"/>
        <w:ind w:left="851"/>
        <w:rPr>
          <w:sz w:val="22"/>
          <w:szCs w:val="22"/>
        </w:rPr>
      </w:pPr>
    </w:p>
    <w:p w:rsidR="00966B73" w:rsidRPr="0030486D" w:rsidRDefault="00966B73" w:rsidP="00252017">
      <w:pPr>
        <w:pStyle w:val="Nivel2"/>
        <w:spacing w:before="0" w:after="0" w:line="240" w:lineRule="auto"/>
        <w:ind w:left="709" w:hanging="709"/>
        <w:rPr>
          <w:color w:val="auto"/>
          <w:sz w:val="22"/>
          <w:szCs w:val="22"/>
        </w:rPr>
      </w:pPr>
      <w:r w:rsidRPr="0030486D">
        <w:rPr>
          <w:sz w:val="22"/>
          <w:szCs w:val="22"/>
        </w:rPr>
        <w:lastRenderedPageBreak/>
        <w:t xml:space="preserve">A multa será recolhida em percentual de 0,5% a 30% incidente sobre o valor do contrato licitado, recolhida no prazo máximo </w:t>
      </w:r>
      <w:r w:rsidRPr="0030486D">
        <w:rPr>
          <w:color w:val="auto"/>
          <w:sz w:val="22"/>
          <w:szCs w:val="22"/>
        </w:rPr>
        <w:t xml:space="preserve">de </w:t>
      </w:r>
      <w:r w:rsidR="00023FF4" w:rsidRPr="0030486D">
        <w:rPr>
          <w:b/>
          <w:bCs/>
          <w:color w:val="auto"/>
          <w:sz w:val="22"/>
          <w:szCs w:val="22"/>
        </w:rPr>
        <w:t>10</w:t>
      </w:r>
      <w:r w:rsidRPr="0030486D">
        <w:rPr>
          <w:b/>
          <w:bCs/>
          <w:color w:val="auto"/>
          <w:sz w:val="22"/>
          <w:szCs w:val="22"/>
        </w:rPr>
        <w:t xml:space="preserve"> (</w:t>
      </w:r>
      <w:r w:rsidR="00023FF4" w:rsidRPr="0030486D">
        <w:rPr>
          <w:b/>
          <w:bCs/>
          <w:color w:val="auto"/>
          <w:sz w:val="22"/>
          <w:szCs w:val="22"/>
        </w:rPr>
        <w:t>dez</w:t>
      </w:r>
      <w:r w:rsidRPr="0030486D">
        <w:rPr>
          <w:b/>
          <w:bCs/>
          <w:color w:val="auto"/>
          <w:sz w:val="22"/>
          <w:szCs w:val="22"/>
        </w:rPr>
        <w:t>) dias</w:t>
      </w:r>
      <w:r w:rsidRPr="0030486D">
        <w:rPr>
          <w:color w:val="auto"/>
          <w:sz w:val="22"/>
          <w:szCs w:val="22"/>
        </w:rPr>
        <w:t xml:space="preserve"> úteis, a contar da comunicação oficial. </w:t>
      </w:r>
    </w:p>
    <w:p w:rsidR="00966B73" w:rsidRPr="0030486D" w:rsidRDefault="00966B73" w:rsidP="001E03A7">
      <w:pPr>
        <w:pStyle w:val="Nivel3"/>
        <w:spacing w:before="0" w:after="0" w:line="240" w:lineRule="auto"/>
        <w:ind w:left="851"/>
        <w:rPr>
          <w:color w:val="auto"/>
          <w:sz w:val="22"/>
          <w:szCs w:val="22"/>
        </w:rPr>
      </w:pPr>
      <w:bookmarkStart w:id="55" w:name="_Hlk113876035"/>
      <w:r w:rsidRPr="0030486D">
        <w:rPr>
          <w:color w:val="auto"/>
          <w:sz w:val="22"/>
          <w:szCs w:val="22"/>
        </w:rPr>
        <w:t xml:space="preserve">Para as infrações previstas nos itens </w:t>
      </w:r>
      <w:fldSimple w:instr=" REF _Ref114668085 \r \h  \* MERGEFORMAT ">
        <w:r w:rsidR="00AA04E8" w:rsidRPr="00AA04E8">
          <w:rPr>
            <w:color w:val="auto"/>
            <w:sz w:val="22"/>
            <w:szCs w:val="22"/>
          </w:rPr>
          <w:t>10.1.1</w:t>
        </w:r>
      </w:fldSimple>
      <w:r w:rsidRPr="0030486D">
        <w:rPr>
          <w:color w:val="auto"/>
          <w:sz w:val="22"/>
          <w:szCs w:val="22"/>
        </w:rPr>
        <w:t xml:space="preserve">, </w:t>
      </w:r>
      <w:fldSimple w:instr=" REF _Ref114668108 \r \h  \* MERGEFORMAT ">
        <w:r w:rsidR="00AA04E8" w:rsidRPr="00AA04E8">
          <w:rPr>
            <w:color w:val="auto"/>
            <w:sz w:val="22"/>
            <w:szCs w:val="22"/>
          </w:rPr>
          <w:t>10.1.2</w:t>
        </w:r>
      </w:fldSimple>
      <w:r w:rsidRPr="0030486D">
        <w:rPr>
          <w:color w:val="auto"/>
          <w:sz w:val="22"/>
          <w:szCs w:val="22"/>
        </w:rPr>
        <w:t xml:space="preserve"> e </w:t>
      </w:r>
      <w:fldSimple w:instr=" REF _Ref114668139 \r \h  \* MERGEFORMAT ">
        <w:r w:rsidR="00AA04E8" w:rsidRPr="00AA04E8">
          <w:rPr>
            <w:color w:val="auto"/>
            <w:sz w:val="22"/>
            <w:szCs w:val="22"/>
          </w:rPr>
          <w:t>10.1.3</w:t>
        </w:r>
      </w:fldSimple>
      <w:r w:rsidRPr="0030486D">
        <w:rPr>
          <w:color w:val="auto"/>
          <w:sz w:val="22"/>
          <w:szCs w:val="22"/>
        </w:rPr>
        <w:t>, a multa será de 0,5% a 15% do valor do contrato licitado.</w:t>
      </w:r>
    </w:p>
    <w:bookmarkEnd w:id="55"/>
    <w:p w:rsidR="00966B73" w:rsidRDefault="00966B73" w:rsidP="001E03A7">
      <w:pPr>
        <w:pStyle w:val="Nivel3"/>
        <w:spacing w:before="0" w:after="0" w:line="240" w:lineRule="auto"/>
        <w:ind w:left="851"/>
        <w:rPr>
          <w:color w:val="auto"/>
          <w:sz w:val="22"/>
          <w:szCs w:val="22"/>
        </w:rPr>
      </w:pPr>
      <w:r w:rsidRPr="0030486D">
        <w:rPr>
          <w:color w:val="auto"/>
          <w:sz w:val="22"/>
          <w:szCs w:val="22"/>
        </w:rPr>
        <w:t xml:space="preserve">Para as infrações previstas nos itens </w:t>
      </w:r>
      <w:fldSimple w:instr=" REF _Ref114668249 \r \h  \* MERGEFORMAT ">
        <w:r w:rsidR="00AA04E8" w:rsidRPr="00AA04E8">
          <w:rPr>
            <w:color w:val="auto"/>
            <w:sz w:val="22"/>
            <w:szCs w:val="22"/>
          </w:rPr>
          <w:t>10.1.4</w:t>
        </w:r>
      </w:fldSimple>
      <w:r w:rsidRPr="0030486D">
        <w:rPr>
          <w:color w:val="auto"/>
          <w:sz w:val="22"/>
          <w:szCs w:val="22"/>
        </w:rPr>
        <w:t xml:space="preserve">, </w:t>
      </w:r>
      <w:fldSimple w:instr=" REF _Ref114668245 \r \h  \* MERGEFORMAT ">
        <w:r w:rsidR="00AA04E8" w:rsidRPr="00AA04E8">
          <w:rPr>
            <w:color w:val="auto"/>
            <w:sz w:val="22"/>
            <w:szCs w:val="22"/>
          </w:rPr>
          <w:t>10.1.5</w:t>
        </w:r>
      </w:fldSimple>
      <w:r w:rsidRPr="0030486D">
        <w:rPr>
          <w:color w:val="auto"/>
          <w:sz w:val="22"/>
          <w:szCs w:val="22"/>
        </w:rPr>
        <w:t xml:space="preserve">, </w:t>
      </w:r>
      <w:fldSimple w:instr=" REF _Ref114668247 \r \h  \* MERGEFORMAT ">
        <w:r w:rsidR="00AA04E8" w:rsidRPr="00AA04E8">
          <w:rPr>
            <w:color w:val="auto"/>
            <w:sz w:val="22"/>
            <w:szCs w:val="22"/>
          </w:rPr>
          <w:t>10.1.6</w:t>
        </w:r>
      </w:fldSimple>
      <w:r w:rsidRPr="0030486D">
        <w:rPr>
          <w:color w:val="auto"/>
          <w:sz w:val="22"/>
          <w:szCs w:val="22"/>
        </w:rPr>
        <w:t xml:space="preserve">, </w:t>
      </w:r>
      <w:fldSimple w:instr=" REF _Ref114668251 \r \h  \* MERGEFORMAT ">
        <w:r w:rsidR="00AA04E8" w:rsidRPr="00AA04E8">
          <w:rPr>
            <w:color w:val="auto"/>
            <w:sz w:val="22"/>
            <w:szCs w:val="22"/>
          </w:rPr>
          <w:t>10.1.7</w:t>
        </w:r>
      </w:fldSimple>
      <w:r w:rsidRPr="0030486D">
        <w:rPr>
          <w:color w:val="auto"/>
          <w:sz w:val="22"/>
          <w:szCs w:val="22"/>
        </w:rPr>
        <w:t xml:space="preserve"> e </w:t>
      </w:r>
      <w:fldSimple w:instr=" REF _Ref114668252 \r \h  \* MERGEFORMAT ">
        <w:r w:rsidR="00AA04E8" w:rsidRPr="00AA04E8">
          <w:rPr>
            <w:color w:val="auto"/>
            <w:sz w:val="22"/>
            <w:szCs w:val="22"/>
          </w:rPr>
          <w:t>10.1.8</w:t>
        </w:r>
      </w:fldSimple>
      <w:r w:rsidRPr="0030486D">
        <w:rPr>
          <w:color w:val="auto"/>
          <w:sz w:val="22"/>
          <w:szCs w:val="22"/>
        </w:rPr>
        <w:t>, a multa será de 15% a 30% do valor do contrato licitado.</w:t>
      </w:r>
    </w:p>
    <w:p w:rsidR="001E03A7" w:rsidRPr="0030486D" w:rsidRDefault="001E03A7" w:rsidP="001E03A7">
      <w:pPr>
        <w:pStyle w:val="Nivel3"/>
        <w:numPr>
          <w:ilvl w:val="0"/>
          <w:numId w:val="0"/>
        </w:numPr>
        <w:spacing w:before="0" w:after="0" w:line="240" w:lineRule="auto"/>
        <w:ind w:left="851"/>
        <w:rPr>
          <w:color w:val="auto"/>
          <w:sz w:val="22"/>
          <w:szCs w:val="22"/>
        </w:rPr>
      </w:pPr>
    </w:p>
    <w:p w:rsidR="00966B73" w:rsidRPr="0030486D" w:rsidRDefault="00966B73" w:rsidP="001E03A7">
      <w:pPr>
        <w:pStyle w:val="Nivel2"/>
        <w:spacing w:before="0" w:after="0" w:line="240" w:lineRule="auto"/>
        <w:ind w:left="0" w:firstLine="0"/>
        <w:rPr>
          <w:sz w:val="22"/>
          <w:szCs w:val="22"/>
        </w:rPr>
      </w:pPr>
      <w:r w:rsidRPr="0030486D">
        <w:rPr>
          <w:sz w:val="22"/>
          <w:szCs w:val="22"/>
        </w:rPr>
        <w:t>As sanções de advertência, impedimento de licitar e contratar e declaração de inidoneidade para licitar ou contratar poderão ser aplicadas, cumulativamente ou não, à penalidade de multa.</w:t>
      </w:r>
    </w:p>
    <w:p w:rsidR="00966B73" w:rsidRPr="0030486D" w:rsidRDefault="00966B73" w:rsidP="001E03A7">
      <w:pPr>
        <w:pStyle w:val="Nivel2"/>
        <w:spacing w:before="0" w:after="0" w:line="240" w:lineRule="auto"/>
        <w:ind w:left="0" w:firstLine="0"/>
        <w:rPr>
          <w:sz w:val="22"/>
          <w:szCs w:val="22"/>
        </w:rPr>
      </w:pPr>
      <w:r w:rsidRPr="0030486D">
        <w:rPr>
          <w:sz w:val="22"/>
          <w:szCs w:val="22"/>
        </w:rPr>
        <w:t>Na aplicação da sanção de multa será facultada a defesa do interessado no prazo de 15 (quinze) dias úteis, contado da data de sua intimação.</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sanção de impedimento de licitar e contratar será</w:t>
      </w:r>
      <w:proofErr w:type="gramEnd"/>
      <w:r w:rsidRPr="0030486D">
        <w:rPr>
          <w:sz w:val="22"/>
          <w:szCs w:val="22"/>
        </w:rPr>
        <w:t xml:space="preserve"> aplicada ao responsável em decorrência das infrações administrativas relacionadas nos itens </w:t>
      </w:r>
      <w:fldSimple w:instr=" REF _Ref114668085 \r \h  \* MERGEFORMAT ">
        <w:r w:rsidR="00AA04E8" w:rsidRPr="00AA04E8">
          <w:rPr>
            <w:sz w:val="22"/>
            <w:szCs w:val="22"/>
          </w:rPr>
          <w:t>10.1.1</w:t>
        </w:r>
      </w:fldSimple>
      <w:r w:rsidRPr="0030486D">
        <w:rPr>
          <w:sz w:val="22"/>
          <w:szCs w:val="22"/>
        </w:rPr>
        <w:t xml:space="preserve">, </w:t>
      </w:r>
      <w:fldSimple w:instr=" REF _Ref114668108 \r \h  \* MERGEFORMAT ">
        <w:r w:rsidR="00AA04E8" w:rsidRPr="00AA04E8">
          <w:rPr>
            <w:sz w:val="22"/>
            <w:szCs w:val="22"/>
          </w:rPr>
          <w:t>10.1.2</w:t>
        </w:r>
      </w:fldSimple>
      <w:r w:rsidRPr="0030486D">
        <w:rPr>
          <w:sz w:val="22"/>
          <w:szCs w:val="22"/>
        </w:rPr>
        <w:t xml:space="preserve"> e </w:t>
      </w:r>
      <w:fldSimple w:instr=" REF _Ref114668139 \r \h  \* MERGEFORMAT ">
        <w:r w:rsidR="00AA04E8" w:rsidRPr="00AA04E8">
          <w:rPr>
            <w:sz w:val="22"/>
            <w:szCs w:val="22"/>
          </w:rPr>
          <w:t>10.1.3</w:t>
        </w:r>
      </w:fldSimple>
      <w:r w:rsidRPr="0030486D">
        <w:rPr>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Poderá ser aplicada ao responsável a sanção de declaração de inidoneidade para licitar ou contratar, em decorrência da prática das infrações dispostas nos itens </w:t>
      </w:r>
      <w:fldSimple w:instr=" REF _Ref114668249 \r \h  \* MERGEFORMAT ">
        <w:r w:rsidR="00AA04E8" w:rsidRPr="00AA04E8">
          <w:rPr>
            <w:sz w:val="22"/>
            <w:szCs w:val="22"/>
          </w:rPr>
          <w:t>10.1.4</w:t>
        </w:r>
      </w:fldSimple>
      <w:r w:rsidRPr="0030486D">
        <w:rPr>
          <w:sz w:val="22"/>
          <w:szCs w:val="22"/>
        </w:rPr>
        <w:t xml:space="preserve">, </w:t>
      </w:r>
      <w:fldSimple w:instr=" REF _Ref114668245 \r \h  \* MERGEFORMAT ">
        <w:r w:rsidR="00AA04E8" w:rsidRPr="00AA04E8">
          <w:rPr>
            <w:sz w:val="22"/>
            <w:szCs w:val="22"/>
          </w:rPr>
          <w:t>10.1.5</w:t>
        </w:r>
      </w:fldSimple>
      <w:r w:rsidRPr="0030486D">
        <w:rPr>
          <w:sz w:val="22"/>
          <w:szCs w:val="22"/>
        </w:rPr>
        <w:t xml:space="preserve">, </w:t>
      </w:r>
      <w:fldSimple w:instr=" REF _Ref114668247 \r \h  \* MERGEFORMAT ">
        <w:r w:rsidR="00AA04E8" w:rsidRPr="00AA04E8">
          <w:rPr>
            <w:sz w:val="22"/>
            <w:szCs w:val="22"/>
          </w:rPr>
          <w:t>10.1.6</w:t>
        </w:r>
      </w:fldSimple>
      <w:r w:rsidRPr="0030486D">
        <w:rPr>
          <w:sz w:val="22"/>
          <w:szCs w:val="22"/>
        </w:rPr>
        <w:t xml:space="preserve">, </w:t>
      </w:r>
      <w:fldSimple w:instr=" REF _Ref114668251 \r \h  \* MERGEFORMAT ">
        <w:r w:rsidR="00AA04E8" w:rsidRPr="00AA04E8">
          <w:rPr>
            <w:sz w:val="22"/>
            <w:szCs w:val="22"/>
          </w:rPr>
          <w:t>10.1.7</w:t>
        </w:r>
      </w:fldSimple>
      <w:r w:rsidRPr="0030486D">
        <w:rPr>
          <w:sz w:val="22"/>
          <w:szCs w:val="22"/>
        </w:rPr>
        <w:t xml:space="preserve"> e </w:t>
      </w:r>
      <w:fldSimple w:instr=" REF _Ref114668252 \r \h  \* MERGEFORMAT ">
        <w:r w:rsidR="00AA04E8" w:rsidRPr="00AA04E8">
          <w:rPr>
            <w:sz w:val="22"/>
            <w:szCs w:val="22"/>
          </w:rPr>
          <w:t>10.1.8</w:t>
        </w:r>
      </w:fldSimple>
      <w:r w:rsidRPr="0030486D">
        <w:rPr>
          <w:sz w:val="22"/>
          <w:szCs w:val="22"/>
        </w:rPr>
        <w:t xml:space="preserve">, bem como pelas infrações administrativas previstas nos itens </w:t>
      </w:r>
      <w:fldSimple w:instr=" REF _Ref114668085 \r \h  \* MERGEFORMAT ">
        <w:r w:rsidR="00AA04E8" w:rsidRPr="00AA04E8">
          <w:rPr>
            <w:sz w:val="22"/>
            <w:szCs w:val="22"/>
          </w:rPr>
          <w:t>10.1.1</w:t>
        </w:r>
      </w:fldSimple>
      <w:r w:rsidRPr="0030486D">
        <w:rPr>
          <w:sz w:val="22"/>
          <w:szCs w:val="22"/>
        </w:rPr>
        <w:t xml:space="preserve">, </w:t>
      </w:r>
      <w:fldSimple w:instr=" REF _Ref114668108 \r \h  \* MERGEFORMAT ">
        <w:r w:rsidR="00AA04E8" w:rsidRPr="00AA04E8">
          <w:rPr>
            <w:sz w:val="22"/>
            <w:szCs w:val="22"/>
          </w:rPr>
          <w:t>10.1.2</w:t>
        </w:r>
      </w:fldSimple>
      <w:r w:rsidRPr="0030486D">
        <w:rPr>
          <w:sz w:val="22"/>
          <w:szCs w:val="22"/>
        </w:rPr>
        <w:t xml:space="preserve"> e </w:t>
      </w:r>
      <w:fldSimple w:instr=" REF _Ref114668139 \r \h  \* MERGEFORMAT ">
        <w:r w:rsidR="00AA04E8" w:rsidRPr="00AA04E8">
          <w:rPr>
            <w:sz w:val="22"/>
            <w:szCs w:val="22"/>
          </w:rPr>
          <w:t>10.1.3</w:t>
        </w:r>
      </w:fldSimple>
      <w:r w:rsidRPr="0030486D">
        <w:rPr>
          <w:sz w:val="22"/>
          <w:szCs w:val="22"/>
        </w:rPr>
        <w:t xml:space="preserve"> que justifiquem a imposição de penalidade mais grave que a sanção de impedimento de licitar e contratar, cuja duração observará o prazo previsto no </w:t>
      </w:r>
      <w:hyperlink r:id="rId42" w:anchor="art156§5" w:history="1">
        <w:r w:rsidRPr="0030486D">
          <w:rPr>
            <w:rStyle w:val="Hyperlink"/>
            <w:sz w:val="22"/>
            <w:szCs w:val="22"/>
          </w:rPr>
          <w:t>art. 156, §5º, da Lei n.º 14.133/2021</w:t>
        </w:r>
      </w:hyperlink>
      <w:r w:rsidRPr="0030486D">
        <w:rPr>
          <w:sz w:val="22"/>
          <w:szCs w:val="22"/>
        </w:rPr>
        <w:t>.</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A recusa injustificada do adjudicatário em assinar o contrato ou a ata de registro de preço, ou em aceitar ou retirar o instrumento equivalente no prazo estabelecido pela Administração, descrita no item </w:t>
      </w:r>
      <w:fldSimple w:instr=" REF _Ref114668139 \r \h  \* MERGEFORMAT ">
        <w:r w:rsidR="00AA04E8" w:rsidRPr="00AA04E8">
          <w:rPr>
            <w:sz w:val="22"/>
            <w:szCs w:val="22"/>
          </w:rPr>
          <w:t>10.1.3</w:t>
        </w:r>
      </w:fldSimple>
      <w:r w:rsidRPr="0030486D">
        <w:rPr>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43" w:history="1">
        <w:r w:rsidRPr="0030486D">
          <w:rPr>
            <w:rStyle w:val="Hyperlink"/>
            <w:sz w:val="22"/>
            <w:szCs w:val="22"/>
          </w:rPr>
          <w:t>art. 45, §4º da IN SEGES/ME n.º 73, de 2022</w:t>
        </w:r>
      </w:hyperlink>
      <w:r w:rsidRPr="0030486D">
        <w:rPr>
          <w:sz w:val="22"/>
          <w:szCs w:val="22"/>
        </w:rPr>
        <w:t xml:space="preserve">. </w:t>
      </w:r>
    </w:p>
    <w:p w:rsidR="00966B73" w:rsidRPr="0030486D" w:rsidRDefault="00966B73" w:rsidP="001E03A7">
      <w:pPr>
        <w:pStyle w:val="Nivel2"/>
        <w:spacing w:before="0" w:after="0" w:line="240" w:lineRule="auto"/>
        <w:ind w:left="0" w:firstLine="0"/>
        <w:rPr>
          <w:sz w:val="22"/>
          <w:szCs w:val="22"/>
        </w:rPr>
      </w:pPr>
      <w:proofErr w:type="gramStart"/>
      <w:r w:rsidRPr="0030486D">
        <w:rPr>
          <w:sz w:val="22"/>
          <w:szCs w:val="22"/>
        </w:rPr>
        <w:t>A apuração de responsabilidade relacionadas às sanções de impedimento de licitar</w:t>
      </w:r>
      <w:proofErr w:type="gramEnd"/>
      <w:r w:rsidRPr="0030486D">
        <w:rPr>
          <w:sz w:val="22"/>
          <w:szCs w:val="22"/>
        </w:rPr>
        <w:t xml:space="preserve">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66B73" w:rsidRPr="0030486D" w:rsidRDefault="00966B73" w:rsidP="001E03A7">
      <w:pPr>
        <w:pStyle w:val="Nivel2"/>
        <w:spacing w:before="0" w:after="0" w:line="240" w:lineRule="auto"/>
        <w:ind w:left="0" w:firstLine="0"/>
        <w:rPr>
          <w:sz w:val="22"/>
          <w:szCs w:val="22"/>
        </w:rPr>
      </w:pPr>
      <w:r w:rsidRPr="0030486D">
        <w:rPr>
          <w:sz w:val="22"/>
          <w:szCs w:val="22"/>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proofErr w:type="gramStart"/>
      <w:r w:rsidRPr="0030486D">
        <w:rPr>
          <w:sz w:val="22"/>
          <w:szCs w:val="22"/>
        </w:rPr>
        <w:t>5</w:t>
      </w:r>
      <w:proofErr w:type="gramEnd"/>
      <w:r w:rsidRPr="0030486D">
        <w:rPr>
          <w:sz w:val="22"/>
          <w:szCs w:val="22"/>
        </w:rPr>
        <w:t xml:space="preserve"> (cinco) dias úteis, encaminhará o recurso com sua motivação à autoridade superior, que deverá proferir sua decisão no prazo máximo de 20 (vinte) dias úteis, contado do recebimento dos autos.</w:t>
      </w:r>
    </w:p>
    <w:p w:rsidR="00966B73" w:rsidRPr="0030486D" w:rsidRDefault="00966B73" w:rsidP="001E03A7">
      <w:pPr>
        <w:pStyle w:val="Nivel2"/>
        <w:spacing w:before="0" w:after="0" w:line="240" w:lineRule="auto"/>
        <w:ind w:left="0" w:firstLine="0"/>
        <w:rPr>
          <w:sz w:val="22"/>
          <w:szCs w:val="22"/>
        </w:rPr>
      </w:pPr>
      <w:r w:rsidRPr="0030486D">
        <w:rPr>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66B73" w:rsidRPr="0030486D" w:rsidRDefault="00966B73" w:rsidP="001E03A7">
      <w:pPr>
        <w:pStyle w:val="Nivel2"/>
        <w:spacing w:before="0" w:after="0" w:line="240" w:lineRule="auto"/>
        <w:ind w:left="0" w:firstLine="0"/>
        <w:rPr>
          <w:sz w:val="22"/>
          <w:szCs w:val="22"/>
        </w:rPr>
      </w:pPr>
      <w:r w:rsidRPr="0030486D">
        <w:rPr>
          <w:sz w:val="22"/>
          <w:szCs w:val="22"/>
        </w:rPr>
        <w:t>O recurso e o pedido de reconsideração terão efeito suspensivo do ato ou da decisão recorrida até que sobrevenha decisão final da autoridade competente.</w:t>
      </w:r>
    </w:p>
    <w:p w:rsidR="00966B73" w:rsidRPr="0030486D" w:rsidRDefault="00966B73" w:rsidP="001E03A7">
      <w:pPr>
        <w:pStyle w:val="Nivel2"/>
        <w:spacing w:before="0" w:after="0" w:line="240" w:lineRule="auto"/>
        <w:ind w:left="0" w:firstLine="0"/>
        <w:rPr>
          <w:sz w:val="22"/>
          <w:szCs w:val="22"/>
        </w:rPr>
      </w:pPr>
      <w:r w:rsidRPr="0030486D">
        <w:rPr>
          <w:sz w:val="22"/>
          <w:szCs w:val="22"/>
        </w:rPr>
        <w:t>A aplicação das sanções previstas neste edital não exclui, em hipótese alguma, a obrigação de reparação integral dos danos causados.</w:t>
      </w:r>
    </w:p>
    <w:p w:rsidR="00966B73" w:rsidRPr="0030486D" w:rsidRDefault="00966B73" w:rsidP="0030486D">
      <w:pPr>
        <w:pStyle w:val="Nivel01"/>
        <w:spacing w:before="288" w:after="288" w:line="240" w:lineRule="auto"/>
        <w:rPr>
          <w:rFonts w:ascii="Arial" w:hAnsi="Arial"/>
        </w:rPr>
      </w:pPr>
      <w:bookmarkStart w:id="56" w:name="_Toc161045918"/>
      <w:r w:rsidRPr="0030486D">
        <w:rPr>
          <w:rFonts w:ascii="Arial" w:hAnsi="Arial"/>
        </w:rPr>
        <w:lastRenderedPageBreak/>
        <w:t>DA IMPUGNAÇÃO AO EDITAL E DO PEDIDO DE ESCLARECIMENTO</w:t>
      </w:r>
      <w:bookmarkEnd w:id="56"/>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Qualquer pessoa é parte legítima para impugnar este Edital por irregularidade na aplicação da </w:t>
      </w:r>
      <w:hyperlink r:id="rId44" w:history="1">
        <w:r w:rsidRPr="0030486D">
          <w:rPr>
            <w:rStyle w:val="Hyperlink"/>
            <w:sz w:val="22"/>
            <w:szCs w:val="22"/>
          </w:rPr>
          <w:t>Lei nº 14.133, de 2021</w:t>
        </w:r>
      </w:hyperlink>
      <w:r w:rsidRPr="0030486D">
        <w:rPr>
          <w:sz w:val="22"/>
          <w:szCs w:val="22"/>
        </w:rPr>
        <w:t xml:space="preserve">, devendo protocolar o pedido até </w:t>
      </w:r>
      <w:proofErr w:type="gramStart"/>
      <w:r w:rsidRPr="0030486D">
        <w:rPr>
          <w:b/>
          <w:bCs/>
          <w:sz w:val="22"/>
          <w:szCs w:val="22"/>
        </w:rPr>
        <w:t>3</w:t>
      </w:r>
      <w:proofErr w:type="gramEnd"/>
      <w:r w:rsidRPr="0030486D">
        <w:rPr>
          <w:b/>
          <w:bCs/>
          <w:sz w:val="22"/>
          <w:szCs w:val="22"/>
        </w:rPr>
        <w:t xml:space="preserve"> (três) dias úteis</w:t>
      </w:r>
      <w:r w:rsidRPr="0030486D">
        <w:rPr>
          <w:sz w:val="22"/>
          <w:szCs w:val="22"/>
        </w:rPr>
        <w:t xml:space="preserve"> antes da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resposta à impugnação ou ao pedido de esclarecimento será divulgado em sítio eletrônico oficial no prazo de até </w:t>
      </w:r>
      <w:proofErr w:type="gramStart"/>
      <w:r w:rsidRPr="0030486D">
        <w:rPr>
          <w:sz w:val="22"/>
          <w:szCs w:val="22"/>
        </w:rPr>
        <w:t>3</w:t>
      </w:r>
      <w:proofErr w:type="gramEnd"/>
      <w:r w:rsidRPr="0030486D">
        <w:rPr>
          <w:sz w:val="22"/>
          <w:szCs w:val="22"/>
        </w:rPr>
        <w:t xml:space="preserve"> (três) dias úteis, limitado ao último dia útil anterior à data da abertura do certame.</w:t>
      </w:r>
    </w:p>
    <w:p w:rsidR="00966B73" w:rsidRPr="0030486D" w:rsidRDefault="00966B73" w:rsidP="00326E40">
      <w:pPr>
        <w:pStyle w:val="Nivel2"/>
        <w:spacing w:before="0" w:after="0" w:line="240" w:lineRule="auto"/>
        <w:ind w:left="0" w:firstLine="0"/>
        <w:rPr>
          <w:sz w:val="22"/>
          <w:szCs w:val="22"/>
        </w:rPr>
      </w:pPr>
      <w:r w:rsidRPr="0030486D">
        <w:rPr>
          <w:sz w:val="22"/>
          <w:szCs w:val="22"/>
        </w:rPr>
        <w:t xml:space="preserve">A impugnação e o pedido de esclarecimento poderão ser realizados por forma eletrônica, </w:t>
      </w:r>
      <w:r w:rsidRPr="0030486D">
        <w:rPr>
          <w:i/>
          <w:iCs/>
          <w:color w:val="auto"/>
          <w:sz w:val="22"/>
          <w:szCs w:val="22"/>
        </w:rPr>
        <w:t>pelos seguintes meios</w:t>
      </w:r>
      <w:r w:rsidRPr="0030486D">
        <w:rPr>
          <w:sz w:val="22"/>
          <w:szCs w:val="22"/>
        </w:rPr>
        <w:t>:</w:t>
      </w:r>
      <w:r w:rsidR="0028686D" w:rsidRPr="0030486D">
        <w:rPr>
          <w:sz w:val="22"/>
          <w:szCs w:val="22"/>
        </w:rPr>
        <w:t xml:space="preserve"> </w:t>
      </w:r>
      <w:hyperlink r:id="rId45" w:history="1">
        <w:r w:rsidR="0028686D" w:rsidRPr="0030486D">
          <w:rPr>
            <w:rStyle w:val="Hyperlink"/>
            <w:sz w:val="22"/>
            <w:szCs w:val="22"/>
          </w:rPr>
          <w:t>https://bll.org.br/</w:t>
        </w:r>
      </w:hyperlink>
      <w:r w:rsidR="0028686D" w:rsidRPr="0030486D">
        <w:rPr>
          <w:sz w:val="22"/>
          <w:szCs w:val="22"/>
        </w:rPr>
        <w:t xml:space="preserve">. </w:t>
      </w:r>
      <w:r w:rsidR="00AE7BF5" w:rsidRPr="0030486D">
        <w:rPr>
          <w:sz w:val="22"/>
          <w:szCs w:val="22"/>
        </w:rPr>
        <w:t xml:space="preserve"> </w:t>
      </w:r>
      <w:proofErr w:type="gramStart"/>
      <w:r w:rsidR="00AE7BF5" w:rsidRPr="0030486D">
        <w:rPr>
          <w:sz w:val="22"/>
          <w:szCs w:val="22"/>
        </w:rPr>
        <w:t>e-mail</w:t>
      </w:r>
      <w:proofErr w:type="gramEnd"/>
      <w:r w:rsidR="00AE7BF5" w:rsidRPr="0030486D">
        <w:rPr>
          <w:sz w:val="22"/>
          <w:szCs w:val="22"/>
        </w:rPr>
        <w:t xml:space="preserve"> </w:t>
      </w:r>
      <w:hyperlink r:id="rId46" w:history="1">
        <w:r w:rsidR="00AE7BF5" w:rsidRPr="0030486D">
          <w:rPr>
            <w:rStyle w:val="Hyperlink"/>
            <w:sz w:val="22"/>
            <w:szCs w:val="22"/>
          </w:rPr>
          <w:t>licitação@bonito.ms.gov.br</w:t>
        </w:r>
      </w:hyperlink>
      <w:r w:rsidR="00AE7BF5" w:rsidRPr="0030486D">
        <w:rPr>
          <w:sz w:val="22"/>
          <w:szCs w:val="22"/>
        </w:rPr>
        <w:t xml:space="preserve"> ou por petição dirigida ou protocolada no endereço Rua Coronel </w:t>
      </w:r>
      <w:proofErr w:type="spellStart"/>
      <w:r w:rsidR="00AE7BF5" w:rsidRPr="0030486D">
        <w:rPr>
          <w:sz w:val="22"/>
          <w:szCs w:val="22"/>
        </w:rPr>
        <w:t>Pilad</w:t>
      </w:r>
      <w:proofErr w:type="spellEnd"/>
      <w:r w:rsidR="00AE7BF5" w:rsidRPr="0030486D">
        <w:rPr>
          <w:sz w:val="22"/>
          <w:szCs w:val="22"/>
        </w:rPr>
        <w:t xml:space="preserve"> </w:t>
      </w:r>
      <w:proofErr w:type="spellStart"/>
      <w:r w:rsidR="00AE7BF5" w:rsidRPr="0030486D">
        <w:rPr>
          <w:sz w:val="22"/>
          <w:szCs w:val="22"/>
        </w:rPr>
        <w:t>Rebuá</w:t>
      </w:r>
      <w:proofErr w:type="spellEnd"/>
      <w:r w:rsidR="00AE7BF5" w:rsidRPr="0030486D">
        <w:rPr>
          <w:sz w:val="22"/>
          <w:szCs w:val="22"/>
        </w:rPr>
        <w:t xml:space="preserve"> nº. 1.780, Centro, CEP 79290-000, na cidade de Bonito/MS, </w:t>
      </w:r>
      <w:r w:rsidR="00C4061B">
        <w:rPr>
          <w:sz w:val="22"/>
          <w:szCs w:val="22"/>
        </w:rPr>
        <w:t xml:space="preserve">nos dias úteis, no horário das </w:t>
      </w:r>
      <w:proofErr w:type="gramStart"/>
      <w:r w:rsidR="00C4061B">
        <w:rPr>
          <w:sz w:val="22"/>
          <w:szCs w:val="22"/>
        </w:rPr>
        <w:t>8:00</w:t>
      </w:r>
      <w:proofErr w:type="gramEnd"/>
      <w:r w:rsidR="00C4061B">
        <w:rPr>
          <w:sz w:val="22"/>
          <w:szCs w:val="22"/>
        </w:rPr>
        <w:t xml:space="preserve"> horas às 14</w:t>
      </w:r>
      <w:r w:rsidR="00AE7BF5" w:rsidRPr="0030486D">
        <w:rPr>
          <w:sz w:val="22"/>
          <w:szCs w:val="22"/>
        </w:rPr>
        <w:t xml:space="preserve">:00h (Horário de </w:t>
      </w:r>
      <w:r w:rsidR="00C4061B">
        <w:rPr>
          <w:sz w:val="22"/>
          <w:szCs w:val="22"/>
        </w:rPr>
        <w:t>Brasília</w:t>
      </w:r>
      <w:r w:rsidR="00AE7BF5" w:rsidRPr="0030486D">
        <w:rPr>
          <w:sz w:val="22"/>
          <w:szCs w:val="22"/>
        </w:rPr>
        <w:t>).</w:t>
      </w:r>
    </w:p>
    <w:p w:rsidR="00966B73" w:rsidRPr="0030486D" w:rsidRDefault="00966B73" w:rsidP="00326E40">
      <w:pPr>
        <w:pStyle w:val="Nivel2"/>
        <w:spacing w:before="0" w:after="0" w:line="240" w:lineRule="auto"/>
        <w:ind w:left="0" w:firstLine="0"/>
        <w:rPr>
          <w:sz w:val="22"/>
          <w:szCs w:val="22"/>
        </w:rPr>
      </w:pPr>
      <w:r w:rsidRPr="0030486D">
        <w:rPr>
          <w:sz w:val="22"/>
          <w:szCs w:val="22"/>
        </w:rPr>
        <w:t>As impugnações e pedidos de esclarecimentos não suspendem os prazos previstos no certame.</w:t>
      </w:r>
    </w:p>
    <w:p w:rsidR="00966B73" w:rsidRDefault="00966B73" w:rsidP="00326E40">
      <w:pPr>
        <w:pStyle w:val="Nivel3"/>
        <w:spacing w:before="0" w:after="0" w:line="240" w:lineRule="auto"/>
        <w:ind w:left="851" w:hanging="142"/>
        <w:rPr>
          <w:sz w:val="22"/>
          <w:szCs w:val="22"/>
        </w:rPr>
      </w:pPr>
      <w:r w:rsidRPr="0030486D">
        <w:rPr>
          <w:sz w:val="22"/>
          <w:szCs w:val="22"/>
        </w:rPr>
        <w:t>A concessão de efeito suspensivo à impugnação é medida excepcional e deverá ser motivada pelo agente de contratação, nos autos do processo de licitação.</w:t>
      </w:r>
    </w:p>
    <w:p w:rsidR="00326E40" w:rsidRPr="0030486D" w:rsidRDefault="00326E40" w:rsidP="00326E40">
      <w:pPr>
        <w:pStyle w:val="Nivel3"/>
        <w:numPr>
          <w:ilvl w:val="0"/>
          <w:numId w:val="0"/>
        </w:numPr>
        <w:spacing w:before="0" w:after="0" w:line="240" w:lineRule="auto"/>
        <w:ind w:left="851"/>
        <w:rPr>
          <w:sz w:val="22"/>
          <w:szCs w:val="22"/>
        </w:rPr>
      </w:pPr>
    </w:p>
    <w:p w:rsidR="00966B73" w:rsidRPr="0030486D" w:rsidRDefault="00966B73" w:rsidP="00326E40">
      <w:pPr>
        <w:pStyle w:val="Nivel2"/>
        <w:spacing w:before="0" w:after="0" w:line="240" w:lineRule="auto"/>
        <w:ind w:left="0" w:firstLine="0"/>
        <w:rPr>
          <w:sz w:val="22"/>
          <w:szCs w:val="22"/>
        </w:rPr>
      </w:pPr>
      <w:r w:rsidRPr="0030486D">
        <w:rPr>
          <w:sz w:val="22"/>
          <w:szCs w:val="22"/>
        </w:rPr>
        <w:t>Acolhida a impugnação, será definida e publicada nova data para a realização do certame.</w:t>
      </w:r>
    </w:p>
    <w:p w:rsidR="00966B73" w:rsidRPr="0030486D" w:rsidRDefault="00966B73" w:rsidP="0030486D">
      <w:pPr>
        <w:pStyle w:val="Nivel01"/>
        <w:spacing w:before="288" w:after="288" w:line="240" w:lineRule="auto"/>
        <w:rPr>
          <w:rFonts w:ascii="Arial" w:hAnsi="Arial"/>
        </w:rPr>
      </w:pPr>
      <w:bookmarkStart w:id="57" w:name="_Toc161045919"/>
      <w:r w:rsidRPr="0030486D">
        <w:rPr>
          <w:rFonts w:ascii="Arial" w:hAnsi="Arial"/>
        </w:rPr>
        <w:t>DAS DISPOSIÇÕES GERAIS</w:t>
      </w:r>
      <w:bookmarkEnd w:id="57"/>
    </w:p>
    <w:p w:rsidR="00966B73" w:rsidRPr="0030486D" w:rsidRDefault="00966B73" w:rsidP="009B24D8">
      <w:pPr>
        <w:pStyle w:val="Nivel2"/>
        <w:spacing w:before="0" w:after="0" w:line="240" w:lineRule="auto"/>
        <w:ind w:left="709" w:hanging="709"/>
        <w:rPr>
          <w:sz w:val="22"/>
          <w:szCs w:val="22"/>
        </w:rPr>
      </w:pPr>
      <w:bookmarkStart w:id="58" w:name="_Hlk82473550"/>
      <w:r w:rsidRPr="0030486D">
        <w:rPr>
          <w:sz w:val="22"/>
          <w:szCs w:val="22"/>
        </w:rPr>
        <w:t>Será divulgada ata da sessão pública no sistema eletrônico.</w:t>
      </w:r>
    </w:p>
    <w:p w:rsidR="00966B73" w:rsidRPr="0030486D" w:rsidRDefault="00966B73" w:rsidP="009B24D8">
      <w:pPr>
        <w:pStyle w:val="Nivel2"/>
        <w:spacing w:before="0" w:after="0" w:line="240" w:lineRule="auto"/>
        <w:ind w:left="0" w:firstLine="0"/>
        <w:rPr>
          <w:sz w:val="22"/>
          <w:szCs w:val="22"/>
        </w:rPr>
      </w:pPr>
      <w:r w:rsidRPr="0030486D">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966B73" w:rsidRPr="00B26028" w:rsidRDefault="00966B73" w:rsidP="009B24D8">
      <w:pPr>
        <w:pStyle w:val="Nivel2"/>
        <w:spacing w:before="0" w:after="0" w:line="240" w:lineRule="auto"/>
        <w:ind w:left="0" w:firstLine="0"/>
        <w:rPr>
          <w:color w:val="auto"/>
          <w:sz w:val="22"/>
          <w:szCs w:val="22"/>
        </w:rPr>
      </w:pPr>
      <w:r w:rsidRPr="00B26028">
        <w:rPr>
          <w:color w:val="auto"/>
          <w:sz w:val="22"/>
          <w:szCs w:val="22"/>
        </w:rPr>
        <w:t xml:space="preserve">Todas as referências de tempo no Edital, no aviso e durante a sessão pública observarão o horário de </w:t>
      </w:r>
      <w:proofErr w:type="spellStart"/>
      <w:r w:rsidR="00C4061B">
        <w:rPr>
          <w:color w:val="auto"/>
          <w:sz w:val="22"/>
          <w:szCs w:val="22"/>
        </w:rPr>
        <w:t>Brasilia</w:t>
      </w:r>
      <w:proofErr w:type="spellEnd"/>
      <w:r w:rsidR="00C4061B">
        <w:rPr>
          <w:color w:val="auto"/>
          <w:sz w:val="22"/>
          <w:szCs w:val="22"/>
        </w:rPr>
        <w:t>/DF</w:t>
      </w:r>
      <w:r w:rsidRPr="00B26028">
        <w:rPr>
          <w:color w:val="auto"/>
          <w:sz w:val="22"/>
          <w:szCs w:val="22"/>
        </w:rPr>
        <w:t>.</w:t>
      </w:r>
    </w:p>
    <w:p w:rsidR="00966B73" w:rsidRPr="0030486D" w:rsidRDefault="00966B73" w:rsidP="009B24D8">
      <w:pPr>
        <w:pStyle w:val="Nivel2"/>
        <w:spacing w:before="0" w:after="0" w:line="240" w:lineRule="auto"/>
        <w:ind w:left="0" w:firstLine="0"/>
        <w:rPr>
          <w:sz w:val="22"/>
          <w:szCs w:val="22"/>
        </w:rPr>
      </w:pPr>
      <w:r w:rsidRPr="0030486D">
        <w:rPr>
          <w:sz w:val="22"/>
          <w:szCs w:val="22"/>
        </w:rPr>
        <w:t>A homologação do resultado desta licitação não implicará direito à contratação.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966B73" w:rsidRPr="0030486D" w:rsidRDefault="00966B73" w:rsidP="009B24D8">
      <w:pPr>
        <w:pStyle w:val="Nivel2"/>
        <w:spacing w:before="0" w:after="0" w:line="240" w:lineRule="auto"/>
        <w:ind w:left="0" w:firstLine="0"/>
        <w:rPr>
          <w:sz w:val="22"/>
          <w:szCs w:val="22"/>
        </w:rPr>
      </w:pPr>
      <w:r w:rsidRPr="0030486D">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rsidR="00966B73" w:rsidRPr="0030486D" w:rsidRDefault="00966B73" w:rsidP="009B24D8">
      <w:pPr>
        <w:pStyle w:val="Nivel2"/>
        <w:spacing w:before="0" w:after="0" w:line="240" w:lineRule="auto"/>
        <w:ind w:left="0" w:firstLine="0"/>
        <w:rPr>
          <w:sz w:val="22"/>
          <w:szCs w:val="22"/>
        </w:rPr>
      </w:pPr>
      <w:r w:rsidRPr="0030486D">
        <w:rPr>
          <w:sz w:val="22"/>
          <w:szCs w:val="22"/>
        </w:rPr>
        <w:t>Na contagem dos prazos estabelecidos neste Edital e seus Anexos, excluir-se-á o dia do início e incluir-se-á o do vencimento. Só se iniciam e vencem os prazos em dias de expediente na Administração.</w:t>
      </w:r>
    </w:p>
    <w:p w:rsidR="00966B73" w:rsidRPr="0030486D" w:rsidRDefault="00966B73" w:rsidP="009B24D8">
      <w:pPr>
        <w:pStyle w:val="Nivel2"/>
        <w:spacing w:before="0" w:after="0" w:line="240" w:lineRule="auto"/>
        <w:ind w:left="0" w:firstLine="0"/>
        <w:rPr>
          <w:sz w:val="22"/>
          <w:szCs w:val="22"/>
        </w:rPr>
      </w:pPr>
      <w:r w:rsidRPr="0030486D">
        <w:rPr>
          <w:sz w:val="22"/>
          <w:szCs w:val="22"/>
        </w:rPr>
        <w:t xml:space="preserve">O desatendimento de exigências formais não essenciais não importará o afastamento do licitante, desde que seja possível o aproveitamento do ato, </w:t>
      </w:r>
      <w:proofErr w:type="gramStart"/>
      <w:r w:rsidRPr="0030486D">
        <w:rPr>
          <w:sz w:val="22"/>
          <w:szCs w:val="22"/>
        </w:rPr>
        <w:t>observados</w:t>
      </w:r>
      <w:proofErr w:type="gramEnd"/>
      <w:r w:rsidRPr="0030486D">
        <w:rPr>
          <w:sz w:val="22"/>
          <w:szCs w:val="22"/>
        </w:rPr>
        <w:t xml:space="preserve"> os princípios da isonomia e do interesse público.</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Em caso de divergência entre disposições deste Edital e de seus anexos ou demais peças que compõem o processo, prevalecerá as deste Edital.</w:t>
      </w:r>
    </w:p>
    <w:p w:rsidR="00966B73" w:rsidRPr="0030486D" w:rsidRDefault="00966B73" w:rsidP="009B24D8">
      <w:pPr>
        <w:pStyle w:val="Nivel2"/>
        <w:spacing w:before="0" w:after="0" w:line="240" w:lineRule="auto"/>
        <w:ind w:left="0" w:firstLine="0"/>
        <w:rPr>
          <w:rFonts w:eastAsia="Times New Roman"/>
          <w:sz w:val="22"/>
          <w:szCs w:val="22"/>
        </w:rPr>
      </w:pPr>
      <w:r w:rsidRPr="0030486D">
        <w:rPr>
          <w:sz w:val="22"/>
          <w:szCs w:val="22"/>
        </w:rPr>
        <w:t xml:space="preserve">O Edital e seus anexos estão disponíveis, na íntegra, no Portal Nacional de Contratações Públicas (PNCP) e endereço eletrônico </w:t>
      </w:r>
      <w:hyperlink r:id="rId47" w:history="1">
        <w:r w:rsidR="00493057" w:rsidRPr="0030486D">
          <w:rPr>
            <w:rStyle w:val="Hyperlink"/>
            <w:sz w:val="22"/>
            <w:szCs w:val="22"/>
          </w:rPr>
          <w:t>https://www.bonito.ms.gov.br/category/licitacoes-e-contratos/</w:t>
        </w:r>
      </w:hyperlink>
      <w:r w:rsidR="00493057" w:rsidRPr="0030486D">
        <w:rPr>
          <w:color w:val="FF0000"/>
          <w:sz w:val="22"/>
          <w:szCs w:val="22"/>
        </w:rPr>
        <w:t xml:space="preserve"> </w:t>
      </w:r>
    </w:p>
    <w:p w:rsidR="00966B73" w:rsidRPr="0030486D" w:rsidRDefault="00966B73" w:rsidP="009B24D8">
      <w:pPr>
        <w:pStyle w:val="Nivel2"/>
        <w:spacing w:before="0" w:after="0" w:line="240" w:lineRule="auto"/>
        <w:ind w:left="709" w:hanging="709"/>
        <w:rPr>
          <w:rFonts w:eastAsia="Times New Roman"/>
          <w:sz w:val="22"/>
          <w:szCs w:val="22"/>
        </w:rPr>
      </w:pPr>
      <w:r w:rsidRPr="0030486D">
        <w:rPr>
          <w:sz w:val="22"/>
          <w:szCs w:val="22"/>
        </w:rPr>
        <w:t>Integram este Edital, para todos os fins e efeitos, os seguintes anexos:</w:t>
      </w:r>
    </w:p>
    <w:p w:rsidR="00966B73" w:rsidRPr="0030486D" w:rsidRDefault="00966B73" w:rsidP="009B24D8">
      <w:pPr>
        <w:pStyle w:val="Nivel3"/>
        <w:spacing w:before="0" w:after="0" w:line="240" w:lineRule="auto"/>
        <w:ind w:firstLine="567"/>
        <w:rPr>
          <w:sz w:val="22"/>
          <w:szCs w:val="22"/>
        </w:rPr>
      </w:pPr>
      <w:r w:rsidRPr="0030486D">
        <w:rPr>
          <w:sz w:val="22"/>
          <w:szCs w:val="22"/>
        </w:rPr>
        <w:t>ANEXO I - Termo de Referência</w:t>
      </w:r>
    </w:p>
    <w:p w:rsidR="00966B73" w:rsidRPr="0030486D" w:rsidRDefault="00966B73" w:rsidP="009B24D8">
      <w:pPr>
        <w:pStyle w:val="Nivel3"/>
        <w:spacing w:before="0" w:after="0" w:line="240" w:lineRule="auto"/>
        <w:ind w:firstLine="567"/>
        <w:rPr>
          <w:sz w:val="22"/>
          <w:szCs w:val="22"/>
        </w:rPr>
      </w:pPr>
      <w:r w:rsidRPr="0030486D">
        <w:rPr>
          <w:sz w:val="22"/>
          <w:szCs w:val="22"/>
        </w:rPr>
        <w:lastRenderedPageBreak/>
        <w:t>ANEXO II – Minuta de Termo de Contrato</w:t>
      </w:r>
    </w:p>
    <w:p w:rsidR="00966B73" w:rsidRPr="0030486D" w:rsidRDefault="009B24D8" w:rsidP="009B24D8">
      <w:pPr>
        <w:pStyle w:val="Nvel3-R"/>
        <w:spacing w:before="0" w:after="0" w:line="240" w:lineRule="auto"/>
        <w:ind w:hanging="787"/>
        <w:rPr>
          <w:i w:val="0"/>
          <w:iCs w:val="0"/>
          <w:color w:val="000000"/>
          <w:sz w:val="22"/>
          <w:szCs w:val="22"/>
        </w:rPr>
      </w:pPr>
      <w:r>
        <w:rPr>
          <w:i w:val="0"/>
          <w:iCs w:val="0"/>
          <w:color w:val="000000"/>
          <w:sz w:val="22"/>
          <w:szCs w:val="22"/>
        </w:rPr>
        <w:t xml:space="preserve">        </w:t>
      </w:r>
      <w:r w:rsidR="00921583">
        <w:rPr>
          <w:i w:val="0"/>
          <w:iCs w:val="0"/>
          <w:color w:val="000000"/>
          <w:sz w:val="22"/>
          <w:szCs w:val="22"/>
        </w:rPr>
        <w:t>ANEXO III</w:t>
      </w:r>
      <w:r w:rsidR="00966B73" w:rsidRPr="0030486D">
        <w:rPr>
          <w:i w:val="0"/>
          <w:iCs w:val="0"/>
          <w:color w:val="000000"/>
          <w:sz w:val="22"/>
          <w:szCs w:val="22"/>
        </w:rPr>
        <w:t xml:space="preserve"> – </w:t>
      </w:r>
      <w:r w:rsidR="004C6B71" w:rsidRPr="0030486D">
        <w:rPr>
          <w:i w:val="0"/>
          <w:iCs w:val="0"/>
          <w:color w:val="000000"/>
          <w:sz w:val="22"/>
          <w:szCs w:val="22"/>
        </w:rPr>
        <w:t>Proposta de Preços</w:t>
      </w:r>
    </w:p>
    <w:p w:rsidR="003B332B" w:rsidRPr="0030486D" w:rsidRDefault="003B332B" w:rsidP="009B24D8">
      <w:pPr>
        <w:pStyle w:val="Nvel3-R"/>
        <w:numPr>
          <w:ilvl w:val="0"/>
          <w:numId w:val="0"/>
        </w:numPr>
        <w:spacing w:before="0" w:after="0" w:line="240" w:lineRule="auto"/>
        <w:ind w:left="1638"/>
        <w:rPr>
          <w:i w:val="0"/>
          <w:iCs w:val="0"/>
          <w:color w:val="000000"/>
          <w:sz w:val="22"/>
          <w:szCs w:val="22"/>
        </w:rPr>
      </w:pPr>
    </w:p>
    <w:bookmarkEnd w:id="58"/>
    <w:p w:rsidR="00477C61" w:rsidRDefault="00477C61" w:rsidP="005304E7">
      <w:pPr>
        <w:spacing w:beforeLines="120" w:afterLines="120"/>
        <w:ind w:firstLine="567"/>
        <w:jc w:val="right"/>
        <w:rPr>
          <w:rFonts w:ascii="Arial" w:eastAsia="MS Mincho" w:hAnsi="Arial" w:cs="Arial"/>
          <w:color w:val="000000"/>
          <w:sz w:val="22"/>
          <w:szCs w:val="22"/>
        </w:rPr>
      </w:pPr>
      <w:r>
        <w:rPr>
          <w:rFonts w:ascii="Arial" w:eastAsia="MS Mincho" w:hAnsi="Arial" w:cs="Arial"/>
          <w:color w:val="000000"/>
          <w:sz w:val="22"/>
          <w:szCs w:val="22"/>
        </w:rPr>
        <w:t>Bonito</w:t>
      </w:r>
      <w:r w:rsidRPr="0030486D">
        <w:rPr>
          <w:rFonts w:ascii="Arial" w:eastAsia="MS Mincho" w:hAnsi="Arial" w:cs="Arial"/>
          <w:color w:val="000000"/>
          <w:sz w:val="22"/>
          <w:szCs w:val="22"/>
        </w:rPr>
        <w:t>,</w:t>
      </w:r>
      <w:r>
        <w:rPr>
          <w:rFonts w:ascii="Arial" w:eastAsia="MS Mincho" w:hAnsi="Arial" w:cs="Arial"/>
          <w:color w:val="000000"/>
          <w:sz w:val="22"/>
          <w:szCs w:val="22"/>
        </w:rPr>
        <w:t xml:space="preserve"> 09</w:t>
      </w:r>
      <w:r w:rsidRPr="0030486D">
        <w:rPr>
          <w:rFonts w:ascii="Arial" w:eastAsia="MS Mincho" w:hAnsi="Arial" w:cs="Arial"/>
          <w:color w:val="000000"/>
          <w:sz w:val="22"/>
          <w:szCs w:val="22"/>
        </w:rPr>
        <w:t xml:space="preserve"> de </w:t>
      </w:r>
      <w:r>
        <w:rPr>
          <w:rFonts w:ascii="Arial" w:eastAsia="MS Mincho" w:hAnsi="Arial" w:cs="Arial"/>
          <w:color w:val="000000"/>
          <w:sz w:val="22"/>
          <w:szCs w:val="22"/>
        </w:rPr>
        <w:t>abril</w:t>
      </w:r>
      <w:r w:rsidRPr="0030486D">
        <w:rPr>
          <w:rFonts w:ascii="Arial" w:eastAsia="MS Mincho" w:hAnsi="Arial" w:cs="Arial"/>
          <w:color w:val="000000"/>
          <w:sz w:val="22"/>
          <w:szCs w:val="22"/>
        </w:rPr>
        <w:t xml:space="preserve"> de 2024.</w:t>
      </w:r>
    </w:p>
    <w:p w:rsidR="00477C61" w:rsidRDefault="00477C61" w:rsidP="00477C61">
      <w:pPr>
        <w:spacing w:line="360" w:lineRule="auto"/>
        <w:jc w:val="both"/>
        <w:rPr>
          <w:rFonts w:ascii="Arial" w:hAnsi="Arial" w:cs="Arial"/>
          <w:sz w:val="22"/>
          <w:szCs w:val="22"/>
        </w:rPr>
      </w:pPr>
      <w:r w:rsidRPr="00662D02">
        <w:rPr>
          <w:rFonts w:ascii="Arial" w:hAnsi="Arial" w:cs="Arial"/>
          <w:sz w:val="22"/>
          <w:szCs w:val="22"/>
        </w:rPr>
        <w:t>Elaborado por:</w:t>
      </w:r>
    </w:p>
    <w:p w:rsidR="00477C61" w:rsidRPr="0030486D" w:rsidRDefault="00477C61" w:rsidP="00477C61">
      <w:pPr>
        <w:spacing w:line="360" w:lineRule="auto"/>
        <w:jc w:val="both"/>
        <w:rPr>
          <w:rFonts w:ascii="Arial" w:eastAsia="MS Mincho" w:hAnsi="Arial" w:cs="Arial"/>
          <w:color w:val="000000"/>
          <w:sz w:val="22"/>
          <w:szCs w:val="22"/>
        </w:rPr>
      </w:pPr>
    </w:p>
    <w:p w:rsidR="00477C61" w:rsidRPr="00662D02" w:rsidRDefault="00477C61" w:rsidP="00477C61">
      <w:pPr>
        <w:spacing w:line="360" w:lineRule="auto"/>
        <w:jc w:val="center"/>
        <w:rPr>
          <w:rFonts w:ascii="Arial" w:hAnsi="Arial" w:cs="Arial"/>
          <w:sz w:val="22"/>
          <w:szCs w:val="22"/>
        </w:rPr>
      </w:pPr>
      <w:r>
        <w:rPr>
          <w:rFonts w:ascii="Arial" w:hAnsi="Arial" w:cs="Arial"/>
          <w:sz w:val="22"/>
          <w:szCs w:val="22"/>
        </w:rPr>
        <w:t>Fernanda Siqueira Artigas</w:t>
      </w:r>
    </w:p>
    <w:p w:rsidR="00477C61" w:rsidRPr="00662D02" w:rsidRDefault="00477C61" w:rsidP="00477C61">
      <w:pPr>
        <w:spacing w:line="360" w:lineRule="auto"/>
        <w:jc w:val="center"/>
        <w:rPr>
          <w:rFonts w:ascii="Arial" w:hAnsi="Arial" w:cs="Arial"/>
          <w:sz w:val="22"/>
          <w:szCs w:val="22"/>
        </w:rPr>
      </w:pPr>
      <w:r w:rsidRPr="00662D02">
        <w:rPr>
          <w:rFonts w:ascii="Arial" w:hAnsi="Arial" w:cs="Arial"/>
          <w:sz w:val="22"/>
          <w:szCs w:val="22"/>
        </w:rPr>
        <w:t>Diretora de Departamento</w:t>
      </w:r>
      <w:r>
        <w:rPr>
          <w:rFonts w:ascii="Arial" w:hAnsi="Arial" w:cs="Arial"/>
          <w:sz w:val="22"/>
          <w:szCs w:val="22"/>
        </w:rPr>
        <w:t xml:space="preserve"> de Administração</w:t>
      </w:r>
    </w:p>
    <w:p w:rsidR="00E64F98" w:rsidRDefault="00E64F98">
      <w:pPr>
        <w:suppressAutoHyphens w:val="0"/>
        <w:spacing w:after="200" w:line="276" w:lineRule="auto"/>
        <w:rPr>
          <w:rFonts w:ascii="Arial" w:eastAsia="MS Mincho" w:hAnsi="Arial" w:cs="Arial"/>
          <w:b/>
          <w:color w:val="FF0000"/>
          <w:sz w:val="22"/>
          <w:szCs w:val="22"/>
        </w:rPr>
      </w:pPr>
      <w:r>
        <w:rPr>
          <w:rFonts w:ascii="Arial" w:eastAsia="MS Mincho" w:hAnsi="Arial" w:cs="Arial"/>
          <w:b/>
          <w:color w:val="FF0000"/>
          <w:sz w:val="22"/>
          <w:szCs w:val="22"/>
        </w:rPr>
        <w:br w:type="page"/>
      </w:r>
    </w:p>
    <w:p w:rsidR="000459F1" w:rsidRPr="0030486D" w:rsidRDefault="00D14B96"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b/>
          <w:sz w:val="22"/>
          <w:szCs w:val="22"/>
        </w:rPr>
      </w:pPr>
      <w:r w:rsidRPr="0030486D">
        <w:rPr>
          <w:rFonts w:ascii="Arial" w:hAnsi="Arial" w:cs="Arial"/>
          <w:b/>
          <w:sz w:val="22"/>
          <w:szCs w:val="22"/>
        </w:rPr>
        <w:lastRenderedPageBreak/>
        <w:t xml:space="preserve">ANEXO I - </w:t>
      </w:r>
      <w:r w:rsidR="000459F1" w:rsidRPr="0030486D">
        <w:rPr>
          <w:rFonts w:ascii="Arial" w:hAnsi="Arial" w:cs="Arial"/>
          <w:b/>
          <w:sz w:val="22"/>
          <w:szCs w:val="22"/>
        </w:rPr>
        <w:t xml:space="preserve">TERMO DE REFERÊNCIA </w:t>
      </w:r>
    </w:p>
    <w:p w:rsidR="000459F1" w:rsidRPr="0030486D" w:rsidRDefault="000459F1" w:rsidP="0030486D">
      <w:pPr>
        <w:ind w:left="4503" w:firstLine="342"/>
        <w:rPr>
          <w:rFonts w:ascii="Arial" w:hAnsi="Arial" w:cs="Arial"/>
          <w:sz w:val="22"/>
          <w:szCs w:val="22"/>
        </w:rPr>
      </w:pPr>
    </w:p>
    <w:p w:rsidR="000459F1" w:rsidRPr="0030486D" w:rsidRDefault="000459F1" w:rsidP="0030486D">
      <w:pPr>
        <w:jc w:val="both"/>
        <w:rPr>
          <w:rFonts w:ascii="Arial" w:hAnsi="Arial" w:cs="Arial"/>
          <w:b/>
          <w:sz w:val="22"/>
          <w:szCs w:val="22"/>
        </w:rPr>
      </w:pPr>
      <w:r w:rsidRPr="0030486D">
        <w:rPr>
          <w:rFonts w:ascii="Arial" w:hAnsi="Arial" w:cs="Arial"/>
          <w:b/>
          <w:sz w:val="22"/>
          <w:szCs w:val="22"/>
        </w:rPr>
        <w:t xml:space="preserve">1 – OBJETO: </w:t>
      </w:r>
    </w:p>
    <w:p w:rsidR="00C2562D" w:rsidRPr="00C2562D" w:rsidRDefault="00C2562D" w:rsidP="00C2562D">
      <w:pPr>
        <w:tabs>
          <w:tab w:val="center" w:pos="4252"/>
          <w:tab w:val="right" w:pos="8504"/>
        </w:tabs>
        <w:jc w:val="both"/>
        <w:rPr>
          <w:rFonts w:ascii="Arial" w:hAnsi="Arial" w:cs="Arial"/>
          <w:bCs/>
          <w:sz w:val="22"/>
          <w:szCs w:val="22"/>
        </w:rPr>
      </w:pPr>
      <w:r w:rsidRPr="00C2562D">
        <w:rPr>
          <w:rFonts w:ascii="Arial" w:hAnsi="Arial" w:cs="Arial"/>
          <w:bCs/>
          <w:sz w:val="22"/>
          <w:szCs w:val="22"/>
        </w:rPr>
        <w:t>Aquisição de 01 (uma) Ambulância Tipo “A” para atender a demanda da Secretaria de Saúde conforme Processo n° 27/010571/2023.</w:t>
      </w:r>
    </w:p>
    <w:p w:rsidR="00C2562D" w:rsidRPr="00C2562D" w:rsidRDefault="00C2562D" w:rsidP="00C2562D">
      <w:pPr>
        <w:tabs>
          <w:tab w:val="center" w:pos="4252"/>
          <w:tab w:val="right" w:pos="8504"/>
        </w:tabs>
        <w:jc w:val="both"/>
        <w:rPr>
          <w:rFonts w:ascii="Arial" w:eastAsia="MyriadPro-Regular" w:hAnsi="Arial" w:cs="Arial"/>
          <w:sz w:val="22"/>
          <w:szCs w:val="22"/>
        </w:rPr>
      </w:pPr>
      <w:r w:rsidRPr="00C2562D">
        <w:rPr>
          <w:rFonts w:ascii="Arial" w:eastAsia="MyriadPro-Regular" w:hAnsi="Arial" w:cs="Arial"/>
          <w:sz w:val="22"/>
          <w:szCs w:val="22"/>
        </w:rPr>
        <w:t xml:space="preserve">( x )  Natureza Comum </w:t>
      </w:r>
    </w:p>
    <w:p w:rsidR="00C2562D" w:rsidRPr="00C2562D" w:rsidRDefault="00C2562D" w:rsidP="00C2562D">
      <w:pPr>
        <w:autoSpaceDE w:val="0"/>
        <w:autoSpaceDN w:val="0"/>
        <w:adjustRightInd w:val="0"/>
        <w:jc w:val="both"/>
        <w:rPr>
          <w:rFonts w:ascii="Arial" w:eastAsia="MyriadPro-Regular" w:hAnsi="Arial" w:cs="Arial"/>
          <w:sz w:val="22"/>
          <w:szCs w:val="22"/>
        </w:rPr>
      </w:pPr>
      <w:r w:rsidRPr="00C2562D">
        <w:rPr>
          <w:rFonts w:ascii="Arial" w:eastAsia="MyriadPro-Regular" w:hAnsi="Arial" w:cs="Arial"/>
          <w:sz w:val="22"/>
          <w:szCs w:val="22"/>
        </w:rPr>
        <w:t xml:space="preserve">(    ) Natureza Especial </w:t>
      </w:r>
    </w:p>
    <w:p w:rsidR="00C2562D" w:rsidRPr="00C2562D" w:rsidRDefault="00C2562D" w:rsidP="00C2562D">
      <w:pPr>
        <w:autoSpaceDE w:val="0"/>
        <w:autoSpaceDN w:val="0"/>
        <w:adjustRightInd w:val="0"/>
        <w:jc w:val="both"/>
        <w:rPr>
          <w:rFonts w:ascii="Arial" w:eastAsia="MyriadPro-Regular" w:hAnsi="Arial" w:cs="Arial"/>
          <w:sz w:val="22"/>
          <w:szCs w:val="22"/>
        </w:rPr>
      </w:pPr>
    </w:p>
    <w:p w:rsidR="00C2562D" w:rsidRPr="00C2562D" w:rsidRDefault="00C2562D" w:rsidP="00C2562D">
      <w:pPr>
        <w:pStyle w:val="PargrafodaLista"/>
        <w:ind w:left="0"/>
        <w:jc w:val="both"/>
        <w:rPr>
          <w:rFonts w:ascii="Arial" w:hAnsi="Arial" w:cs="Arial"/>
          <w:sz w:val="22"/>
          <w:szCs w:val="22"/>
        </w:rPr>
      </w:pPr>
      <w:r w:rsidRPr="00C2562D">
        <w:rPr>
          <w:rFonts w:ascii="Arial" w:hAnsi="Arial" w:cs="Arial"/>
          <w:b/>
          <w:sz w:val="22"/>
          <w:szCs w:val="22"/>
        </w:rPr>
        <w:t>1.2 ESPECIFICAÇÕES DO VEÍCULO</w:t>
      </w:r>
      <w:r w:rsidRPr="00C2562D">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44"/>
      </w:tblGrid>
      <w:tr w:rsidR="00C2562D" w:rsidRPr="00C2562D" w:rsidTr="00C2562D">
        <w:trPr>
          <w:trHeight w:val="278"/>
        </w:trPr>
        <w:tc>
          <w:tcPr>
            <w:tcW w:w="5000" w:type="pct"/>
            <w:shd w:val="clear" w:color="auto" w:fill="auto"/>
            <w:noWrap/>
            <w:vAlign w:val="center"/>
          </w:tcPr>
          <w:p w:rsidR="00C2562D" w:rsidRPr="00C2562D" w:rsidRDefault="00C2562D" w:rsidP="00C2562D">
            <w:pPr>
              <w:jc w:val="center"/>
              <w:rPr>
                <w:rFonts w:ascii="Arial" w:hAnsi="Arial" w:cs="Arial"/>
                <w:color w:val="FF0000"/>
              </w:rPr>
            </w:pPr>
            <w:r w:rsidRPr="00C2562D">
              <w:rPr>
                <w:rFonts w:ascii="Arial" w:hAnsi="Arial" w:cs="Arial"/>
                <w:bCs/>
                <w:sz w:val="22"/>
                <w:szCs w:val="22"/>
              </w:rPr>
              <w:t>Ambulância Tipo “A”</w:t>
            </w:r>
          </w:p>
        </w:tc>
      </w:tr>
      <w:tr w:rsidR="00C2562D" w:rsidRPr="00C2562D" w:rsidTr="00C2562D">
        <w:trPr>
          <w:trHeight w:val="253"/>
        </w:trPr>
        <w:tc>
          <w:tcPr>
            <w:tcW w:w="5000" w:type="pct"/>
            <w:shd w:val="clear" w:color="auto" w:fill="auto"/>
            <w:noWrap/>
            <w:vAlign w:val="center"/>
          </w:tcPr>
          <w:p w:rsidR="00C2562D" w:rsidRPr="00C2562D" w:rsidRDefault="00C2562D" w:rsidP="00C2562D">
            <w:pPr>
              <w:pStyle w:val="Cabealho"/>
              <w:jc w:val="both"/>
              <w:rPr>
                <w:rFonts w:ascii="Arial" w:hAnsi="Arial" w:cs="Arial"/>
                <w:bCs/>
              </w:rPr>
            </w:pPr>
            <w:r w:rsidRPr="00C2562D">
              <w:rPr>
                <w:rFonts w:ascii="Arial" w:hAnsi="Arial" w:cs="Arial"/>
                <w:bCs/>
                <w:sz w:val="22"/>
                <w:szCs w:val="22"/>
              </w:rPr>
              <w:t>Ambulância Tipo A - Simples Remoção  furgão original de fábrica, 0km, potência mínima 114CV, tanque de combustível com capacidade mínima de 69 litros, direção hidráulica e/ou elétrica com os seguintes equipamentos: sinalizador óptico e acústico, equipamento de radio-comunicação em contato permanente com a central reguladora, maca com rodas, suporte para soro e oxigênio medical.</w:t>
            </w:r>
          </w:p>
          <w:p w:rsidR="00C2562D" w:rsidRPr="00C2562D" w:rsidRDefault="00C2562D" w:rsidP="00C2562D">
            <w:pPr>
              <w:pStyle w:val="Default"/>
              <w:jc w:val="both"/>
              <w:rPr>
                <w:rFonts w:ascii="Arial" w:hAnsi="Arial" w:cs="Arial"/>
                <w:bCs/>
                <w:color w:val="auto"/>
                <w:sz w:val="22"/>
                <w:szCs w:val="22"/>
                <w:lang w:eastAsia="en-US"/>
              </w:rPr>
            </w:pPr>
            <w:r w:rsidRPr="00C2562D">
              <w:rPr>
                <w:rFonts w:ascii="Arial" w:hAnsi="Arial" w:cs="Arial"/>
                <w:bCs/>
                <w:color w:val="auto"/>
                <w:sz w:val="22"/>
                <w:szCs w:val="22"/>
                <w:lang w:eastAsia="en-US"/>
              </w:rPr>
              <w:t>Deverá ser novo (Zero km) - Deverá possuir todos os itens obrigatórios conforme a Legislação vigente e o Código Nacional de Trânsito.</w:t>
            </w:r>
          </w:p>
          <w:p w:rsidR="00C2562D" w:rsidRPr="00C2562D" w:rsidRDefault="00C2562D" w:rsidP="00C2562D">
            <w:pPr>
              <w:pStyle w:val="Default"/>
              <w:jc w:val="both"/>
              <w:rPr>
                <w:rFonts w:ascii="Arial" w:hAnsi="Arial" w:cs="Arial"/>
                <w:sz w:val="22"/>
                <w:szCs w:val="22"/>
              </w:rPr>
            </w:pPr>
            <w:r w:rsidRPr="00C2562D">
              <w:rPr>
                <w:rFonts w:ascii="Arial" w:hAnsi="Arial" w:cs="Arial"/>
                <w:bCs/>
                <w:color w:val="auto"/>
                <w:sz w:val="22"/>
                <w:szCs w:val="22"/>
                <w:lang w:eastAsia="en-US"/>
              </w:rPr>
              <w:t>Deverá ser entregue com NF que permita o emplacamento</w:t>
            </w:r>
            <w:r w:rsidR="00AA04E8">
              <w:rPr>
                <w:rFonts w:ascii="Arial" w:hAnsi="Arial" w:cs="Arial"/>
                <w:bCs/>
                <w:color w:val="auto"/>
                <w:sz w:val="22"/>
                <w:szCs w:val="22"/>
                <w:lang w:eastAsia="en-US"/>
              </w:rPr>
              <w:t>/licenciamento em nome do órgão.</w:t>
            </w:r>
            <w:r w:rsidRPr="00C2562D">
              <w:rPr>
                <w:rFonts w:ascii="Arial" w:hAnsi="Arial" w:cs="Arial"/>
                <w:color w:val="auto"/>
                <w:sz w:val="22"/>
                <w:szCs w:val="22"/>
              </w:rPr>
              <w:t xml:space="preserve"> </w:t>
            </w:r>
            <w:r w:rsidRPr="00C2562D">
              <w:rPr>
                <w:rFonts w:ascii="Arial" w:hAnsi="Arial" w:cs="Arial"/>
                <w:sz w:val="22"/>
                <w:szCs w:val="22"/>
              </w:rPr>
              <w:t xml:space="preserve"> </w:t>
            </w:r>
          </w:p>
          <w:p w:rsidR="00C2562D" w:rsidRPr="00AA04E8" w:rsidRDefault="00C2562D" w:rsidP="00C2562D">
            <w:pPr>
              <w:pStyle w:val="Default"/>
              <w:jc w:val="both"/>
              <w:rPr>
                <w:rFonts w:ascii="Arial" w:hAnsi="Arial" w:cs="Arial"/>
                <w:b/>
                <w:bCs/>
                <w:color w:val="auto"/>
                <w:sz w:val="22"/>
                <w:szCs w:val="22"/>
                <w:lang w:eastAsia="en-US"/>
              </w:rPr>
            </w:pPr>
            <w:r w:rsidRPr="00AA04E8">
              <w:rPr>
                <w:rFonts w:ascii="Arial" w:hAnsi="Arial" w:cs="Arial"/>
                <w:b/>
                <w:bCs/>
                <w:color w:val="auto"/>
                <w:sz w:val="22"/>
                <w:szCs w:val="22"/>
                <w:lang w:eastAsia="en-US"/>
              </w:rPr>
              <w:t xml:space="preserve">Descrição mínima: </w:t>
            </w:r>
          </w:p>
          <w:p w:rsidR="00C2562D" w:rsidRPr="00C2562D" w:rsidRDefault="00C2562D" w:rsidP="00C2562D">
            <w:pPr>
              <w:pStyle w:val="PargrafodaLista"/>
              <w:ind w:left="0"/>
              <w:jc w:val="both"/>
              <w:rPr>
                <w:rFonts w:ascii="Arial" w:hAnsi="Arial" w:cs="Arial"/>
                <w:bCs/>
              </w:rPr>
            </w:pPr>
            <w:r w:rsidRPr="00C2562D">
              <w:rPr>
                <w:rFonts w:ascii="Arial" w:hAnsi="Arial" w:cs="Arial"/>
                <w:bCs/>
                <w:sz w:val="22"/>
                <w:szCs w:val="22"/>
              </w:rPr>
              <w:t xml:space="preserve">Ambulância de transporte para remoção simples e eletiva de pacientes sem risco de vida - Ambulância Tipo A, na cor branca. Características gerais Veículo tipo Furgão com carroceria em aço ou monobloco e original de fábrica com capacidade volumétrica não inferior a 7 metros cúbicos no total Zero km Equipamentos Obrigatórios exigidos pelo CONTRAN; Cabine/Carroceria: Portas em chapa, com revestimento interno em poliestireno, com fechos interno e externo, resistentes e de aberturas de fácil acionamento. O pneu estepe não deve ser acondicionado no salão de atendimento, Equipamentos Obrigatórios e Acessórios básicos: Isolamento termo acústico do compartimento do motor; Cintos de segurança para todos os passageiros, considerando sua lotação completa, sendo os da cabine, obrigatoriamente de três pontos e os do compartimento traseiro sub-abdominais, conforme a normatização vigente; Película de Proteção solar (insulfilme) conforme legislação para os vidros laterais da cabine; 11 Protetor de cárter e câmbio de aço; Ar condicionado original na cabine; Acendedor de 12 V, no painel para recarga de bateria de celular ou outro equipamento compatível com a voltagem; Trava elétrica para todas as portas (cabine e compartimento traseiro) acionadas remotamente ou pela fechadura da porta do motorista. Vidro elétrico nas portas da cabine. Demais equipamentos obrigatórios exigidos pelo CONTRAN, CÓDIGO DE TRÂNSITO BRASILEIRO e em conformidade com o PROCONVE - Motor Dianteiro; 4 cilindros; turbo com Inter cooler. Combustível = Diesel Potência mínima 114 c.v. Torque de pelo menos 24 kgfm³ Cilindrada mínima = 2.000 cc Sistema de Alimentação = Injeção eletrônica - Abastecimento de Combustível: Capacidade mínima = 69 litros - Freios e Suspensão Freio com Sistema Anti-Bloqueio (A.B.S.) nas quatro rodas; Freio a disco nas rodas dianteiras, e a disco ou tambor nas rodas traseiras; Suspensão dianteira independente, com barra estabilizadora; Suspensão traseira: o veículo deverá estar equipado com conjuntos compatíveis de molas, barras de torção ou suspensão pneumática ou hidráulica. Os componentes deverão possuir um dimensionamento que exceda a carga imposta em cada membro. Para a melhor qualidade de dirigibilidade, as molas do veículo deverão ser as de menor deflexão. Somente serão permitidas correções aprovadas pelo fabricante de chassi ou monobloco, para compensar deflexões indevidas além das tolerâncias permitidas. Não serão permitidas correções devido ao desbalanceamento. </w:t>
            </w:r>
            <w:r w:rsidRPr="00C2562D">
              <w:rPr>
                <w:rFonts w:ascii="Arial" w:hAnsi="Arial" w:cs="Arial"/>
                <w:bCs/>
                <w:sz w:val="22"/>
                <w:szCs w:val="22"/>
              </w:rPr>
              <w:lastRenderedPageBreak/>
              <w:t xml:space="preserve">O veículo deverá ser entregue balanceado - O conjunto das suspensões dianteira e traseira deverá possuir eficácia/eficiência satisfatórias quanto à redução das vibrações/trepidações originadas da irregularidade da via de circulação e/ou carroceria, reduzindo adequadamente, as injúrias que por ventura viriam a acometer o paciente transportado - Direção Direção hidráulica, elétrica ou eletro hidráulica, original de fábrica - Transmissão Mínimo de 5 marchas à frente 1 marcha à ré - Sistema Elétrico 12 Original do veículo, com montagem de bateria de no mínimo 60 Ah do tipo sem manutenção, 12 volts - Sistema elétrico independente dimensionado para o emprego simultâneo de todos os itens especificados do veículo e equipamentos quer com a viatura em movimento quer estacionada, sem risco de sobrecarga no alternador, fiação ou disjuntores. Com sistema de proteção para a bateria original do veículo - Painel elétrico interno, com interruptores para iluminação interna e deverá possuir 2 tomadas para 12 V (DC). As tomadas elétricas deverão manter uma distância mínima de 31 cm de qualquer toma de oxigênio - Conjunto sinalizador eletrônico acústico visual - Sinalizador Visual: Barra sinalizadora em formato tipo barra linear ou em formato linear, de arco ou similar, com módulo único e lente inteiriça ou múltiplas lentes, com comprimento entre 1.000 mm e 1.300 mm, largura entre 250 mm e 500 mm e altura entre 55 mm e 110 mm. Instalada pela licitante vencedora no teto do veículo. Barra dotada de base construída em ABS (reforçada com perfil de alumínio extrudado) ou perfil de alumínio extrudado, cúpula, injetada em policarbonato na cor rubi, resistente a impactos, descoloração e com tratamento UV. Sistema luminoso composto por módulos com no mínimo 3 Leds próprios para iluminação (categoria alto brilho), com potência não inferior de 0,5 W cada Led, na cor RUBI, com garantia de 5 anos. Dotado de lente colimadora difusora em plástico de engenharia com resistência automotiva e alta visibilidade. Alimentados nominalmente com 12 Vcc. Com no mínimo 14 módulos, distribuídos equitativamente por toda a extensão da barra, de forma a permitir total visualização, sem que haja pontos cegos de luminosidade, desde que o “design” do veículo permita - Sinalização dianteira e traseiro Sinalizador principal do tipo barra linear ou em formato de arco ou similar, com módulo único; 02 (dois) sinalizadores na parte traseia da AMBULÂNCIA na cor vermelha, com frequência de 90 flashes por minuto, quando acionado com lente injetada em policarbonato. Podendo utilizar um dos conceitos em led. Cor predominante: Vermelho Intensidade luminosa de cada Led de no mínimo 40 Lumens - Sinalizador Acústico: Amplificador de no mínimo 100 W RMS de potência, 13,8 Vcc e 04 (quatro) tons distintos, resposta de frequência de 300 a 3000 Hz e pressão sonora a 01 (um) metro de no mínimo 100 dB @ 13,8 Vcc; Laudo que comprove o atendimento à norma SAE J1849, no que se refere a requisitos e diretrizes nos sistemas de sirenes eletrônicas com um único autofalante - Farol de embarque instalado na porta traseira - Adaptação do compartimento traseiro: Vidro(s) fixo(s) traseiro(s) com película opaca; e faixas transparentes; Janela lateral corrediça com película opaca, e faixas transparentes; Divisão entre a cabina e o compartimento do paciente em aço com janela de comunicação - Revestimento interno em ABS (Acrilonitrila Butadieno) Estireno auto-estinguível. Nivelamento do piso em compensado naval, se necessário; Revestimento do piso em manta vinilica, de alta resistência. Banco tipo baú para no mínimo 02 pessoas com assento estofado em courvin cinza claro e cintos de segurança na esquerda do veículo; Banco giratório com estrutura tubular, instalada na cabeceira da maca, voltada para a traseira do veículo, com encosto e apoio de cabeça estofada em courvin na cor cinza e cinto de segurança retrátil. Armário no lado esquerdo. As portas devem ser dotadas de trinco para impedir a abertura espontânea das mesmas durante o deslocamento. Deverá possuir um armário tipo bancada para acomodação de equipamentos com batente frontal de ro mm para apoio de equipamentos e medicamentos com aproximadamente 1 mts de comprimento por 0,40 mts de </w:t>
            </w:r>
            <w:r w:rsidRPr="00C2562D">
              <w:rPr>
                <w:rFonts w:ascii="Arial" w:hAnsi="Arial" w:cs="Arial"/>
                <w:bCs/>
                <w:sz w:val="22"/>
                <w:szCs w:val="22"/>
              </w:rPr>
              <w:lastRenderedPageBreak/>
              <w:t>profundidade, com uma altura de 0,70 mts. Armário para cilindro de oxigênio. 04 (quatro) luminárias, instaladas no teto, com diâmetro mínimo de 150 mm, em base estampada em alumínio ou injetada em plástico em modelo LED. Ventilador/exaustor; - Ar Condicionado mínimo de 26.000 BTU´s no compartimento dianteiro e traseiro com unidade condensadora no teto, original do fabricante do chassi ou homologado pela fábrica, contando com um sistema de Ar Condicionado quente/frio e ventilação nos termos do item 5.12 da NBR - Maca retrátil Totalmente confeccionada em duralumínio; instalada longitudinalmente no salão de atendimento; com no mínimo 1.900 mm de comprimento, com a cabeceira voltada para frente do veículo; com pés dobráveis, sistema escamoteável; provida de rodízios confeccionados em materiais resistentes a oxidação, com pneus de borracha maciça e sistema de freios; com trava de segurança para evitar o fechamento involuntário das pernas da maca quando na posição estendida, projetada de forma a permitir a rápida retirada e inserção da vítima no compartimento da viatura, com a utilização de um sistema de retração dos pés acionado pelo próprio impulso da maca para dentro e para fora do compartimento, podendo ser manuseada por apenas uma pessoa. Esta maca deve dispor de três cintos de segurança fixos à mesma, equipados com travas rápidas, que permitam perfeita segurança e desengate rápido, sem riscos para a vítima. Deve ser provida de sistema de elevação do tronco do paciente em pelo menos 45 graus e suportar neste item peso mínimo de 100 kg. - Oxigênio medicinal com 1 cilindro de 16 lts, com suporte para cilindro individual, com cintas reguláveis e mecanismo confiável resistente a vibrações, trepidações e/ou capotamentos, possibilitando receber cilindros de capacidades diferentes, equipado com válvula pré-regulada para 3,5 a 4,0 kgf/cm2; - Régua tripla com fluxômetro, umidificador para O2 e aspirador tipo venturi, com roscas padrão ABNT. - 02 (dois) pega-mão no teto do salão de atendimento. Confeccionado em alumíno de no mínimo 1 polegada. – 02 (dois) suportes de soro/plasma deslizável, devendo possuir 02 ganchos para frascos de soro; - As paredes internas, a divisória deverá ser em plástico reforçado com fibra de vidro laminadas ou Acrilonitrila Butadieno Estireno auto-estinguível, ambos com espessura mínima de 3mm, moldados conforme geometria do veículo, com a proteção antimicrobiana, tornando a superfície bacteriostática. Revestimento do piso em compensado e revestido em manta vinilica</w:t>
            </w:r>
          </w:p>
        </w:tc>
      </w:tr>
    </w:tbl>
    <w:p w:rsidR="00C2562D" w:rsidRPr="00C2562D" w:rsidRDefault="00C2562D" w:rsidP="00C2562D">
      <w:pPr>
        <w:autoSpaceDE w:val="0"/>
        <w:autoSpaceDN w:val="0"/>
        <w:adjustRightInd w:val="0"/>
        <w:jc w:val="both"/>
        <w:rPr>
          <w:rFonts w:ascii="Arial" w:eastAsia="MyriadPro-Regular" w:hAnsi="Arial" w:cs="Arial"/>
          <w:b/>
          <w:sz w:val="22"/>
          <w:szCs w:val="22"/>
        </w:rPr>
      </w:pPr>
    </w:p>
    <w:p w:rsidR="00C2562D" w:rsidRPr="00C2562D"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1.3</w:t>
      </w:r>
      <w:r w:rsidRPr="00C2562D">
        <w:rPr>
          <w:rFonts w:ascii="Arial" w:hAnsi="Arial" w:cs="Arial"/>
          <w:sz w:val="22"/>
          <w:szCs w:val="22"/>
        </w:rPr>
        <w:t xml:space="preserve"> O objeto desta contratação não se enquadra como sendo de bem de luxo, conforme Decreto n.º 14, de 02 de fevereiro de 2024. </w:t>
      </w:r>
    </w:p>
    <w:p w:rsidR="00C2562D" w:rsidRPr="00C2562D" w:rsidRDefault="00C2562D" w:rsidP="00C2562D">
      <w:pPr>
        <w:autoSpaceDE w:val="0"/>
        <w:autoSpaceDN w:val="0"/>
        <w:adjustRightInd w:val="0"/>
        <w:jc w:val="both"/>
        <w:rPr>
          <w:rFonts w:ascii="Arial" w:hAnsi="Arial" w:cs="Arial"/>
          <w:sz w:val="22"/>
          <w:szCs w:val="22"/>
        </w:rPr>
      </w:pPr>
    </w:p>
    <w:p w:rsidR="00C2562D" w:rsidRPr="00C2562D" w:rsidRDefault="00C2562D" w:rsidP="00C2562D">
      <w:pPr>
        <w:autoSpaceDE w:val="0"/>
        <w:autoSpaceDN w:val="0"/>
        <w:adjustRightInd w:val="0"/>
        <w:jc w:val="both"/>
        <w:rPr>
          <w:rFonts w:ascii="Arial" w:hAnsi="Arial" w:cs="Arial"/>
          <w:b/>
          <w:bCs/>
          <w:sz w:val="22"/>
          <w:szCs w:val="22"/>
        </w:rPr>
      </w:pPr>
      <w:r w:rsidRPr="00C2562D">
        <w:rPr>
          <w:rFonts w:ascii="Arial" w:hAnsi="Arial" w:cs="Arial"/>
          <w:b/>
          <w:bCs/>
          <w:sz w:val="22"/>
          <w:szCs w:val="22"/>
        </w:rPr>
        <w:t>2.VIGÊNCIA DO CONTRATO:</w:t>
      </w:r>
    </w:p>
    <w:p w:rsidR="00C2562D" w:rsidRDefault="00C2562D" w:rsidP="00C2562D">
      <w:pPr>
        <w:autoSpaceDE w:val="0"/>
        <w:autoSpaceDN w:val="0"/>
        <w:adjustRightInd w:val="0"/>
        <w:jc w:val="both"/>
        <w:rPr>
          <w:rFonts w:ascii="Arial" w:hAnsi="Arial" w:cs="Arial"/>
          <w:sz w:val="22"/>
          <w:szCs w:val="22"/>
        </w:rPr>
      </w:pPr>
      <w:r w:rsidRPr="00FD2BB9">
        <w:rPr>
          <w:rFonts w:ascii="Arial" w:eastAsia="MyriadPro-Regular" w:hAnsi="Arial" w:cs="Arial"/>
          <w:sz w:val="22"/>
          <w:szCs w:val="22"/>
        </w:rPr>
        <w:t>2.1</w:t>
      </w:r>
      <w:r w:rsidRPr="00C2562D">
        <w:rPr>
          <w:rFonts w:ascii="Arial" w:eastAsia="MyriadPro-Regular" w:hAnsi="Arial" w:cs="Arial"/>
          <w:sz w:val="22"/>
          <w:szCs w:val="22"/>
        </w:rPr>
        <w:t xml:space="preserve"> </w:t>
      </w:r>
      <w:r w:rsidRPr="00C2562D">
        <w:rPr>
          <w:rFonts w:ascii="Arial" w:hAnsi="Arial" w:cs="Arial"/>
          <w:sz w:val="22"/>
          <w:szCs w:val="22"/>
        </w:rPr>
        <w:t xml:space="preserve">O prazo de vigência da contratação é de </w:t>
      </w:r>
      <w:r w:rsidRPr="00C2562D">
        <w:rPr>
          <w:rFonts w:ascii="Arial" w:hAnsi="Arial" w:cs="Arial"/>
          <w:color w:val="000000"/>
          <w:sz w:val="22"/>
          <w:szCs w:val="22"/>
        </w:rPr>
        <w:t>6</w:t>
      </w:r>
      <w:r w:rsidRPr="00C2562D">
        <w:rPr>
          <w:rFonts w:ascii="Arial" w:hAnsi="Arial" w:cs="Arial"/>
          <w:bCs/>
          <w:color w:val="000000"/>
          <w:sz w:val="22"/>
          <w:szCs w:val="22"/>
        </w:rPr>
        <w:t xml:space="preserve"> meses</w:t>
      </w:r>
      <w:r w:rsidRPr="00C2562D">
        <w:rPr>
          <w:rFonts w:ascii="Arial" w:hAnsi="Arial" w:cs="Arial"/>
          <w:sz w:val="22"/>
          <w:szCs w:val="22"/>
        </w:rPr>
        <w:t xml:space="preserve"> contados da assinatura do contrato, podendo ser prorrogado de acordo com o art. 107 Lei n.º 14.133, de 2021.</w:t>
      </w:r>
    </w:p>
    <w:p w:rsidR="00FD2BB9" w:rsidRPr="00C2562D" w:rsidRDefault="00FD2BB9" w:rsidP="00C2562D">
      <w:pPr>
        <w:autoSpaceDE w:val="0"/>
        <w:autoSpaceDN w:val="0"/>
        <w:adjustRightInd w:val="0"/>
        <w:jc w:val="both"/>
        <w:rPr>
          <w:rFonts w:ascii="Arial" w:hAnsi="Arial" w:cs="Arial"/>
          <w:sz w:val="22"/>
          <w:szCs w:val="22"/>
        </w:rPr>
      </w:pPr>
    </w:p>
    <w:p w:rsidR="00C2562D" w:rsidRPr="00C2562D" w:rsidRDefault="00C2562D" w:rsidP="00C2562D">
      <w:pPr>
        <w:autoSpaceDE w:val="0"/>
        <w:autoSpaceDN w:val="0"/>
        <w:adjustRightInd w:val="0"/>
        <w:jc w:val="both"/>
        <w:rPr>
          <w:rFonts w:ascii="Arial" w:hAnsi="Arial" w:cs="Arial"/>
          <w:b/>
          <w:bCs/>
          <w:sz w:val="22"/>
          <w:szCs w:val="22"/>
        </w:rPr>
      </w:pPr>
      <w:r w:rsidRPr="00C2562D">
        <w:rPr>
          <w:rFonts w:ascii="Arial" w:hAnsi="Arial" w:cs="Arial"/>
          <w:b/>
          <w:bCs/>
          <w:sz w:val="22"/>
          <w:szCs w:val="22"/>
        </w:rPr>
        <w:t>3.DO LOCAL E CONDIÇÕES DE ENTREGA:</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3.1 A Ambulância deverá ser de boa qualidade, segundo os padrões definidos pelos órgãos de controle de qualidade e padronização, no que couber, considerando-se também as disposições da Lei nº 8.078/90 (Código de Defesa do Consumidor).</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3.2 A empresa Contratada será responsável pela entrega e transporte, desde a sua origem até o endereço da Secretaria Municipal de Saúde no endereço: Rua Afonso Pena, nº 801, Bairro: Centro, sem quaisquer complementos nos preços contratados ou pagamento adicional referente a frete.</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3.3 A Secretaria Municipal de Saúde rejeitará, no todo ou em parte, o fornecimento realizado em desacordo com a ordem de fornecimento e com as normas deste Termo;</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 xml:space="preserve">3.4. A Secretaria Municipal de Saúde indicará servidor responsável, designado para esse fim que, anotará em registro próprio todas as ocorrências relacionadas com a </w:t>
      </w:r>
      <w:r w:rsidRPr="00FD2BB9">
        <w:rPr>
          <w:rFonts w:ascii="Arial" w:hAnsi="Arial" w:cs="Arial"/>
          <w:sz w:val="22"/>
          <w:szCs w:val="22"/>
        </w:rPr>
        <w:lastRenderedPageBreak/>
        <w:t>execução do objeto, determinando o que for necessário à regularização das faltas ou defeitos observados</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3.5 No ato do recebimento, a aceitação do objeto deste pregão, está condicionada ao enquadramento das especificações do objeto, descritas neste Termo de Referência, e será observado no que couber, as disposições da Lei Federal nº 14.133/21 e suas alterações.</w:t>
      </w:r>
    </w:p>
    <w:p w:rsidR="00C2562D" w:rsidRPr="00C2562D" w:rsidRDefault="00C2562D" w:rsidP="00C2562D">
      <w:pPr>
        <w:autoSpaceDE w:val="0"/>
        <w:autoSpaceDN w:val="0"/>
        <w:adjustRightInd w:val="0"/>
        <w:ind w:left="284"/>
        <w:jc w:val="both"/>
        <w:rPr>
          <w:rFonts w:ascii="Arial" w:hAnsi="Arial" w:cs="Arial"/>
          <w:sz w:val="22"/>
          <w:szCs w:val="22"/>
        </w:rPr>
      </w:pPr>
    </w:p>
    <w:p w:rsidR="00C2562D" w:rsidRPr="00C2562D" w:rsidRDefault="00C2562D" w:rsidP="00C2562D">
      <w:pPr>
        <w:autoSpaceDE w:val="0"/>
        <w:autoSpaceDN w:val="0"/>
        <w:adjustRightInd w:val="0"/>
        <w:jc w:val="both"/>
        <w:rPr>
          <w:rFonts w:ascii="Arial" w:hAnsi="Arial" w:cs="Arial"/>
          <w:b/>
          <w:bCs/>
          <w:sz w:val="22"/>
          <w:szCs w:val="22"/>
        </w:rPr>
      </w:pPr>
      <w:r w:rsidRPr="00C2562D">
        <w:rPr>
          <w:rFonts w:ascii="Arial" w:hAnsi="Arial" w:cs="Arial"/>
          <w:b/>
          <w:bCs/>
          <w:sz w:val="22"/>
          <w:szCs w:val="22"/>
        </w:rPr>
        <w:t>4. DA GARANTIA:</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4.1 O prazo de garantia é aquele estabelecido na Lei nº 8.078, de 11 de setembro de 1990 (Código de Defesa do Consumidor)</w:t>
      </w:r>
    </w:p>
    <w:p w:rsidR="00C2562D" w:rsidRPr="00FD2BB9" w:rsidRDefault="00C2562D" w:rsidP="00C2562D">
      <w:pPr>
        <w:pStyle w:val="PargrafodaLista"/>
        <w:numPr>
          <w:ilvl w:val="0"/>
          <w:numId w:val="13"/>
        </w:numPr>
        <w:suppressAutoHyphens w:val="0"/>
        <w:autoSpaceDE w:val="0"/>
        <w:autoSpaceDN w:val="0"/>
        <w:adjustRightInd w:val="0"/>
        <w:contextualSpacing w:val="0"/>
        <w:jc w:val="both"/>
        <w:rPr>
          <w:rFonts w:ascii="Arial" w:hAnsi="Arial" w:cs="Arial"/>
          <w:vanish/>
          <w:sz w:val="22"/>
          <w:szCs w:val="22"/>
        </w:rPr>
      </w:pPr>
    </w:p>
    <w:p w:rsidR="00C2562D" w:rsidRPr="00FD2BB9" w:rsidRDefault="00C2562D" w:rsidP="00C2562D">
      <w:pPr>
        <w:pStyle w:val="PargrafodaLista"/>
        <w:numPr>
          <w:ilvl w:val="1"/>
          <w:numId w:val="13"/>
        </w:numPr>
        <w:suppressAutoHyphens w:val="0"/>
        <w:autoSpaceDE w:val="0"/>
        <w:autoSpaceDN w:val="0"/>
        <w:adjustRightInd w:val="0"/>
        <w:ind w:left="284"/>
        <w:contextualSpacing w:val="0"/>
        <w:jc w:val="both"/>
        <w:rPr>
          <w:rFonts w:ascii="Arial" w:hAnsi="Arial" w:cs="Arial"/>
          <w:vanish/>
          <w:sz w:val="22"/>
          <w:szCs w:val="22"/>
        </w:rPr>
      </w:pPr>
    </w:p>
    <w:p w:rsidR="00C2562D" w:rsidRPr="00FD2BB9" w:rsidRDefault="00C2562D" w:rsidP="00C2562D">
      <w:pPr>
        <w:pStyle w:val="PargrafodaLista"/>
        <w:numPr>
          <w:ilvl w:val="1"/>
          <w:numId w:val="13"/>
        </w:numPr>
        <w:suppressAutoHyphens w:val="0"/>
        <w:autoSpaceDE w:val="0"/>
        <w:autoSpaceDN w:val="0"/>
        <w:adjustRightInd w:val="0"/>
        <w:ind w:left="284"/>
        <w:contextualSpacing w:val="0"/>
        <w:jc w:val="both"/>
        <w:rPr>
          <w:rFonts w:ascii="Arial" w:hAnsi="Arial" w:cs="Arial"/>
          <w:vanish/>
          <w:sz w:val="22"/>
          <w:szCs w:val="22"/>
        </w:rPr>
      </w:pPr>
    </w:p>
    <w:p w:rsidR="00C2562D" w:rsidRPr="00FD2BB9" w:rsidRDefault="00C2562D" w:rsidP="00C2562D">
      <w:pPr>
        <w:pStyle w:val="PargrafodaLista"/>
        <w:numPr>
          <w:ilvl w:val="1"/>
          <w:numId w:val="13"/>
        </w:numPr>
        <w:suppressAutoHyphens w:val="0"/>
        <w:autoSpaceDE w:val="0"/>
        <w:autoSpaceDN w:val="0"/>
        <w:adjustRightInd w:val="0"/>
        <w:ind w:left="284"/>
        <w:contextualSpacing w:val="0"/>
        <w:jc w:val="both"/>
        <w:rPr>
          <w:rFonts w:ascii="Arial" w:hAnsi="Arial" w:cs="Arial"/>
          <w:vanish/>
          <w:sz w:val="22"/>
          <w:szCs w:val="22"/>
        </w:rPr>
      </w:pPr>
    </w:p>
    <w:p w:rsidR="00C2562D" w:rsidRPr="00FD2BB9" w:rsidRDefault="00C2562D" w:rsidP="00C2562D">
      <w:pPr>
        <w:pStyle w:val="PargrafodaLista"/>
        <w:numPr>
          <w:ilvl w:val="1"/>
          <w:numId w:val="13"/>
        </w:numPr>
        <w:suppressAutoHyphens w:val="0"/>
        <w:autoSpaceDE w:val="0"/>
        <w:autoSpaceDN w:val="0"/>
        <w:adjustRightInd w:val="0"/>
        <w:ind w:left="284"/>
        <w:contextualSpacing w:val="0"/>
        <w:jc w:val="both"/>
        <w:rPr>
          <w:rFonts w:ascii="Arial" w:hAnsi="Arial" w:cs="Arial"/>
          <w:vanish/>
          <w:sz w:val="22"/>
          <w:szCs w:val="22"/>
        </w:rPr>
      </w:pPr>
    </w:p>
    <w:p w:rsidR="00C2562D" w:rsidRPr="00FD2BB9" w:rsidRDefault="00C2562D" w:rsidP="00C2562D">
      <w:pPr>
        <w:pStyle w:val="PargrafodaLista"/>
        <w:numPr>
          <w:ilvl w:val="1"/>
          <w:numId w:val="13"/>
        </w:numPr>
        <w:suppressAutoHyphens w:val="0"/>
        <w:autoSpaceDE w:val="0"/>
        <w:autoSpaceDN w:val="0"/>
        <w:adjustRightInd w:val="0"/>
        <w:ind w:left="284"/>
        <w:contextualSpacing w:val="0"/>
        <w:jc w:val="both"/>
        <w:rPr>
          <w:rFonts w:ascii="Arial" w:hAnsi="Arial" w:cs="Arial"/>
          <w:vanish/>
          <w:sz w:val="22"/>
          <w:szCs w:val="22"/>
        </w:rPr>
      </w:pPr>
    </w:p>
    <w:p w:rsidR="00C2562D" w:rsidRPr="00FD2BB9" w:rsidRDefault="00C2562D" w:rsidP="00C2562D">
      <w:pPr>
        <w:pStyle w:val="PargrafodaLista"/>
        <w:numPr>
          <w:ilvl w:val="1"/>
          <w:numId w:val="13"/>
        </w:numPr>
        <w:suppressAutoHyphens w:val="0"/>
        <w:autoSpaceDE w:val="0"/>
        <w:autoSpaceDN w:val="0"/>
        <w:adjustRightInd w:val="0"/>
        <w:ind w:left="284"/>
        <w:contextualSpacing w:val="0"/>
        <w:jc w:val="both"/>
        <w:rPr>
          <w:rFonts w:ascii="Arial" w:hAnsi="Arial" w:cs="Arial"/>
          <w:vanish/>
          <w:sz w:val="22"/>
          <w:szCs w:val="22"/>
        </w:rPr>
      </w:pPr>
    </w:p>
    <w:p w:rsidR="00C2562D" w:rsidRPr="00FD2BB9" w:rsidRDefault="00C2562D" w:rsidP="00C2562D">
      <w:pPr>
        <w:pStyle w:val="PargrafodaLista"/>
        <w:numPr>
          <w:ilvl w:val="2"/>
          <w:numId w:val="13"/>
        </w:numPr>
        <w:suppressAutoHyphens w:val="0"/>
        <w:autoSpaceDE w:val="0"/>
        <w:autoSpaceDN w:val="0"/>
        <w:adjustRightInd w:val="0"/>
        <w:ind w:left="788"/>
        <w:contextualSpacing w:val="0"/>
        <w:jc w:val="both"/>
        <w:rPr>
          <w:rFonts w:ascii="Arial" w:hAnsi="Arial" w:cs="Arial"/>
          <w:vanish/>
          <w:sz w:val="22"/>
          <w:szCs w:val="22"/>
        </w:rPr>
      </w:pPr>
    </w:p>
    <w:p w:rsidR="00C2562D" w:rsidRPr="00FD2BB9" w:rsidRDefault="00C2562D" w:rsidP="00C2562D">
      <w:pPr>
        <w:tabs>
          <w:tab w:val="left" w:pos="709"/>
          <w:tab w:val="left" w:pos="1276"/>
          <w:tab w:val="left" w:pos="9639"/>
          <w:tab w:val="left" w:pos="9768"/>
        </w:tabs>
        <w:ind w:right="-13"/>
        <w:jc w:val="both"/>
        <w:rPr>
          <w:rFonts w:ascii="Arial" w:hAnsi="Arial" w:cs="Arial"/>
          <w:bCs/>
          <w:sz w:val="22"/>
          <w:szCs w:val="22"/>
        </w:rPr>
      </w:pPr>
      <w:r w:rsidRPr="00FD2BB9">
        <w:rPr>
          <w:rFonts w:ascii="Arial" w:hAnsi="Arial" w:cs="Arial"/>
          <w:bCs/>
          <w:sz w:val="22"/>
          <w:szCs w:val="22"/>
        </w:rPr>
        <w:t>4.2 Que dispõe de serviço de pós-vendas, e que estará plenamente disponível para agendamento de qualquer defeito, sendo que o prazo de atendimento não deverá ser superior a 02 (dois) dias úteis a contar da devida notificação pelo Município</w:t>
      </w:r>
    </w:p>
    <w:p w:rsidR="00C2562D" w:rsidRPr="00FD2BB9" w:rsidRDefault="00C2562D" w:rsidP="00C2562D">
      <w:pPr>
        <w:tabs>
          <w:tab w:val="left" w:pos="709"/>
          <w:tab w:val="left" w:pos="1276"/>
          <w:tab w:val="left" w:pos="9639"/>
          <w:tab w:val="left" w:pos="9768"/>
        </w:tabs>
        <w:ind w:right="-13"/>
        <w:jc w:val="both"/>
        <w:rPr>
          <w:rFonts w:ascii="Arial" w:hAnsi="Arial" w:cs="Arial"/>
          <w:bCs/>
          <w:sz w:val="22"/>
          <w:szCs w:val="22"/>
        </w:rPr>
      </w:pPr>
      <w:r w:rsidRPr="00FD2BB9">
        <w:rPr>
          <w:rFonts w:ascii="Arial" w:hAnsi="Arial" w:cs="Arial"/>
          <w:bCs/>
          <w:sz w:val="22"/>
          <w:szCs w:val="22"/>
        </w:rPr>
        <w:t xml:space="preserve">4.3 </w:t>
      </w:r>
      <w:r w:rsidRPr="00FD2BB9">
        <w:rPr>
          <w:rFonts w:ascii="Arial" w:hAnsi="Arial" w:cs="Arial"/>
          <w:sz w:val="22"/>
          <w:szCs w:val="22"/>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C2562D" w:rsidRPr="00FD2BB9" w:rsidRDefault="00C2562D" w:rsidP="00C2562D">
      <w:pPr>
        <w:tabs>
          <w:tab w:val="left" w:pos="709"/>
          <w:tab w:val="left" w:pos="1276"/>
          <w:tab w:val="left" w:pos="9639"/>
          <w:tab w:val="left" w:pos="9768"/>
        </w:tabs>
        <w:ind w:right="-13"/>
        <w:jc w:val="both"/>
        <w:rPr>
          <w:rFonts w:ascii="Arial" w:hAnsi="Arial" w:cs="Arial"/>
          <w:bCs/>
          <w:sz w:val="22"/>
          <w:szCs w:val="22"/>
        </w:rPr>
      </w:pPr>
      <w:r w:rsidRPr="00FD2BB9">
        <w:rPr>
          <w:rFonts w:ascii="Arial" w:hAnsi="Arial" w:cs="Arial"/>
          <w:sz w:val="22"/>
          <w:szCs w:val="22"/>
        </w:rPr>
        <w:t xml:space="preserve">4.4 Decorrido o prazo para reparos e substituições sem o atendimento da solicitação da Contratante ou a apresentação de justificativas pela Contratada, fica a Contratante autorizada a contratar empresa diversa para executar os reparos, ajustes ou a substituição do bem ou de seus componentes, bem como a exigir da Contratada o reembolso pelos custos respectivos, sem que tal fato acarrete a perda da garantia dos equipamentos. </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 xml:space="preserve">4.5 O custo referente ao transporte dos equipamentos cobertos pela garantia será de responsabilidade da Contratada. </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4.6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4.7 A garantia de veículo deverá ser total, inclusive abarcando os acessórios instalados pela empresa, com cobertura pelo período mínimo de 12 (doze) meses e sem limite de quilometragem a contar da emissão da Nota Fiscal.</w:t>
      </w:r>
    </w:p>
    <w:p w:rsidR="00C2562D" w:rsidRPr="00C2562D" w:rsidRDefault="00C2562D" w:rsidP="00C2562D">
      <w:pPr>
        <w:autoSpaceDE w:val="0"/>
        <w:autoSpaceDN w:val="0"/>
        <w:adjustRightInd w:val="0"/>
        <w:jc w:val="both"/>
        <w:rPr>
          <w:rFonts w:ascii="Arial" w:hAnsi="Arial" w:cs="Arial"/>
          <w:b/>
          <w:sz w:val="22"/>
          <w:szCs w:val="22"/>
          <w:lang w:eastAsia="pt-BR"/>
        </w:rPr>
      </w:pPr>
    </w:p>
    <w:p w:rsidR="00C2562D" w:rsidRPr="00C2562D" w:rsidRDefault="00C2562D" w:rsidP="00C2562D">
      <w:pPr>
        <w:autoSpaceDE w:val="0"/>
        <w:autoSpaceDN w:val="0"/>
        <w:adjustRightInd w:val="0"/>
        <w:jc w:val="both"/>
        <w:rPr>
          <w:rFonts w:ascii="Arial" w:hAnsi="Arial" w:cs="Arial"/>
          <w:sz w:val="22"/>
          <w:szCs w:val="22"/>
        </w:rPr>
      </w:pPr>
      <w:r w:rsidRPr="00C2562D">
        <w:rPr>
          <w:rFonts w:ascii="Arial" w:hAnsi="Arial" w:cs="Arial"/>
          <w:b/>
          <w:sz w:val="22"/>
          <w:szCs w:val="22"/>
          <w:lang w:eastAsia="pt-BR"/>
        </w:rPr>
        <w:t>5.</w:t>
      </w:r>
      <w:r w:rsidRPr="00C2562D">
        <w:rPr>
          <w:rFonts w:ascii="Arial" w:eastAsia="MyriadPro-Regular" w:hAnsi="Arial" w:cs="Arial"/>
          <w:b/>
          <w:sz w:val="22"/>
          <w:szCs w:val="22"/>
        </w:rPr>
        <w:t>FUNDAMENTAÇÃO DA CONTRATAÇÃO:</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lang w:eastAsia="pt-BR"/>
        </w:rPr>
        <w:t xml:space="preserve">5.1 A aquisição de uma ambulância se faz necessária para atendimento a proposta de aquisição proveniente de recurso </w:t>
      </w:r>
      <w:r w:rsidRPr="00FD2BB9">
        <w:rPr>
          <w:rFonts w:ascii="Arial" w:hAnsi="Arial" w:cs="Arial"/>
          <w:sz w:val="22"/>
          <w:szCs w:val="22"/>
        </w:rPr>
        <w:t>com o Governo Estadual – Fundo Especial de Saúde, mediante processo nº 27/010571/2023, no valor de R$ 50.000,00 e o restante do valor será contrapartida de Recurso próprio do Município</w:t>
      </w:r>
    </w:p>
    <w:p w:rsidR="00C2562D" w:rsidRPr="00FD2BB9" w:rsidRDefault="00C2562D" w:rsidP="00C2562D">
      <w:pPr>
        <w:autoSpaceDE w:val="0"/>
        <w:autoSpaceDN w:val="0"/>
        <w:adjustRightInd w:val="0"/>
        <w:jc w:val="both"/>
        <w:rPr>
          <w:rFonts w:ascii="Arial" w:eastAsia="MyriadPro-Regular" w:hAnsi="Arial" w:cs="Arial"/>
          <w:sz w:val="22"/>
          <w:szCs w:val="22"/>
        </w:rPr>
      </w:pPr>
      <w:r w:rsidRPr="00FD2BB9">
        <w:rPr>
          <w:rFonts w:ascii="Arial" w:eastAsia="MyriadPro-Regular" w:hAnsi="Arial" w:cs="Arial"/>
          <w:sz w:val="22"/>
          <w:szCs w:val="22"/>
        </w:rPr>
        <w:t xml:space="preserve">5.2 A presente aquisição surge da necessidade de atender a demanda da Secretaria Municipal de Saúde. Diante do exposto, se faz essencial a aquisição do objeto, para suprir as necessidades dos munícipes e garantir o aproveitamento </w:t>
      </w:r>
      <w:r w:rsidRPr="00FD2BB9">
        <w:rPr>
          <w:rFonts w:ascii="Arial" w:hAnsi="Arial" w:cs="Arial"/>
          <w:sz w:val="22"/>
          <w:szCs w:val="22"/>
        </w:rPr>
        <w:t xml:space="preserve">através do convênio com o Governo Estadual – Fundo Especial de Saúde, mediante processo nº 27/010571/2023 </w:t>
      </w:r>
      <w:r w:rsidRPr="00FD2BB9">
        <w:rPr>
          <w:rFonts w:ascii="Arial" w:eastAsia="MyriadPro-Regular" w:hAnsi="Arial" w:cs="Arial"/>
          <w:sz w:val="22"/>
          <w:szCs w:val="22"/>
        </w:rPr>
        <w:t>e propiciar o regular desempenho das atividades desenvolvidas pela Secretaria Municipal de Saúde.</w:t>
      </w:r>
    </w:p>
    <w:p w:rsidR="00C2562D" w:rsidRPr="00FD2BB9" w:rsidRDefault="00C2562D" w:rsidP="00C2562D">
      <w:pPr>
        <w:autoSpaceDE w:val="0"/>
        <w:autoSpaceDN w:val="0"/>
        <w:adjustRightInd w:val="0"/>
        <w:jc w:val="both"/>
        <w:rPr>
          <w:rFonts w:ascii="Arial" w:eastAsia="MyriadPro-Regular" w:hAnsi="Arial" w:cs="Arial"/>
          <w:sz w:val="22"/>
          <w:szCs w:val="22"/>
        </w:rPr>
      </w:pPr>
    </w:p>
    <w:p w:rsidR="00C2562D" w:rsidRPr="00C2562D" w:rsidRDefault="00C2562D" w:rsidP="00C2562D">
      <w:pPr>
        <w:autoSpaceDE w:val="0"/>
        <w:autoSpaceDN w:val="0"/>
        <w:adjustRightInd w:val="0"/>
        <w:jc w:val="both"/>
        <w:rPr>
          <w:rFonts w:ascii="Arial" w:eastAsia="MyriadPro-Regular" w:hAnsi="Arial" w:cs="Arial"/>
          <w:b/>
          <w:sz w:val="22"/>
          <w:szCs w:val="22"/>
        </w:rPr>
      </w:pPr>
      <w:r w:rsidRPr="00C2562D">
        <w:rPr>
          <w:rFonts w:ascii="Arial" w:eastAsia="MyriadPro-Regular" w:hAnsi="Arial" w:cs="Arial"/>
          <w:b/>
          <w:sz w:val="22"/>
          <w:szCs w:val="22"/>
        </w:rPr>
        <w:t>6. DESCRIÇÃO DA SOLUÇÃO COMO UM TODO:</w:t>
      </w:r>
    </w:p>
    <w:p w:rsidR="00C2562D" w:rsidRDefault="00C2562D" w:rsidP="00C2562D">
      <w:pPr>
        <w:jc w:val="both"/>
        <w:rPr>
          <w:rFonts w:ascii="Arial" w:hAnsi="Arial" w:cs="Arial"/>
          <w:sz w:val="22"/>
          <w:szCs w:val="22"/>
        </w:rPr>
      </w:pPr>
      <w:r w:rsidRPr="00FD2BB9">
        <w:rPr>
          <w:rFonts w:ascii="Arial" w:hAnsi="Arial" w:cs="Arial"/>
          <w:color w:val="000000"/>
          <w:sz w:val="22"/>
          <w:szCs w:val="22"/>
        </w:rPr>
        <w:t>6.1</w:t>
      </w:r>
      <w:r w:rsidRPr="00C2562D">
        <w:rPr>
          <w:rFonts w:ascii="Arial" w:hAnsi="Arial" w:cs="Arial"/>
          <w:color w:val="FF0000"/>
          <w:sz w:val="22"/>
          <w:szCs w:val="22"/>
        </w:rPr>
        <w:t xml:space="preserve"> </w:t>
      </w:r>
      <w:r w:rsidRPr="00C2562D">
        <w:rPr>
          <w:rFonts w:ascii="Arial" w:hAnsi="Arial" w:cs="Arial"/>
          <w:sz w:val="22"/>
          <w:szCs w:val="22"/>
        </w:rPr>
        <w:t>A solução como um todo contempla a realização de procedimento licitatório na modalidade Pregão eletrônico, para a aquisição de Ambulância tipo A – Simples Remoção para realizar transporte dos pacientes em atendimento das necessidades da Secretaria Municipal de Saúde.</w:t>
      </w:r>
    </w:p>
    <w:p w:rsidR="00FD2BB9" w:rsidRDefault="00FD2BB9" w:rsidP="00C2562D">
      <w:pPr>
        <w:jc w:val="both"/>
        <w:rPr>
          <w:rFonts w:ascii="Arial" w:hAnsi="Arial" w:cs="Arial"/>
          <w:sz w:val="22"/>
          <w:szCs w:val="22"/>
        </w:rPr>
      </w:pPr>
    </w:p>
    <w:p w:rsidR="00FD2BB9" w:rsidRPr="00C2562D" w:rsidRDefault="00FD2BB9" w:rsidP="00C2562D">
      <w:pPr>
        <w:jc w:val="both"/>
        <w:rPr>
          <w:rFonts w:ascii="Arial" w:hAnsi="Arial" w:cs="Arial"/>
          <w:sz w:val="22"/>
          <w:szCs w:val="22"/>
        </w:rPr>
      </w:pPr>
    </w:p>
    <w:p w:rsidR="00C2562D" w:rsidRPr="00C2562D" w:rsidRDefault="00C2562D" w:rsidP="00C2562D">
      <w:pPr>
        <w:autoSpaceDE w:val="0"/>
        <w:autoSpaceDN w:val="0"/>
        <w:adjustRightInd w:val="0"/>
        <w:jc w:val="both"/>
        <w:rPr>
          <w:rFonts w:ascii="Arial" w:eastAsia="MyriadPro-Regular" w:hAnsi="Arial" w:cs="Arial"/>
          <w:b/>
          <w:sz w:val="22"/>
          <w:szCs w:val="22"/>
        </w:rPr>
      </w:pPr>
      <w:r w:rsidRPr="00C2562D">
        <w:rPr>
          <w:rFonts w:ascii="Arial" w:eastAsia="MyriadPro-Regular" w:hAnsi="Arial" w:cs="Arial"/>
          <w:b/>
          <w:sz w:val="22"/>
          <w:szCs w:val="22"/>
        </w:rPr>
        <w:lastRenderedPageBreak/>
        <w:t>7.REQUISITOS DA CONTRATAÇÃO:</w:t>
      </w:r>
    </w:p>
    <w:p w:rsidR="00C2562D" w:rsidRPr="00C2562D" w:rsidRDefault="00C2562D" w:rsidP="00C2562D">
      <w:pPr>
        <w:pStyle w:val="PargrafodaLista"/>
        <w:ind w:left="0"/>
        <w:jc w:val="both"/>
        <w:rPr>
          <w:rFonts w:ascii="Arial" w:hAnsi="Arial" w:cs="Arial"/>
          <w:sz w:val="22"/>
          <w:szCs w:val="22"/>
        </w:rPr>
      </w:pPr>
      <w:r w:rsidRPr="00FD2BB9">
        <w:rPr>
          <w:rFonts w:ascii="Arial" w:hAnsi="Arial" w:cs="Arial"/>
          <w:sz w:val="22"/>
          <w:szCs w:val="22"/>
        </w:rPr>
        <w:t>7.1</w:t>
      </w:r>
      <w:r w:rsidRPr="00C2562D">
        <w:rPr>
          <w:rFonts w:ascii="Arial" w:hAnsi="Arial" w:cs="Arial"/>
          <w:sz w:val="22"/>
          <w:szCs w:val="22"/>
        </w:rPr>
        <w:t xml:space="preserve"> As especificações foram objeto de estudo por parte do setor de Convênios, deve ser mantida conforme cadastrada na proposta Estadual do Fundo especial de Saúde, porém foi aperfeiçoada para melhor complemento para o processo licitatório, conforme especificação resumida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C2562D" w:rsidRPr="00C2562D" w:rsidTr="00C2562D">
        <w:tc>
          <w:tcPr>
            <w:tcW w:w="8644" w:type="dxa"/>
          </w:tcPr>
          <w:p w:rsidR="00C2562D" w:rsidRPr="00C2562D" w:rsidRDefault="00C2562D" w:rsidP="00C2562D">
            <w:pPr>
              <w:tabs>
                <w:tab w:val="center" w:pos="4252"/>
                <w:tab w:val="right" w:pos="8504"/>
              </w:tabs>
              <w:jc w:val="center"/>
              <w:rPr>
                <w:rFonts w:ascii="Arial" w:hAnsi="Arial" w:cs="Arial"/>
                <w:b/>
                <w:bCs/>
              </w:rPr>
            </w:pPr>
            <w:r w:rsidRPr="00C2562D">
              <w:rPr>
                <w:rFonts w:ascii="Arial" w:hAnsi="Arial" w:cs="Arial"/>
                <w:b/>
                <w:bCs/>
                <w:sz w:val="22"/>
                <w:szCs w:val="22"/>
              </w:rPr>
              <w:t>Processo: 27/010571/2023</w:t>
            </w:r>
          </w:p>
          <w:p w:rsidR="00C2562D" w:rsidRPr="00C2562D" w:rsidRDefault="00C2562D" w:rsidP="00C2562D">
            <w:pPr>
              <w:tabs>
                <w:tab w:val="center" w:pos="4252"/>
                <w:tab w:val="right" w:pos="8504"/>
              </w:tabs>
              <w:jc w:val="both"/>
              <w:rPr>
                <w:rFonts w:ascii="Arial" w:hAnsi="Arial" w:cs="Arial"/>
                <w:bCs/>
              </w:rPr>
            </w:pPr>
            <w:r w:rsidRPr="00C2562D">
              <w:rPr>
                <w:rFonts w:ascii="Arial" w:hAnsi="Arial" w:cs="Arial"/>
                <w:bCs/>
                <w:sz w:val="22"/>
                <w:szCs w:val="22"/>
              </w:rPr>
              <w:t>Ambulância Tipo “A”, furgão original de fábrica, 0km, potência mínima 114CV, tanque de combustível com capacidade mínima de 69 litros, direção hidráulica e/ou elétrica com os seguintes equipamentos: sinalizador óptico e acústico, equipamento de radiocomunicação em contato permanente com a central reguladora, maca com rodas, suporte para soro e oxigênio medical.(Especificação resumida)</w:t>
            </w:r>
          </w:p>
        </w:tc>
      </w:tr>
    </w:tbl>
    <w:p w:rsidR="00C2562D" w:rsidRPr="00C2562D" w:rsidRDefault="00C2562D" w:rsidP="00C2562D">
      <w:pPr>
        <w:pStyle w:val="PargrafodaLista"/>
        <w:ind w:left="502"/>
        <w:jc w:val="both"/>
        <w:rPr>
          <w:rFonts w:ascii="Arial" w:hAnsi="Arial" w:cs="Arial"/>
          <w:sz w:val="22"/>
          <w:szCs w:val="22"/>
        </w:rPr>
      </w:pPr>
    </w:p>
    <w:p w:rsidR="00C2562D" w:rsidRPr="00C2562D" w:rsidRDefault="00C2562D" w:rsidP="00C2562D">
      <w:pPr>
        <w:pStyle w:val="PargrafodaLista"/>
        <w:ind w:left="0"/>
        <w:jc w:val="both"/>
        <w:rPr>
          <w:rFonts w:ascii="Arial" w:hAnsi="Arial" w:cs="Arial"/>
          <w:sz w:val="22"/>
          <w:szCs w:val="22"/>
        </w:rPr>
      </w:pPr>
      <w:r w:rsidRPr="00FD2BB9">
        <w:rPr>
          <w:rFonts w:ascii="Arial" w:hAnsi="Arial" w:cs="Arial"/>
          <w:sz w:val="22"/>
          <w:szCs w:val="22"/>
        </w:rPr>
        <w:t>7.2</w:t>
      </w:r>
      <w:r w:rsidRPr="00C2562D">
        <w:rPr>
          <w:rFonts w:ascii="Arial" w:hAnsi="Arial" w:cs="Arial"/>
          <w:sz w:val="22"/>
          <w:szCs w:val="22"/>
        </w:rPr>
        <w:t xml:space="preserve"> </w:t>
      </w:r>
      <w:r w:rsidRPr="00C2562D">
        <w:rPr>
          <w:rFonts w:ascii="Arial" w:hAnsi="Arial" w:cs="Arial"/>
          <w:b/>
          <w:sz w:val="22"/>
          <w:szCs w:val="22"/>
        </w:rPr>
        <w:t>ESPECIFICAÇÕES DO VEÍCULO</w:t>
      </w:r>
      <w:r w:rsidRPr="00C2562D">
        <w:rPr>
          <w:rFonts w:ascii="Arial" w:hAnsi="Arial" w:cs="Arial"/>
          <w:sz w:val="22"/>
          <w:szCs w:val="22"/>
        </w:rPr>
        <w:t xml:space="preserve">: </w:t>
      </w:r>
    </w:p>
    <w:p w:rsidR="00C2562D" w:rsidRPr="00C2562D" w:rsidRDefault="00C2562D" w:rsidP="00C2562D">
      <w:pPr>
        <w:pStyle w:val="PargrafodaLista"/>
        <w:ind w:left="0"/>
        <w:jc w:val="both"/>
        <w:rPr>
          <w:rFonts w:ascii="Arial" w:hAnsi="Arial" w:cs="Arial"/>
          <w:sz w:val="22"/>
          <w:szCs w:val="22"/>
        </w:rPr>
      </w:pPr>
      <w:r w:rsidRPr="00C2562D">
        <w:rPr>
          <w:rFonts w:ascii="Arial" w:hAnsi="Arial" w:cs="Arial"/>
          <w:sz w:val="22"/>
          <w:szCs w:val="22"/>
        </w:rPr>
        <w:t xml:space="preserve">  Ambulância Tipo A - Simples Remoção Tipo FURGÃO</w:t>
      </w:r>
    </w:p>
    <w:p w:rsidR="00C2562D" w:rsidRPr="00C2562D" w:rsidRDefault="00C2562D" w:rsidP="00C2562D">
      <w:pPr>
        <w:pStyle w:val="PargrafodaLista"/>
        <w:ind w:left="0"/>
        <w:jc w:val="both"/>
        <w:rPr>
          <w:rFonts w:ascii="Arial" w:hAnsi="Arial" w:cs="Arial"/>
          <w:sz w:val="22"/>
          <w:szCs w:val="22"/>
        </w:rPr>
      </w:pPr>
      <w:r w:rsidRPr="00C2562D">
        <w:rPr>
          <w:rFonts w:ascii="Arial" w:hAnsi="Arial" w:cs="Arial"/>
          <w:sz w:val="22"/>
          <w:szCs w:val="22"/>
        </w:rPr>
        <w:t xml:space="preserve"> DEFINIÇÃO E APLICAÇÃO Ambulância de transporte para remoção simples e eletiva de pacientes sem risco de vida - Ambulância Tipo A</w:t>
      </w:r>
    </w:p>
    <w:p w:rsidR="00C2562D" w:rsidRPr="00C2562D" w:rsidRDefault="00C2562D" w:rsidP="00C2562D">
      <w:pPr>
        <w:autoSpaceDE w:val="0"/>
        <w:autoSpaceDN w:val="0"/>
        <w:adjustRightInd w:val="0"/>
        <w:jc w:val="both"/>
        <w:rPr>
          <w:rFonts w:ascii="Arial" w:hAnsi="Arial" w:cs="Arial"/>
          <w:sz w:val="22"/>
          <w:szCs w:val="22"/>
        </w:rPr>
      </w:pPr>
    </w:p>
    <w:p w:rsidR="00C2562D" w:rsidRPr="00C2562D" w:rsidRDefault="00C2562D" w:rsidP="00C2562D">
      <w:pPr>
        <w:autoSpaceDE w:val="0"/>
        <w:autoSpaceDN w:val="0"/>
        <w:adjustRightInd w:val="0"/>
        <w:jc w:val="both"/>
        <w:rPr>
          <w:rFonts w:ascii="Arial" w:eastAsia="MyriadPro-Regular" w:hAnsi="Arial" w:cs="Arial"/>
          <w:b/>
          <w:sz w:val="22"/>
          <w:szCs w:val="22"/>
        </w:rPr>
      </w:pPr>
      <w:r w:rsidRPr="00C2562D">
        <w:rPr>
          <w:rFonts w:ascii="Arial" w:eastAsia="MyriadPro-Regular" w:hAnsi="Arial" w:cs="Arial"/>
          <w:b/>
          <w:sz w:val="22"/>
          <w:szCs w:val="22"/>
        </w:rPr>
        <w:t>8. MODELO DE EXECUÇÃO DO OBJETO:</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8.1 O veículo deverá ser novo, 0 km (zero quilometro) e deverá estar de acordo com aquele adjudicado e especificado na Proposta de preço e termo de referência</w:t>
      </w:r>
    </w:p>
    <w:p w:rsidR="00C2562D" w:rsidRPr="00FD2BB9" w:rsidRDefault="00C2562D" w:rsidP="00C2562D">
      <w:pPr>
        <w:jc w:val="both"/>
        <w:rPr>
          <w:rFonts w:ascii="Arial" w:hAnsi="Arial" w:cs="Arial"/>
          <w:sz w:val="22"/>
          <w:szCs w:val="22"/>
        </w:rPr>
      </w:pPr>
      <w:r w:rsidRPr="00FD2BB9">
        <w:rPr>
          <w:rFonts w:ascii="Arial" w:hAnsi="Arial" w:cs="Arial"/>
          <w:sz w:val="22"/>
          <w:szCs w:val="22"/>
        </w:rPr>
        <w:t>8.2 A licitante vencedora ficará obrigada a trocar as suas expensas, sem qualquer ônus para administração, no prazo máximo de 15 (quinze) dias úteis, o veículo que vier a ser recusado sendo que o ato de recebimento não importará sua aceitação;</w:t>
      </w:r>
    </w:p>
    <w:p w:rsidR="00C2562D" w:rsidRPr="00FD2BB9" w:rsidRDefault="00C2562D" w:rsidP="00C2562D">
      <w:pPr>
        <w:jc w:val="both"/>
        <w:rPr>
          <w:rFonts w:ascii="Arial" w:hAnsi="Arial" w:cs="Arial"/>
          <w:sz w:val="22"/>
          <w:szCs w:val="22"/>
        </w:rPr>
      </w:pPr>
      <w:r w:rsidRPr="00FD2BB9">
        <w:rPr>
          <w:rFonts w:ascii="Arial" w:hAnsi="Arial" w:cs="Arial"/>
          <w:sz w:val="22"/>
          <w:szCs w:val="22"/>
        </w:rPr>
        <w:t>8.3 Independentemente da aceitação, a adjudicatária garantirá a qualidade do veículo e seus equipamentos obrigando-se a repor aquele que apresentar defeito ou for entregue em desacordo com apresentado na proposta;</w:t>
      </w:r>
    </w:p>
    <w:p w:rsidR="00C2562D" w:rsidRPr="00FD2BB9" w:rsidRDefault="00C2562D" w:rsidP="00C2562D">
      <w:pPr>
        <w:jc w:val="both"/>
        <w:rPr>
          <w:rFonts w:ascii="Arial" w:hAnsi="Arial" w:cs="Arial"/>
          <w:sz w:val="22"/>
          <w:szCs w:val="22"/>
        </w:rPr>
      </w:pPr>
      <w:r w:rsidRPr="00FD2BB9">
        <w:rPr>
          <w:rFonts w:ascii="Arial" w:hAnsi="Arial" w:cs="Arial"/>
          <w:sz w:val="22"/>
          <w:szCs w:val="22"/>
        </w:rPr>
        <w:t>8.4 A licitante vencedora sujeitar-se-á a mais ampla e irrestrita fiscalização por parte da Secretaria de Saúde, encarregada de acompanhar a entrega do veículo, prestando esclarecimentos solicitados;</w:t>
      </w:r>
    </w:p>
    <w:p w:rsidR="00C2562D" w:rsidRPr="00FD2BB9" w:rsidRDefault="00C2562D" w:rsidP="00C2562D">
      <w:pPr>
        <w:ind w:right="51"/>
        <w:jc w:val="both"/>
        <w:rPr>
          <w:rFonts w:ascii="Arial" w:hAnsi="Arial" w:cs="Arial"/>
          <w:sz w:val="22"/>
          <w:szCs w:val="22"/>
        </w:rPr>
      </w:pPr>
      <w:r w:rsidRPr="00FD2BB9">
        <w:rPr>
          <w:rFonts w:ascii="Arial" w:hAnsi="Arial" w:cs="Arial"/>
          <w:sz w:val="22"/>
          <w:szCs w:val="22"/>
        </w:rPr>
        <w:t xml:space="preserve">8.5 A licitante vencedora ficará obrigada a atender a ordem de fornecimento efetuada no prazo máximo de </w:t>
      </w:r>
      <w:r w:rsidRPr="00FD2BB9">
        <w:rPr>
          <w:rFonts w:ascii="Arial" w:hAnsi="Arial" w:cs="Arial"/>
          <w:bCs/>
          <w:sz w:val="22"/>
          <w:szCs w:val="22"/>
        </w:rPr>
        <w:t>120 (Cento e vinte</w:t>
      </w:r>
      <w:r w:rsidRPr="00FD2BB9">
        <w:rPr>
          <w:rFonts w:ascii="Arial" w:hAnsi="Arial" w:cs="Arial"/>
          <w:sz w:val="22"/>
          <w:szCs w:val="22"/>
        </w:rPr>
        <w:t>) dias corridos contados do envio da requisição/pedido de compra;</w:t>
      </w:r>
    </w:p>
    <w:p w:rsidR="00C2562D" w:rsidRPr="00FD2BB9" w:rsidRDefault="00C2562D" w:rsidP="00C2562D">
      <w:pPr>
        <w:ind w:right="51"/>
        <w:jc w:val="both"/>
        <w:rPr>
          <w:rFonts w:ascii="Arial" w:hAnsi="Arial" w:cs="Arial"/>
          <w:sz w:val="22"/>
          <w:szCs w:val="22"/>
        </w:rPr>
      </w:pPr>
      <w:r w:rsidRPr="00FD2BB9">
        <w:rPr>
          <w:rFonts w:ascii="Arial" w:hAnsi="Arial" w:cs="Arial"/>
          <w:sz w:val="22"/>
          <w:szCs w:val="22"/>
        </w:rPr>
        <w:t xml:space="preserve">8.6 Caso a licitante não fornecer o item requisitado, no prazo máximo de </w:t>
      </w:r>
      <w:r w:rsidRPr="00FD2BB9">
        <w:rPr>
          <w:rFonts w:ascii="Arial" w:hAnsi="Arial" w:cs="Arial"/>
          <w:bCs/>
          <w:sz w:val="22"/>
          <w:szCs w:val="22"/>
        </w:rPr>
        <w:t>120 (cento e vinte</w:t>
      </w:r>
      <w:r w:rsidRPr="00FD2BB9">
        <w:rPr>
          <w:rFonts w:ascii="Arial" w:hAnsi="Arial" w:cs="Arial"/>
          <w:sz w:val="22"/>
          <w:szCs w:val="22"/>
        </w:rPr>
        <w:t>) dias corridos contados do envio da requisição/pedido de compra a Administração convocará a Classificada em segundo lugar para efetuar o fornecimento, e assim sucessivamente quanto às demais Classificadas, aplicadas aos faltosos às penalidades cabíveis.</w:t>
      </w:r>
    </w:p>
    <w:p w:rsidR="00C2562D" w:rsidRPr="00FD2BB9" w:rsidRDefault="00C2562D" w:rsidP="00C2562D">
      <w:pPr>
        <w:pStyle w:val="Recuodecorpodetexto"/>
        <w:tabs>
          <w:tab w:val="left" w:pos="10080"/>
        </w:tabs>
        <w:spacing w:after="0"/>
        <w:ind w:left="0"/>
        <w:jc w:val="both"/>
        <w:rPr>
          <w:rFonts w:ascii="Arial" w:hAnsi="Arial" w:cs="Arial"/>
          <w:sz w:val="22"/>
          <w:szCs w:val="22"/>
        </w:rPr>
      </w:pPr>
      <w:r w:rsidRPr="00FD2BB9">
        <w:rPr>
          <w:rFonts w:ascii="Arial" w:hAnsi="Arial" w:cs="Arial"/>
          <w:sz w:val="22"/>
          <w:szCs w:val="22"/>
          <w:lang w:val="pt-BR"/>
        </w:rPr>
        <w:t>8</w:t>
      </w:r>
      <w:r w:rsidRPr="00FD2BB9">
        <w:rPr>
          <w:rFonts w:ascii="Arial" w:hAnsi="Arial" w:cs="Arial"/>
          <w:sz w:val="22"/>
          <w:szCs w:val="22"/>
        </w:rPr>
        <w:t>.7 O item deverá ser entregue acompanhado da nota fiscal, ANEXADA À RESPECTIVA REQUISIÇÃO, dela devendo constar o número do Pregão e do Contrato firmado ou empenho, e ainda, atestado no verso pelo responsável pelo recebimento do item, o valor unitário, valor total e quantidade, além das demais exigências legais.</w:t>
      </w:r>
    </w:p>
    <w:p w:rsidR="00C2562D" w:rsidRPr="00FD2BB9" w:rsidRDefault="00C2562D" w:rsidP="00C2562D">
      <w:pPr>
        <w:pStyle w:val="Recuodecorpodetexto2"/>
        <w:spacing w:after="0" w:line="240" w:lineRule="auto"/>
        <w:ind w:left="0"/>
        <w:jc w:val="both"/>
        <w:rPr>
          <w:rFonts w:ascii="Arial" w:hAnsi="Arial" w:cs="Arial"/>
          <w:sz w:val="22"/>
          <w:szCs w:val="22"/>
        </w:rPr>
      </w:pPr>
      <w:r w:rsidRPr="00FD2BB9">
        <w:rPr>
          <w:rFonts w:ascii="Arial" w:hAnsi="Arial" w:cs="Arial"/>
          <w:sz w:val="22"/>
          <w:szCs w:val="22"/>
        </w:rPr>
        <w:t>8.8 Relativamente ao disposto no presente tópico aplicam-se, subsidiariamente, no que couberem, as disposições da Lei n°. 8.078 de 11/09/90 – Código de Defesa do Consumidor.</w:t>
      </w:r>
    </w:p>
    <w:p w:rsidR="00C2562D" w:rsidRPr="00FD2BB9" w:rsidRDefault="00C2562D" w:rsidP="00C2562D">
      <w:pPr>
        <w:jc w:val="both"/>
        <w:rPr>
          <w:rFonts w:ascii="Arial" w:hAnsi="Arial" w:cs="Arial"/>
          <w:sz w:val="22"/>
          <w:szCs w:val="22"/>
        </w:rPr>
      </w:pPr>
      <w:r w:rsidRPr="00FD2BB9">
        <w:rPr>
          <w:rFonts w:ascii="Arial" w:hAnsi="Arial" w:cs="Arial"/>
          <w:sz w:val="22"/>
          <w:szCs w:val="22"/>
        </w:rPr>
        <w:t>8.9 Nos preços propostos deverão estar incluídos, além do lucro, todas as despesas e custos, como por exemplo: transportes, tributos de qualquer natureza e todas as despesas, diretas ou indiretas, relacionadas com o fornecimento do objeto da presente licitação.</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8.10 É de total responsabilidade da licitante todas as despesas com a entrega do veículo no local indicado, como taxas, encargos de qualquer natureza e quaisquer despesas administrativas incidentes no preço apresentado na licitação.</w:t>
      </w:r>
    </w:p>
    <w:p w:rsidR="00C2562D" w:rsidRPr="00C2562D" w:rsidRDefault="00C2562D" w:rsidP="00C2562D">
      <w:pPr>
        <w:autoSpaceDE w:val="0"/>
        <w:autoSpaceDN w:val="0"/>
        <w:adjustRightInd w:val="0"/>
        <w:jc w:val="both"/>
        <w:rPr>
          <w:rFonts w:ascii="Arial" w:eastAsia="MyriadPro-Regular" w:hAnsi="Arial" w:cs="Arial"/>
          <w:b/>
          <w:sz w:val="22"/>
          <w:szCs w:val="22"/>
        </w:rPr>
      </w:pPr>
    </w:p>
    <w:p w:rsidR="00C2562D" w:rsidRPr="00C2562D" w:rsidRDefault="00C2562D" w:rsidP="00C2562D">
      <w:pPr>
        <w:autoSpaceDE w:val="0"/>
        <w:autoSpaceDN w:val="0"/>
        <w:adjustRightInd w:val="0"/>
        <w:jc w:val="both"/>
        <w:rPr>
          <w:rFonts w:ascii="Arial" w:eastAsia="MyriadPro-Regular" w:hAnsi="Arial" w:cs="Arial"/>
          <w:b/>
          <w:sz w:val="22"/>
          <w:szCs w:val="22"/>
        </w:rPr>
      </w:pPr>
      <w:r w:rsidRPr="00C2562D">
        <w:rPr>
          <w:rFonts w:ascii="Arial" w:eastAsia="MyriadPro-Regular" w:hAnsi="Arial" w:cs="Arial"/>
          <w:b/>
          <w:sz w:val="22"/>
          <w:szCs w:val="22"/>
        </w:rPr>
        <w:t>9.MODELO DE GESTÃO DO CONTRATO QUE DESCREVE COMO A EXECUÇÃO DO OBJETO SERÁ ACOMPANHADA E FISCALIZADA:</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eastAsia="MyriadPro-Regular" w:hAnsi="Arial" w:cs="Arial"/>
          <w:sz w:val="22"/>
          <w:szCs w:val="22"/>
        </w:rPr>
        <w:t>9.1</w:t>
      </w:r>
      <w:r w:rsidRPr="00FD2BB9">
        <w:rPr>
          <w:rFonts w:ascii="Arial" w:hAnsi="Arial" w:cs="Arial"/>
          <w:sz w:val="22"/>
          <w:szCs w:val="22"/>
        </w:rPr>
        <w:t xml:space="preserve"> O contrato deverá ser executado fielmente pelas partes, de acordo com as cláusulas avençadas e as normas da Lei nº 14.133, de 2021, e cada parte responderá pelas consequências de sua inexecução total ou parcial.</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9.2 As comunicações entre o órgão ou entidade e a contratada devem ser realizadas por escrito sempre que o ato exigir tal formalidade, admitindo-se o uso de mensagem eletrônica para esse fim.</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9.3 O órgão ou entidade poderá convocar representante da empresa para adoção de providências que devam ser cumpridas de imediato.</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9.4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9.5 A execução do contrato deverá ser acompanhada e fiscalizada pelo(s) fiscal(is) do contrato, ou pelos respectivos substitutos conforme o Decreto n° 13, de 30 de janeiro de 2024.</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 xml:space="preserve">9.6 O (s) fiscal (is) do contrato acompanhará (ão) a execução do contrato, para que sejam cumpridas todas as condições estabelecidas no contrato, de modo a assegurar os melhores resultados para a Administração. </w:t>
      </w:r>
    </w:p>
    <w:p w:rsidR="00C2562D" w:rsidRPr="00C2562D" w:rsidRDefault="00C2562D" w:rsidP="00C2562D">
      <w:pPr>
        <w:autoSpaceDE w:val="0"/>
        <w:autoSpaceDN w:val="0"/>
        <w:adjustRightInd w:val="0"/>
        <w:jc w:val="both"/>
        <w:rPr>
          <w:rFonts w:ascii="Arial" w:hAnsi="Arial" w:cs="Arial"/>
          <w:color w:val="FF0000"/>
          <w:sz w:val="22"/>
          <w:szCs w:val="22"/>
        </w:rPr>
      </w:pPr>
    </w:p>
    <w:p w:rsidR="00C2562D" w:rsidRPr="00C2562D" w:rsidRDefault="00C2562D" w:rsidP="00C2562D">
      <w:pPr>
        <w:numPr>
          <w:ilvl w:val="0"/>
          <w:numId w:val="32"/>
        </w:numPr>
        <w:suppressAutoHyphens w:val="0"/>
        <w:autoSpaceDE w:val="0"/>
        <w:autoSpaceDN w:val="0"/>
        <w:adjustRightInd w:val="0"/>
        <w:ind w:left="284" w:hanging="284"/>
        <w:jc w:val="both"/>
        <w:rPr>
          <w:rFonts w:ascii="Arial" w:eastAsia="MyriadPro-Regular" w:hAnsi="Arial" w:cs="Arial"/>
          <w:b/>
          <w:sz w:val="22"/>
          <w:szCs w:val="22"/>
        </w:rPr>
      </w:pPr>
      <w:r w:rsidRPr="00C2562D">
        <w:rPr>
          <w:rFonts w:ascii="Arial" w:eastAsia="MyriadPro-Regular" w:hAnsi="Arial" w:cs="Arial"/>
          <w:b/>
          <w:sz w:val="22"/>
          <w:szCs w:val="22"/>
        </w:rPr>
        <w:t>. CRITÉRIO DE MEDIÇÃO E DE PAGAMENTO:</w:t>
      </w:r>
    </w:p>
    <w:p w:rsidR="00C2562D" w:rsidRPr="00C2562D" w:rsidRDefault="00C2562D" w:rsidP="00C2562D">
      <w:pPr>
        <w:numPr>
          <w:ilvl w:val="1"/>
          <w:numId w:val="32"/>
        </w:numPr>
        <w:suppressAutoHyphens w:val="0"/>
        <w:autoSpaceDE w:val="0"/>
        <w:autoSpaceDN w:val="0"/>
        <w:adjustRightInd w:val="0"/>
        <w:jc w:val="both"/>
        <w:rPr>
          <w:rFonts w:ascii="Arial" w:hAnsi="Arial" w:cs="Arial"/>
          <w:b/>
          <w:bCs/>
          <w:sz w:val="22"/>
          <w:szCs w:val="22"/>
        </w:rPr>
      </w:pPr>
      <w:r w:rsidRPr="00C2562D">
        <w:rPr>
          <w:rFonts w:ascii="Arial" w:hAnsi="Arial" w:cs="Arial"/>
          <w:b/>
          <w:bCs/>
          <w:sz w:val="22"/>
          <w:szCs w:val="22"/>
        </w:rPr>
        <w:t>RECEBIMENTO DO OBJETO:</w:t>
      </w:r>
    </w:p>
    <w:p w:rsidR="00C2562D" w:rsidRPr="00C2562D" w:rsidRDefault="00C2562D" w:rsidP="00C2562D">
      <w:pPr>
        <w:autoSpaceDE w:val="0"/>
        <w:autoSpaceDN w:val="0"/>
        <w:adjustRightInd w:val="0"/>
        <w:ind w:left="420"/>
        <w:jc w:val="both"/>
        <w:rPr>
          <w:rFonts w:ascii="Arial" w:hAnsi="Arial" w:cs="Arial"/>
          <w:bCs/>
          <w:sz w:val="22"/>
          <w:szCs w:val="22"/>
          <w:lang w:eastAsia="pt-BR"/>
        </w:rPr>
      </w:pPr>
      <w:r w:rsidRPr="00C2562D">
        <w:rPr>
          <w:rFonts w:ascii="Arial" w:hAnsi="Arial" w:cs="Arial"/>
          <w:bCs/>
          <w:sz w:val="22"/>
          <w:szCs w:val="22"/>
          <w:lang w:eastAsia="pt-BR"/>
        </w:rPr>
        <w:t>10.1.1</w:t>
      </w:r>
      <w:r w:rsidRPr="00C2562D">
        <w:rPr>
          <w:rFonts w:ascii="Arial" w:hAnsi="Arial" w:cs="Arial"/>
          <w:bCs/>
          <w:sz w:val="22"/>
          <w:szCs w:val="22"/>
          <w:lang w:eastAsia="pt-BR"/>
        </w:rPr>
        <w:tab/>
        <w:t>O veículo será recebido provisoriamente, de forma sumária, no ato da entrega, juntamente com a nota fiscal ou instrumento equivalente, pelo (a) responsável pelo acompanhamento e fiscalização do contrato, para efeito de posterior verificação de sua conformidade com as especificações constantes no Termo de Referência e na proposta.</w:t>
      </w:r>
    </w:p>
    <w:p w:rsidR="00C2562D" w:rsidRPr="00C2562D" w:rsidRDefault="00C2562D" w:rsidP="00C2562D">
      <w:pPr>
        <w:autoSpaceDE w:val="0"/>
        <w:autoSpaceDN w:val="0"/>
        <w:adjustRightInd w:val="0"/>
        <w:ind w:left="420"/>
        <w:jc w:val="both"/>
        <w:rPr>
          <w:rFonts w:ascii="Arial" w:hAnsi="Arial" w:cs="Arial"/>
          <w:bCs/>
          <w:sz w:val="22"/>
          <w:szCs w:val="22"/>
          <w:lang w:eastAsia="pt-BR"/>
        </w:rPr>
      </w:pPr>
      <w:r w:rsidRPr="00C2562D">
        <w:rPr>
          <w:rFonts w:ascii="Arial" w:hAnsi="Arial" w:cs="Arial"/>
          <w:bCs/>
          <w:sz w:val="22"/>
          <w:szCs w:val="22"/>
          <w:lang w:eastAsia="pt-BR"/>
        </w:rPr>
        <w:t>10.1.2</w:t>
      </w:r>
      <w:r w:rsidRPr="00C2562D">
        <w:rPr>
          <w:rFonts w:ascii="Arial" w:hAnsi="Arial" w:cs="Arial"/>
          <w:bCs/>
          <w:sz w:val="22"/>
          <w:szCs w:val="22"/>
          <w:lang w:eastAsia="pt-BR"/>
        </w:rPr>
        <w:tab/>
        <w:t>O veículo poderá ser rejeitado, no todo ou em parte, inclusive antes do recebimento provisório, quando em desacordo com as especificações constantes no Termo de Referência e na proposta, devendo ser substituídos no prazo 15 (quinze) dias úteis, a contar da notificação da contratada, às suas custas, sem prejuízo da aplicação das penalidades.</w:t>
      </w:r>
    </w:p>
    <w:p w:rsidR="00C2562D" w:rsidRPr="00C2562D" w:rsidRDefault="00C2562D" w:rsidP="00C2562D">
      <w:pPr>
        <w:autoSpaceDE w:val="0"/>
        <w:autoSpaceDN w:val="0"/>
        <w:adjustRightInd w:val="0"/>
        <w:ind w:left="420"/>
        <w:jc w:val="both"/>
        <w:rPr>
          <w:rFonts w:ascii="Arial" w:hAnsi="Arial" w:cs="Arial"/>
          <w:bCs/>
          <w:sz w:val="22"/>
          <w:szCs w:val="22"/>
          <w:lang w:eastAsia="pt-BR"/>
        </w:rPr>
      </w:pPr>
      <w:r w:rsidRPr="00C2562D">
        <w:rPr>
          <w:rFonts w:ascii="Arial" w:hAnsi="Arial" w:cs="Arial"/>
          <w:bCs/>
          <w:sz w:val="22"/>
          <w:szCs w:val="22"/>
          <w:lang w:eastAsia="pt-BR"/>
        </w:rPr>
        <w:t>10.1.3</w:t>
      </w:r>
      <w:r w:rsidRPr="00C2562D">
        <w:rPr>
          <w:rFonts w:ascii="Arial" w:hAnsi="Arial" w:cs="Arial"/>
          <w:bCs/>
          <w:sz w:val="22"/>
          <w:szCs w:val="22"/>
          <w:lang w:eastAsia="pt-BR"/>
        </w:rPr>
        <w:tab/>
        <w:t>O recebimento definitivo ocorrerá no prazo de 5 (cinco) dias, a contar do recebimento da nota fiscal ou instrumento equivalente pela Administração, após a verificação da qualidade e quantidade do material e consequente aceitação mediante termo detalhado.</w:t>
      </w:r>
    </w:p>
    <w:p w:rsidR="00C2562D" w:rsidRPr="00C2562D" w:rsidRDefault="00C2562D" w:rsidP="00C2562D">
      <w:pPr>
        <w:autoSpaceDE w:val="0"/>
        <w:autoSpaceDN w:val="0"/>
        <w:adjustRightInd w:val="0"/>
        <w:ind w:left="420"/>
        <w:jc w:val="both"/>
        <w:rPr>
          <w:rFonts w:ascii="Arial" w:hAnsi="Arial" w:cs="Arial"/>
          <w:bCs/>
          <w:sz w:val="22"/>
          <w:szCs w:val="22"/>
          <w:lang w:eastAsia="pt-BR"/>
        </w:rPr>
      </w:pPr>
      <w:r w:rsidRPr="00C2562D">
        <w:rPr>
          <w:rFonts w:ascii="Arial" w:hAnsi="Arial" w:cs="Arial"/>
          <w:bCs/>
          <w:sz w:val="22"/>
          <w:szCs w:val="22"/>
          <w:lang w:eastAsia="pt-BR"/>
        </w:rPr>
        <w:t>10.1.4</w:t>
      </w:r>
      <w:r w:rsidRPr="00C2562D">
        <w:rPr>
          <w:rFonts w:ascii="Arial" w:hAnsi="Arial" w:cs="Arial"/>
          <w:bCs/>
          <w:sz w:val="22"/>
          <w:szCs w:val="22"/>
          <w:lang w:eastAsia="pt-BR"/>
        </w:rPr>
        <w:tab/>
        <w:t>O prazo para recebimento definitivo poderá ser excepcionalmente prorrogado, de forma justificada, por igual período, quando houver necessidade de diligências para a aferição do atendimento das exigências contratuais.</w:t>
      </w:r>
    </w:p>
    <w:p w:rsidR="00C2562D" w:rsidRPr="00C2562D" w:rsidRDefault="00C2562D" w:rsidP="00C2562D">
      <w:pPr>
        <w:autoSpaceDE w:val="0"/>
        <w:autoSpaceDN w:val="0"/>
        <w:adjustRightInd w:val="0"/>
        <w:ind w:left="420"/>
        <w:jc w:val="both"/>
        <w:rPr>
          <w:rFonts w:ascii="Arial" w:hAnsi="Arial" w:cs="Arial"/>
          <w:bCs/>
          <w:sz w:val="22"/>
          <w:szCs w:val="22"/>
          <w:lang w:eastAsia="pt-BR"/>
        </w:rPr>
      </w:pPr>
      <w:r w:rsidRPr="00C2562D">
        <w:rPr>
          <w:rFonts w:ascii="Arial" w:hAnsi="Arial" w:cs="Arial"/>
          <w:bCs/>
          <w:sz w:val="22"/>
          <w:szCs w:val="22"/>
          <w:lang w:eastAsia="pt-BR"/>
        </w:rPr>
        <w:t>10.1.5</w:t>
      </w:r>
      <w:r w:rsidRPr="00C2562D">
        <w:rPr>
          <w:rFonts w:ascii="Arial" w:hAnsi="Arial" w:cs="Arial"/>
          <w:bCs/>
          <w:sz w:val="22"/>
          <w:szCs w:val="22"/>
          <w:lang w:eastAsia="pt-BR"/>
        </w:rPr>
        <w:tab/>
        <w:t>O prazo para a solução, pelo contratado, de inconsistências na execução do objeto ou de saneamento da nota fiscal ou de instrumento equivalente, verificadas pela Administração durante a análise prévia à liquidação de despesa, não será computado para os fins do recebimento definitivo.</w:t>
      </w:r>
    </w:p>
    <w:p w:rsidR="00C2562D" w:rsidRPr="00C2562D" w:rsidRDefault="00C2562D" w:rsidP="00C2562D">
      <w:pPr>
        <w:autoSpaceDE w:val="0"/>
        <w:autoSpaceDN w:val="0"/>
        <w:adjustRightInd w:val="0"/>
        <w:ind w:left="420"/>
        <w:jc w:val="both"/>
        <w:rPr>
          <w:rFonts w:ascii="Arial" w:hAnsi="Arial" w:cs="Arial"/>
          <w:bCs/>
          <w:sz w:val="22"/>
          <w:szCs w:val="22"/>
          <w:lang w:eastAsia="pt-BR"/>
        </w:rPr>
      </w:pPr>
      <w:r w:rsidRPr="00C2562D">
        <w:rPr>
          <w:rFonts w:ascii="Arial" w:hAnsi="Arial" w:cs="Arial"/>
          <w:bCs/>
          <w:sz w:val="22"/>
          <w:szCs w:val="22"/>
          <w:lang w:eastAsia="pt-BR"/>
        </w:rPr>
        <w:t>10.1.6</w:t>
      </w:r>
      <w:r w:rsidRPr="00C2562D">
        <w:rPr>
          <w:rFonts w:ascii="Arial" w:hAnsi="Arial" w:cs="Arial"/>
          <w:bCs/>
          <w:sz w:val="22"/>
          <w:szCs w:val="22"/>
          <w:lang w:eastAsia="pt-BR"/>
        </w:rPr>
        <w:tab/>
        <w:t>O recebimento provisório ou definitivo não excluirá a responsabilidade civil pelos serviços e pela perfeita execução do contrato.</w:t>
      </w:r>
    </w:p>
    <w:p w:rsidR="00C2562D" w:rsidRPr="00C2562D" w:rsidRDefault="00C2562D" w:rsidP="00C2562D">
      <w:pPr>
        <w:autoSpaceDE w:val="0"/>
        <w:autoSpaceDN w:val="0"/>
        <w:adjustRightInd w:val="0"/>
        <w:ind w:left="420"/>
        <w:jc w:val="both"/>
        <w:rPr>
          <w:rFonts w:ascii="Arial" w:hAnsi="Arial" w:cs="Arial"/>
          <w:bCs/>
          <w:sz w:val="22"/>
          <w:szCs w:val="22"/>
          <w:lang w:eastAsia="pt-BR"/>
        </w:rPr>
      </w:pPr>
    </w:p>
    <w:p w:rsidR="00C2562D" w:rsidRPr="00C2562D" w:rsidRDefault="00C2562D" w:rsidP="00C2562D">
      <w:pPr>
        <w:numPr>
          <w:ilvl w:val="1"/>
          <w:numId w:val="32"/>
        </w:numPr>
        <w:suppressAutoHyphens w:val="0"/>
        <w:autoSpaceDE w:val="0"/>
        <w:autoSpaceDN w:val="0"/>
        <w:adjustRightInd w:val="0"/>
        <w:jc w:val="both"/>
        <w:rPr>
          <w:rFonts w:ascii="Arial" w:hAnsi="Arial" w:cs="Arial"/>
          <w:b/>
          <w:bCs/>
          <w:sz w:val="22"/>
          <w:szCs w:val="22"/>
        </w:rPr>
      </w:pPr>
      <w:r w:rsidRPr="00C2562D">
        <w:rPr>
          <w:rFonts w:ascii="Arial" w:hAnsi="Arial" w:cs="Arial"/>
          <w:b/>
          <w:bCs/>
          <w:sz w:val="22"/>
          <w:szCs w:val="22"/>
        </w:rPr>
        <w:t>DO PAGAMENTO:</w:t>
      </w:r>
    </w:p>
    <w:p w:rsidR="00C2562D" w:rsidRPr="00C2562D" w:rsidRDefault="00C2562D" w:rsidP="00C2562D">
      <w:pPr>
        <w:autoSpaceDE w:val="0"/>
        <w:autoSpaceDN w:val="0"/>
        <w:adjustRightInd w:val="0"/>
        <w:ind w:left="720"/>
        <w:jc w:val="both"/>
        <w:rPr>
          <w:rFonts w:ascii="Arial" w:hAnsi="Arial" w:cs="Arial"/>
          <w:b/>
          <w:bCs/>
          <w:sz w:val="22"/>
          <w:szCs w:val="22"/>
        </w:rPr>
      </w:pPr>
    </w:p>
    <w:p w:rsidR="00C2562D" w:rsidRPr="00C2562D" w:rsidRDefault="00C2562D" w:rsidP="00C2562D">
      <w:pPr>
        <w:autoSpaceDE w:val="0"/>
        <w:autoSpaceDN w:val="0"/>
        <w:adjustRightInd w:val="0"/>
        <w:ind w:left="420"/>
        <w:jc w:val="both"/>
        <w:rPr>
          <w:rFonts w:ascii="Arial" w:hAnsi="Arial" w:cs="Arial"/>
          <w:b/>
          <w:bCs/>
          <w:sz w:val="22"/>
          <w:szCs w:val="22"/>
        </w:rPr>
      </w:pPr>
      <w:r w:rsidRPr="00C2562D">
        <w:rPr>
          <w:rFonts w:ascii="Arial" w:hAnsi="Arial" w:cs="Arial"/>
          <w:b/>
          <w:bCs/>
          <w:sz w:val="22"/>
          <w:szCs w:val="22"/>
        </w:rPr>
        <w:lastRenderedPageBreak/>
        <w:t>10.2.1</w:t>
      </w:r>
      <w:r w:rsidRPr="00C2562D">
        <w:rPr>
          <w:rFonts w:ascii="Arial" w:hAnsi="Arial" w:cs="Arial"/>
          <w:sz w:val="22"/>
          <w:szCs w:val="22"/>
        </w:rPr>
        <w:t xml:space="preserve"> 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C2562D" w:rsidRPr="00C2562D" w:rsidRDefault="00C2562D" w:rsidP="00C2562D">
      <w:pPr>
        <w:autoSpaceDE w:val="0"/>
        <w:autoSpaceDN w:val="0"/>
        <w:adjustRightInd w:val="0"/>
        <w:jc w:val="both"/>
        <w:rPr>
          <w:rFonts w:ascii="Arial" w:hAnsi="Arial" w:cs="Arial"/>
          <w:sz w:val="22"/>
          <w:szCs w:val="22"/>
        </w:rPr>
      </w:pPr>
    </w:p>
    <w:p w:rsidR="00C2562D" w:rsidRPr="00C2562D" w:rsidRDefault="00C2562D" w:rsidP="00C2562D">
      <w:pPr>
        <w:numPr>
          <w:ilvl w:val="0"/>
          <w:numId w:val="33"/>
        </w:numPr>
        <w:suppressAutoHyphens w:val="0"/>
        <w:autoSpaceDE w:val="0"/>
        <w:autoSpaceDN w:val="0"/>
        <w:adjustRightInd w:val="0"/>
        <w:jc w:val="both"/>
        <w:rPr>
          <w:rFonts w:ascii="Arial" w:eastAsia="MyriadPro-Regular" w:hAnsi="Arial" w:cs="Arial"/>
          <w:b/>
          <w:sz w:val="22"/>
          <w:szCs w:val="22"/>
        </w:rPr>
      </w:pPr>
      <w:r w:rsidRPr="00C2562D">
        <w:rPr>
          <w:rFonts w:ascii="Arial" w:eastAsia="MyriadPro-Regular" w:hAnsi="Arial" w:cs="Arial"/>
          <w:b/>
          <w:sz w:val="22"/>
          <w:szCs w:val="22"/>
        </w:rPr>
        <w:t xml:space="preserve"> FORMA E CRITÉRIOS DE SELEÇÃO DO FORNECEDOR:</w:t>
      </w:r>
    </w:p>
    <w:p w:rsidR="00C2562D" w:rsidRPr="00C2562D"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12.1</w:t>
      </w:r>
      <w:r w:rsidRPr="00C2562D">
        <w:rPr>
          <w:rFonts w:ascii="Arial" w:hAnsi="Arial" w:cs="Arial"/>
          <w:sz w:val="22"/>
          <w:szCs w:val="22"/>
        </w:rPr>
        <w:t xml:space="preserve"> O fornecedor será selecionado por meio da realização de procedimento de LICITAÇÃO, na modalidade PREGÃO ELETRÔNICO, modo de disputa ABERTO, com adoção do critério de julgamento pelo MENOR PREÇO</w:t>
      </w:r>
    </w:p>
    <w:p w:rsidR="00C2562D" w:rsidRPr="00C2562D" w:rsidRDefault="00C2562D" w:rsidP="00C2562D">
      <w:pPr>
        <w:autoSpaceDE w:val="0"/>
        <w:autoSpaceDN w:val="0"/>
        <w:adjustRightInd w:val="0"/>
        <w:jc w:val="both"/>
        <w:rPr>
          <w:rFonts w:ascii="Arial" w:eastAsia="MyriadPro-Regular" w:hAnsi="Arial" w:cs="Arial"/>
          <w:sz w:val="22"/>
          <w:szCs w:val="22"/>
        </w:rPr>
      </w:pPr>
    </w:p>
    <w:p w:rsidR="00C2562D" w:rsidRPr="00C2562D" w:rsidRDefault="00C2562D" w:rsidP="00C2562D">
      <w:pPr>
        <w:numPr>
          <w:ilvl w:val="0"/>
          <w:numId w:val="33"/>
        </w:numPr>
        <w:suppressAutoHyphens w:val="0"/>
        <w:autoSpaceDE w:val="0"/>
        <w:autoSpaceDN w:val="0"/>
        <w:adjustRightInd w:val="0"/>
        <w:jc w:val="both"/>
        <w:rPr>
          <w:rFonts w:ascii="Arial" w:hAnsi="Arial" w:cs="Arial"/>
          <w:b/>
          <w:bCs/>
          <w:sz w:val="22"/>
          <w:szCs w:val="22"/>
        </w:rPr>
      </w:pPr>
      <w:r w:rsidRPr="00C2562D">
        <w:rPr>
          <w:rFonts w:ascii="Arial" w:hAnsi="Arial" w:cs="Arial"/>
          <w:b/>
          <w:bCs/>
          <w:sz w:val="22"/>
          <w:szCs w:val="22"/>
        </w:rPr>
        <w:t>DA QUALIFICAÇÃO TÉCNICA:</w:t>
      </w:r>
    </w:p>
    <w:p w:rsidR="00C2562D" w:rsidRPr="00FD2BB9" w:rsidRDefault="00C2562D" w:rsidP="00C2562D">
      <w:pPr>
        <w:jc w:val="both"/>
        <w:rPr>
          <w:rFonts w:ascii="Arial" w:hAnsi="Arial" w:cs="Arial"/>
          <w:sz w:val="22"/>
          <w:szCs w:val="22"/>
        </w:rPr>
      </w:pPr>
      <w:r w:rsidRPr="00FD2BB9">
        <w:rPr>
          <w:rFonts w:ascii="Arial" w:hAnsi="Arial" w:cs="Arial"/>
          <w:sz w:val="22"/>
          <w:szCs w:val="22"/>
        </w:rPr>
        <w:t>13.1 Atestado de Capacidade Técnica de fornecimento anterior, expedido por pessoa jurídica de direito público ou privado, compatível e pertinente com o objeto da presente licitação.</w:t>
      </w:r>
    </w:p>
    <w:p w:rsidR="00C2562D" w:rsidRPr="00FD2BB9" w:rsidRDefault="00C2562D" w:rsidP="00C2562D">
      <w:pPr>
        <w:jc w:val="both"/>
        <w:rPr>
          <w:rFonts w:ascii="Arial" w:hAnsi="Arial" w:cs="Arial"/>
          <w:sz w:val="22"/>
          <w:szCs w:val="22"/>
        </w:rPr>
      </w:pPr>
      <w:r w:rsidRPr="00FD2BB9">
        <w:rPr>
          <w:rFonts w:ascii="Arial" w:hAnsi="Arial" w:cs="Arial"/>
          <w:sz w:val="22"/>
          <w:szCs w:val="22"/>
        </w:rPr>
        <w:t>13.2 No caso de atestados emitidos por empresa de iniciativa privada, não serão considerados aqueles emitidos por empresas pertencentes ao mesmo grupo empresarial da empresa proponente;</w:t>
      </w:r>
    </w:p>
    <w:p w:rsidR="00C2562D" w:rsidRPr="00FD2BB9" w:rsidRDefault="00C2562D" w:rsidP="00C2562D">
      <w:pPr>
        <w:jc w:val="both"/>
        <w:rPr>
          <w:rFonts w:ascii="Arial" w:hAnsi="Arial" w:cs="Arial"/>
          <w:sz w:val="22"/>
          <w:szCs w:val="22"/>
        </w:rPr>
      </w:pPr>
      <w:r w:rsidRPr="00FD2BB9">
        <w:rPr>
          <w:rFonts w:ascii="Arial" w:hAnsi="Arial" w:cs="Arial"/>
          <w:sz w:val="22"/>
          <w:szCs w:val="22"/>
        </w:rPr>
        <w:t>13.3 Serão consideradas como pertencentes ao mesmo grupo empresarial da empresa proponente, empresas controladas ou controladoras da empresa proponente ou que tenham pelo menos uma mesma pessoa física ou jurídica que seja sócio da empresa proponente</w:t>
      </w:r>
      <w:r w:rsidR="00FD2BB9">
        <w:rPr>
          <w:rFonts w:ascii="Arial" w:hAnsi="Arial" w:cs="Arial"/>
          <w:sz w:val="22"/>
          <w:szCs w:val="22"/>
        </w:rPr>
        <w:t>.</w:t>
      </w:r>
    </w:p>
    <w:p w:rsidR="00C2562D" w:rsidRPr="00C2562D" w:rsidRDefault="00C2562D" w:rsidP="00C2562D">
      <w:pPr>
        <w:jc w:val="both"/>
        <w:rPr>
          <w:rFonts w:ascii="Arial" w:hAnsi="Arial" w:cs="Arial"/>
          <w:sz w:val="22"/>
          <w:szCs w:val="22"/>
        </w:rPr>
      </w:pPr>
    </w:p>
    <w:p w:rsidR="00C2562D" w:rsidRPr="00C2562D" w:rsidRDefault="00C2562D" w:rsidP="00C2562D">
      <w:pPr>
        <w:numPr>
          <w:ilvl w:val="0"/>
          <w:numId w:val="33"/>
        </w:numPr>
        <w:suppressAutoHyphens w:val="0"/>
        <w:autoSpaceDE w:val="0"/>
        <w:autoSpaceDN w:val="0"/>
        <w:adjustRightInd w:val="0"/>
        <w:ind w:left="284" w:hanging="284"/>
        <w:jc w:val="both"/>
        <w:rPr>
          <w:rFonts w:ascii="Arial" w:eastAsia="MyriadPro-Regular" w:hAnsi="Arial" w:cs="Arial"/>
          <w:b/>
          <w:sz w:val="22"/>
          <w:szCs w:val="22"/>
        </w:rPr>
      </w:pPr>
      <w:r w:rsidRPr="00C2562D">
        <w:rPr>
          <w:rFonts w:ascii="Arial" w:eastAsia="MyriadPro-Regular" w:hAnsi="Arial" w:cs="Arial"/>
          <w:b/>
          <w:sz w:val="22"/>
          <w:szCs w:val="22"/>
        </w:rPr>
        <w:t>ESTIMATIVA DO VALOR DA CONTRATAÇÃO:</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14.1 O custo estimado da contratação possui caráter sigiloso e será tornado público apenas e imediatamente após o julgamento das propostas.</w:t>
      </w:r>
    </w:p>
    <w:p w:rsidR="00C2562D" w:rsidRPr="00FD2BB9"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14.2 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rsidR="00C2562D" w:rsidRPr="00C2562D" w:rsidRDefault="00C2562D" w:rsidP="00C2562D">
      <w:pPr>
        <w:autoSpaceDE w:val="0"/>
        <w:autoSpaceDN w:val="0"/>
        <w:adjustRightInd w:val="0"/>
        <w:jc w:val="both"/>
        <w:rPr>
          <w:rFonts w:ascii="Arial" w:hAnsi="Arial" w:cs="Arial"/>
          <w:sz w:val="22"/>
          <w:szCs w:val="22"/>
        </w:rPr>
      </w:pPr>
      <w:r w:rsidRPr="00FD2BB9">
        <w:rPr>
          <w:rFonts w:ascii="Arial" w:hAnsi="Arial" w:cs="Arial"/>
          <w:sz w:val="22"/>
          <w:szCs w:val="22"/>
        </w:rPr>
        <w:t>14.3 Destarte, a divulgação do orçamento pode comprometer uma das finalidades do procedimento</w:t>
      </w:r>
      <w:r w:rsidRPr="00C2562D">
        <w:rPr>
          <w:rFonts w:ascii="Arial" w:hAnsi="Arial" w:cs="Arial"/>
          <w:sz w:val="22"/>
          <w:szCs w:val="22"/>
        </w:rPr>
        <w:t xml:space="preserve"> licitatório, a seleção da proposta mais vantajosa, de modo que a avaliação dos princípios administrativos incutidos no certame de faça necessária, em especial quando de eventual requerimento de divulgação.</w:t>
      </w:r>
    </w:p>
    <w:p w:rsidR="00C2562D" w:rsidRPr="00C2562D" w:rsidRDefault="00C2562D" w:rsidP="00C2562D">
      <w:pPr>
        <w:shd w:val="clear" w:color="auto" w:fill="FFFFFF"/>
        <w:jc w:val="both"/>
        <w:textAlignment w:val="baseline"/>
        <w:rPr>
          <w:rFonts w:ascii="Arial" w:hAnsi="Arial" w:cs="Arial"/>
          <w:sz w:val="22"/>
          <w:szCs w:val="22"/>
          <w:lang w:eastAsia="en-GB"/>
        </w:rPr>
      </w:pPr>
    </w:p>
    <w:p w:rsidR="00C2562D" w:rsidRPr="00C2562D" w:rsidRDefault="00C2562D" w:rsidP="00C2562D">
      <w:pPr>
        <w:numPr>
          <w:ilvl w:val="0"/>
          <w:numId w:val="33"/>
        </w:numPr>
        <w:suppressAutoHyphens w:val="0"/>
        <w:autoSpaceDE w:val="0"/>
        <w:autoSpaceDN w:val="0"/>
        <w:adjustRightInd w:val="0"/>
        <w:ind w:left="284" w:hanging="284"/>
        <w:jc w:val="both"/>
        <w:rPr>
          <w:rFonts w:ascii="Arial" w:eastAsia="MyriadPro-Regular" w:hAnsi="Arial" w:cs="Arial"/>
          <w:b/>
          <w:sz w:val="22"/>
          <w:szCs w:val="22"/>
        </w:rPr>
      </w:pPr>
      <w:bookmarkStart w:id="59" w:name="_Hlk130148312"/>
      <w:r w:rsidRPr="00C2562D">
        <w:rPr>
          <w:rFonts w:ascii="Arial" w:eastAsia="MyriadPro-Regular" w:hAnsi="Arial" w:cs="Arial"/>
          <w:b/>
          <w:sz w:val="22"/>
          <w:szCs w:val="22"/>
        </w:rPr>
        <w:t>ADEQUAÇÃO ORÇAMENTÁRIA:</w:t>
      </w:r>
    </w:p>
    <w:bookmarkEnd w:id="59"/>
    <w:p w:rsidR="00C2562D" w:rsidRPr="00C2562D" w:rsidRDefault="00C2562D" w:rsidP="00C2562D">
      <w:pPr>
        <w:autoSpaceDE w:val="0"/>
        <w:autoSpaceDN w:val="0"/>
        <w:adjustRightInd w:val="0"/>
        <w:jc w:val="both"/>
        <w:rPr>
          <w:rFonts w:ascii="Arial" w:hAnsi="Arial" w:cs="Arial"/>
          <w:sz w:val="22"/>
          <w:szCs w:val="22"/>
        </w:rPr>
      </w:pPr>
      <w:r w:rsidRPr="00FD2BB9">
        <w:rPr>
          <w:rFonts w:ascii="Arial" w:eastAsia="MyriadPro-Regular" w:hAnsi="Arial" w:cs="Arial"/>
          <w:bCs/>
          <w:sz w:val="22"/>
          <w:szCs w:val="22"/>
        </w:rPr>
        <w:t>15.1</w:t>
      </w:r>
      <w:r w:rsidRPr="00C2562D">
        <w:rPr>
          <w:rFonts w:ascii="Arial" w:eastAsia="MyriadPro-Regular" w:hAnsi="Arial" w:cs="Arial"/>
          <w:bCs/>
          <w:sz w:val="22"/>
          <w:szCs w:val="22"/>
        </w:rPr>
        <w:t xml:space="preserve"> </w:t>
      </w:r>
      <w:r w:rsidRPr="00C2562D">
        <w:rPr>
          <w:rFonts w:ascii="Arial" w:hAnsi="Arial" w:cs="Arial"/>
          <w:sz w:val="22"/>
          <w:szCs w:val="22"/>
        </w:rPr>
        <w:t>As despesas decorrentes da presente contratação correrão à conta de recursos específicos consignados no Orçamento Geral do Município deste exercício, na dotação abaixo discriminada:</w:t>
      </w:r>
    </w:p>
    <w:p w:rsidR="00C2562D" w:rsidRPr="00C2562D" w:rsidRDefault="00C2562D" w:rsidP="00C2562D">
      <w:pPr>
        <w:autoSpaceDE w:val="0"/>
        <w:autoSpaceDN w:val="0"/>
        <w:adjustRightInd w:val="0"/>
        <w:jc w:val="both"/>
        <w:rPr>
          <w:rFonts w:ascii="Arial" w:hAnsi="Arial" w:cs="Arial"/>
          <w:sz w:val="22"/>
          <w:szCs w:val="22"/>
        </w:rPr>
      </w:pPr>
    </w:p>
    <w:p w:rsidR="00C2562D" w:rsidRPr="00C2562D" w:rsidRDefault="00C2562D" w:rsidP="00C2562D">
      <w:pPr>
        <w:autoSpaceDE w:val="0"/>
        <w:autoSpaceDN w:val="0"/>
        <w:adjustRightInd w:val="0"/>
        <w:jc w:val="center"/>
        <w:rPr>
          <w:rFonts w:ascii="Arial" w:hAnsi="Arial" w:cs="Arial"/>
          <w:sz w:val="22"/>
          <w:szCs w:val="22"/>
          <w:u w:val="single"/>
        </w:rPr>
      </w:pPr>
      <w:r w:rsidRPr="00C2562D">
        <w:rPr>
          <w:rFonts w:ascii="Arial" w:hAnsi="Arial" w:cs="Arial"/>
          <w:sz w:val="22"/>
          <w:szCs w:val="22"/>
          <w:u w:val="single"/>
        </w:rPr>
        <w:t>Convênio Processo n° 27/010571/2023</w:t>
      </w:r>
    </w:p>
    <w:p w:rsidR="00C2562D" w:rsidRPr="00C2562D" w:rsidRDefault="00C2562D" w:rsidP="00C2562D">
      <w:pPr>
        <w:numPr>
          <w:ilvl w:val="0"/>
          <w:numId w:val="34"/>
        </w:numPr>
        <w:suppressAutoHyphens w:val="0"/>
        <w:autoSpaceDE w:val="0"/>
        <w:autoSpaceDN w:val="0"/>
        <w:adjustRightInd w:val="0"/>
        <w:jc w:val="both"/>
        <w:rPr>
          <w:rFonts w:ascii="Arial" w:hAnsi="Arial" w:cs="Arial"/>
          <w:sz w:val="22"/>
          <w:szCs w:val="22"/>
        </w:rPr>
      </w:pPr>
      <w:r w:rsidRPr="00C2562D">
        <w:rPr>
          <w:rFonts w:ascii="Arial" w:hAnsi="Arial" w:cs="Arial"/>
          <w:sz w:val="22"/>
          <w:szCs w:val="22"/>
        </w:rPr>
        <w:t>Unidade Orçamentária: Fundo  Municipal de Saúde</w:t>
      </w:r>
    </w:p>
    <w:p w:rsidR="00C2562D" w:rsidRPr="00C2562D" w:rsidRDefault="00C2562D" w:rsidP="00C2562D">
      <w:pPr>
        <w:numPr>
          <w:ilvl w:val="0"/>
          <w:numId w:val="34"/>
        </w:numPr>
        <w:suppressAutoHyphens w:val="0"/>
        <w:autoSpaceDE w:val="0"/>
        <w:autoSpaceDN w:val="0"/>
        <w:adjustRightInd w:val="0"/>
        <w:jc w:val="both"/>
        <w:rPr>
          <w:rFonts w:ascii="Arial" w:hAnsi="Arial" w:cs="Arial"/>
          <w:sz w:val="22"/>
          <w:szCs w:val="22"/>
        </w:rPr>
      </w:pPr>
      <w:r w:rsidRPr="00C2562D">
        <w:rPr>
          <w:rFonts w:ascii="Arial" w:hAnsi="Arial" w:cs="Arial"/>
          <w:sz w:val="22"/>
          <w:szCs w:val="22"/>
        </w:rPr>
        <w:t>Operacionalização: Operacionalização da Estrutura dos Serviços Públicos da Saúde – Atenção Primária.</w:t>
      </w:r>
    </w:p>
    <w:p w:rsidR="00C2562D" w:rsidRPr="00C2562D" w:rsidRDefault="00C2562D" w:rsidP="00C2562D">
      <w:pPr>
        <w:numPr>
          <w:ilvl w:val="0"/>
          <w:numId w:val="34"/>
        </w:numPr>
        <w:suppressAutoHyphens w:val="0"/>
        <w:autoSpaceDE w:val="0"/>
        <w:autoSpaceDN w:val="0"/>
        <w:adjustRightInd w:val="0"/>
        <w:jc w:val="both"/>
        <w:rPr>
          <w:rFonts w:ascii="Arial" w:hAnsi="Arial" w:cs="Arial"/>
          <w:sz w:val="22"/>
          <w:szCs w:val="22"/>
        </w:rPr>
      </w:pPr>
      <w:r w:rsidRPr="00C2562D">
        <w:rPr>
          <w:rFonts w:ascii="Arial" w:hAnsi="Arial" w:cs="Arial"/>
          <w:sz w:val="22"/>
          <w:szCs w:val="22"/>
        </w:rPr>
        <w:t>Ficha:892</w:t>
      </w:r>
    </w:p>
    <w:p w:rsidR="00C2562D" w:rsidRPr="00C2562D" w:rsidRDefault="00C2562D" w:rsidP="00C2562D">
      <w:pPr>
        <w:numPr>
          <w:ilvl w:val="0"/>
          <w:numId w:val="34"/>
        </w:numPr>
        <w:suppressAutoHyphens w:val="0"/>
        <w:autoSpaceDE w:val="0"/>
        <w:autoSpaceDN w:val="0"/>
        <w:adjustRightInd w:val="0"/>
        <w:jc w:val="both"/>
        <w:rPr>
          <w:rFonts w:ascii="Arial" w:hAnsi="Arial" w:cs="Arial"/>
          <w:sz w:val="22"/>
          <w:szCs w:val="22"/>
        </w:rPr>
      </w:pPr>
      <w:r w:rsidRPr="00C2562D">
        <w:rPr>
          <w:rFonts w:ascii="Arial" w:hAnsi="Arial" w:cs="Arial"/>
          <w:sz w:val="22"/>
          <w:szCs w:val="22"/>
        </w:rPr>
        <w:t>Fonte:2.621.3210</w:t>
      </w:r>
    </w:p>
    <w:p w:rsidR="00C2562D" w:rsidRPr="00C2562D" w:rsidRDefault="00C2562D" w:rsidP="00C2562D">
      <w:pPr>
        <w:autoSpaceDE w:val="0"/>
        <w:autoSpaceDN w:val="0"/>
        <w:adjustRightInd w:val="0"/>
        <w:ind w:left="720"/>
        <w:jc w:val="both"/>
        <w:rPr>
          <w:rFonts w:ascii="Arial" w:hAnsi="Arial" w:cs="Arial"/>
          <w:sz w:val="22"/>
          <w:szCs w:val="22"/>
        </w:rPr>
      </w:pPr>
    </w:p>
    <w:p w:rsidR="00C2562D" w:rsidRPr="00C2562D" w:rsidRDefault="00C2562D" w:rsidP="00C2562D">
      <w:pPr>
        <w:autoSpaceDE w:val="0"/>
        <w:autoSpaceDN w:val="0"/>
        <w:adjustRightInd w:val="0"/>
        <w:jc w:val="center"/>
        <w:rPr>
          <w:rFonts w:ascii="Arial" w:hAnsi="Arial" w:cs="Arial"/>
          <w:sz w:val="22"/>
          <w:szCs w:val="22"/>
          <w:u w:val="single"/>
        </w:rPr>
      </w:pPr>
      <w:r w:rsidRPr="00C2562D">
        <w:rPr>
          <w:rFonts w:ascii="Arial" w:hAnsi="Arial" w:cs="Arial"/>
          <w:sz w:val="22"/>
          <w:szCs w:val="22"/>
          <w:u w:val="single"/>
        </w:rPr>
        <w:t>Recurso Próprio</w:t>
      </w:r>
    </w:p>
    <w:p w:rsidR="00C2562D" w:rsidRPr="00C2562D" w:rsidRDefault="00C2562D" w:rsidP="00C2562D">
      <w:pPr>
        <w:numPr>
          <w:ilvl w:val="0"/>
          <w:numId w:val="34"/>
        </w:numPr>
        <w:suppressAutoHyphens w:val="0"/>
        <w:autoSpaceDE w:val="0"/>
        <w:autoSpaceDN w:val="0"/>
        <w:adjustRightInd w:val="0"/>
        <w:jc w:val="both"/>
        <w:rPr>
          <w:rFonts w:ascii="Arial" w:hAnsi="Arial" w:cs="Arial"/>
          <w:sz w:val="22"/>
          <w:szCs w:val="22"/>
        </w:rPr>
      </w:pPr>
      <w:r w:rsidRPr="00C2562D">
        <w:rPr>
          <w:rFonts w:ascii="Arial" w:hAnsi="Arial" w:cs="Arial"/>
          <w:sz w:val="22"/>
          <w:szCs w:val="22"/>
        </w:rPr>
        <w:lastRenderedPageBreak/>
        <w:t>Unidade Orçamentária: Secretaria Municipal de Saúde</w:t>
      </w:r>
    </w:p>
    <w:p w:rsidR="00C2562D" w:rsidRPr="00C2562D" w:rsidRDefault="00C2562D" w:rsidP="00C2562D">
      <w:pPr>
        <w:numPr>
          <w:ilvl w:val="0"/>
          <w:numId w:val="34"/>
        </w:numPr>
        <w:suppressAutoHyphens w:val="0"/>
        <w:autoSpaceDE w:val="0"/>
        <w:autoSpaceDN w:val="0"/>
        <w:adjustRightInd w:val="0"/>
        <w:jc w:val="both"/>
        <w:rPr>
          <w:rFonts w:ascii="Arial" w:hAnsi="Arial" w:cs="Arial"/>
          <w:sz w:val="22"/>
          <w:szCs w:val="22"/>
        </w:rPr>
      </w:pPr>
      <w:r w:rsidRPr="00C2562D">
        <w:rPr>
          <w:rFonts w:ascii="Arial" w:hAnsi="Arial" w:cs="Arial"/>
          <w:sz w:val="22"/>
          <w:szCs w:val="22"/>
        </w:rPr>
        <w:t>Operacionalização: Operacionalização da Estrutura dos Serviços Públicos da Saúde – Atenção Primária.</w:t>
      </w:r>
    </w:p>
    <w:p w:rsidR="00C2562D" w:rsidRPr="00C2562D" w:rsidRDefault="00C2562D" w:rsidP="00C2562D">
      <w:pPr>
        <w:numPr>
          <w:ilvl w:val="0"/>
          <w:numId w:val="34"/>
        </w:numPr>
        <w:suppressAutoHyphens w:val="0"/>
        <w:autoSpaceDE w:val="0"/>
        <w:autoSpaceDN w:val="0"/>
        <w:adjustRightInd w:val="0"/>
        <w:jc w:val="both"/>
        <w:rPr>
          <w:rFonts w:ascii="Arial" w:hAnsi="Arial" w:cs="Arial"/>
          <w:sz w:val="22"/>
          <w:szCs w:val="22"/>
        </w:rPr>
      </w:pPr>
      <w:r w:rsidRPr="00C2562D">
        <w:rPr>
          <w:rFonts w:ascii="Arial" w:hAnsi="Arial" w:cs="Arial"/>
          <w:sz w:val="22"/>
          <w:szCs w:val="22"/>
        </w:rPr>
        <w:t>Ficha: 651</w:t>
      </w:r>
    </w:p>
    <w:p w:rsidR="00C2562D" w:rsidRPr="00C2562D" w:rsidRDefault="00C2562D" w:rsidP="00C2562D">
      <w:pPr>
        <w:numPr>
          <w:ilvl w:val="0"/>
          <w:numId w:val="34"/>
        </w:numPr>
        <w:suppressAutoHyphens w:val="0"/>
        <w:autoSpaceDE w:val="0"/>
        <w:autoSpaceDN w:val="0"/>
        <w:adjustRightInd w:val="0"/>
        <w:jc w:val="both"/>
        <w:rPr>
          <w:rFonts w:ascii="Arial" w:hAnsi="Arial" w:cs="Arial"/>
          <w:sz w:val="22"/>
          <w:szCs w:val="22"/>
        </w:rPr>
      </w:pPr>
      <w:r w:rsidRPr="00C2562D">
        <w:rPr>
          <w:rFonts w:ascii="Arial" w:hAnsi="Arial" w:cs="Arial"/>
          <w:sz w:val="22"/>
          <w:szCs w:val="22"/>
        </w:rPr>
        <w:t>Fonte: 1.500.1002</w:t>
      </w:r>
    </w:p>
    <w:p w:rsidR="00075E05" w:rsidRPr="00EF2827" w:rsidRDefault="00075E05" w:rsidP="00EF2827">
      <w:pPr>
        <w:autoSpaceDE w:val="0"/>
        <w:autoSpaceDN w:val="0"/>
        <w:adjustRightInd w:val="0"/>
        <w:jc w:val="both"/>
        <w:rPr>
          <w:rFonts w:ascii="Arial" w:eastAsia="MyriadPro-Regular" w:hAnsi="Arial" w:cs="Arial"/>
          <w:bCs/>
          <w:sz w:val="22"/>
          <w:szCs w:val="22"/>
        </w:rPr>
      </w:pPr>
    </w:p>
    <w:p w:rsidR="005304E7" w:rsidRPr="004F1EE1" w:rsidRDefault="005304E7" w:rsidP="005304E7">
      <w:pPr>
        <w:ind w:left="4956" w:right="-568"/>
        <w:rPr>
          <w:rFonts w:ascii="Arial" w:hAnsi="Arial" w:cs="Arial"/>
          <w:bCs/>
          <w:color w:val="000000"/>
          <w:sz w:val="22"/>
          <w:szCs w:val="22"/>
        </w:rPr>
      </w:pPr>
      <w:r w:rsidRPr="004F1EE1">
        <w:rPr>
          <w:rFonts w:ascii="Arial" w:hAnsi="Arial" w:cs="Arial"/>
          <w:bCs/>
          <w:sz w:val="22"/>
          <w:szCs w:val="22"/>
        </w:rPr>
        <w:t xml:space="preserve">Bonito/MS, </w:t>
      </w:r>
      <w:r w:rsidRPr="004F1EE1">
        <w:rPr>
          <w:rFonts w:ascii="Arial" w:hAnsi="Arial" w:cs="Arial"/>
          <w:sz w:val="22"/>
          <w:szCs w:val="22"/>
        </w:rPr>
        <w:t xml:space="preserve">27 de fevereiro </w:t>
      </w:r>
      <w:r w:rsidRPr="004F1EE1">
        <w:rPr>
          <w:rFonts w:ascii="Arial" w:hAnsi="Arial" w:cs="Arial"/>
          <w:bCs/>
          <w:color w:val="000000"/>
          <w:sz w:val="22"/>
          <w:szCs w:val="22"/>
        </w:rPr>
        <w:t>de 2024.</w:t>
      </w:r>
    </w:p>
    <w:p w:rsidR="005304E7" w:rsidRDefault="005304E7" w:rsidP="005304E7">
      <w:pPr>
        <w:ind w:left="4956" w:right="-568" w:firstLine="708"/>
        <w:jc w:val="center"/>
        <w:rPr>
          <w:rFonts w:ascii="Arial" w:hAnsi="Arial" w:cs="Arial"/>
          <w:bCs/>
          <w:color w:val="000000"/>
          <w:sz w:val="22"/>
          <w:szCs w:val="22"/>
        </w:rPr>
      </w:pPr>
    </w:p>
    <w:p w:rsidR="005304E7" w:rsidRPr="00EF2827" w:rsidRDefault="005304E7" w:rsidP="005304E7">
      <w:pPr>
        <w:ind w:left="4956" w:right="-568" w:firstLine="708"/>
        <w:jc w:val="center"/>
        <w:rPr>
          <w:rFonts w:ascii="Arial" w:hAnsi="Arial" w:cs="Arial"/>
          <w:bCs/>
          <w:sz w:val="22"/>
          <w:szCs w:val="22"/>
        </w:rPr>
      </w:pPr>
    </w:p>
    <w:p w:rsidR="005304E7" w:rsidRPr="00EF2827" w:rsidRDefault="005304E7" w:rsidP="005304E7">
      <w:pPr>
        <w:jc w:val="both"/>
        <w:rPr>
          <w:rFonts w:ascii="Arial" w:hAnsi="Arial" w:cs="Arial"/>
          <w:color w:val="000000"/>
          <w:sz w:val="22"/>
          <w:szCs w:val="22"/>
        </w:rPr>
      </w:pPr>
      <w:r w:rsidRPr="00EF2827">
        <w:rPr>
          <w:rFonts w:ascii="Arial" w:hAnsi="Arial" w:cs="Arial"/>
          <w:color w:val="000000"/>
          <w:sz w:val="22"/>
          <w:szCs w:val="22"/>
        </w:rPr>
        <w:t>Elaborado por:</w:t>
      </w:r>
    </w:p>
    <w:p w:rsidR="005304E7" w:rsidRPr="00EF2827" w:rsidRDefault="005304E7" w:rsidP="005304E7">
      <w:pPr>
        <w:jc w:val="both"/>
        <w:rPr>
          <w:rFonts w:ascii="Arial" w:hAnsi="Arial" w:cs="Arial"/>
          <w:color w:val="000000"/>
          <w:sz w:val="22"/>
          <w:szCs w:val="22"/>
        </w:rPr>
      </w:pPr>
    </w:p>
    <w:tbl>
      <w:tblPr>
        <w:tblW w:w="0" w:type="auto"/>
        <w:tblInd w:w="3227" w:type="dxa"/>
        <w:tblBorders>
          <w:top w:val="single" w:sz="4" w:space="0" w:color="auto"/>
        </w:tblBorders>
        <w:tblLook w:val="04A0"/>
      </w:tblPr>
      <w:tblGrid>
        <w:gridCol w:w="5103"/>
      </w:tblGrid>
      <w:tr w:rsidR="005304E7" w:rsidRPr="004F1EE1" w:rsidTr="00D9617C">
        <w:tc>
          <w:tcPr>
            <w:tcW w:w="5103" w:type="dxa"/>
            <w:shd w:val="clear" w:color="auto" w:fill="auto"/>
            <w:vAlign w:val="bottom"/>
          </w:tcPr>
          <w:p w:rsidR="005304E7" w:rsidRPr="004F1EE1" w:rsidRDefault="005304E7" w:rsidP="00D9617C">
            <w:pPr>
              <w:ind w:right="-2659"/>
              <w:rPr>
                <w:rFonts w:ascii="Arial" w:hAnsi="Arial" w:cs="Arial"/>
                <w:sz w:val="22"/>
                <w:szCs w:val="22"/>
              </w:rPr>
            </w:pPr>
            <w:r w:rsidRPr="004F1EE1">
              <w:rPr>
                <w:rFonts w:ascii="Arial" w:hAnsi="Arial" w:cs="Arial"/>
                <w:sz w:val="22"/>
                <w:szCs w:val="22"/>
              </w:rPr>
              <w:t xml:space="preserve">Patricia Schneider Graeff Gonçalvez </w:t>
            </w:r>
          </w:p>
        </w:tc>
      </w:tr>
    </w:tbl>
    <w:p w:rsidR="005304E7" w:rsidRPr="004F1EE1" w:rsidRDefault="005304E7" w:rsidP="005304E7">
      <w:pPr>
        <w:jc w:val="both"/>
        <w:rPr>
          <w:rFonts w:ascii="Arial" w:hAnsi="Arial" w:cs="Arial"/>
          <w:sz w:val="22"/>
          <w:szCs w:val="22"/>
        </w:rPr>
      </w:pPr>
      <w:r w:rsidRPr="004F1EE1">
        <w:rPr>
          <w:rFonts w:ascii="Arial" w:hAnsi="Arial" w:cs="Arial"/>
          <w:sz w:val="22"/>
          <w:szCs w:val="22"/>
        </w:rPr>
        <w:tab/>
      </w:r>
      <w:r w:rsidRPr="004F1EE1">
        <w:rPr>
          <w:rFonts w:ascii="Arial" w:hAnsi="Arial" w:cs="Arial"/>
          <w:sz w:val="22"/>
          <w:szCs w:val="22"/>
        </w:rPr>
        <w:tab/>
      </w:r>
      <w:r w:rsidRPr="004F1EE1">
        <w:rPr>
          <w:rFonts w:ascii="Arial" w:hAnsi="Arial" w:cs="Arial"/>
          <w:sz w:val="22"/>
          <w:szCs w:val="22"/>
        </w:rPr>
        <w:tab/>
      </w:r>
      <w:r w:rsidRPr="004F1EE1">
        <w:rPr>
          <w:rFonts w:ascii="Arial" w:hAnsi="Arial" w:cs="Arial"/>
          <w:sz w:val="22"/>
          <w:szCs w:val="22"/>
        </w:rPr>
        <w:tab/>
      </w:r>
      <w:r w:rsidRPr="004F1EE1">
        <w:rPr>
          <w:rFonts w:ascii="Arial" w:hAnsi="Arial" w:cs="Arial"/>
          <w:sz w:val="22"/>
          <w:szCs w:val="22"/>
        </w:rPr>
        <w:tab/>
        <w:t>Planejamento da Saúde</w:t>
      </w:r>
    </w:p>
    <w:p w:rsidR="005304E7" w:rsidRPr="004F1EE1" w:rsidRDefault="005304E7" w:rsidP="005304E7">
      <w:pPr>
        <w:pStyle w:val="Standard"/>
        <w:jc w:val="both"/>
        <w:rPr>
          <w:rFonts w:ascii="Arial" w:eastAsia="Times New Roman" w:hAnsi="Arial" w:cs="Arial"/>
          <w:kern w:val="0"/>
          <w:sz w:val="22"/>
          <w:szCs w:val="22"/>
          <w:lang w:val="pt-PT" w:eastAsia="ar-SA" w:bidi="ar-SA"/>
        </w:rPr>
      </w:pPr>
      <w:r w:rsidRPr="004F1EE1">
        <w:rPr>
          <w:rFonts w:ascii="Arial" w:eastAsia="Times New Roman" w:hAnsi="Arial" w:cs="Arial"/>
          <w:kern w:val="0"/>
          <w:sz w:val="22"/>
          <w:szCs w:val="22"/>
          <w:lang w:val="pt-PT" w:eastAsia="ar-SA" w:bidi="ar-SA"/>
        </w:rPr>
        <w:t>Autorizado:</w:t>
      </w:r>
    </w:p>
    <w:p w:rsidR="005304E7" w:rsidRPr="004F1EE1" w:rsidRDefault="005304E7" w:rsidP="005304E7">
      <w:pPr>
        <w:jc w:val="center"/>
        <w:rPr>
          <w:rFonts w:ascii="Arial" w:hAnsi="Arial" w:cs="Arial"/>
          <w:sz w:val="22"/>
          <w:szCs w:val="22"/>
        </w:rPr>
      </w:pPr>
    </w:p>
    <w:p w:rsidR="005304E7" w:rsidRPr="004F1EE1" w:rsidRDefault="005304E7" w:rsidP="005304E7">
      <w:pPr>
        <w:spacing w:line="276" w:lineRule="auto"/>
        <w:jc w:val="center"/>
        <w:rPr>
          <w:rFonts w:ascii="Arial" w:hAnsi="Arial" w:cs="Arial"/>
          <w:sz w:val="22"/>
          <w:szCs w:val="22"/>
        </w:rPr>
      </w:pPr>
      <w:r w:rsidRPr="004F1EE1">
        <w:rPr>
          <w:rFonts w:ascii="Arial" w:hAnsi="Arial" w:cs="Arial"/>
          <w:sz w:val="22"/>
          <w:szCs w:val="22"/>
        </w:rPr>
        <w:t>______________________________</w:t>
      </w:r>
      <w:r w:rsidRPr="004F1EE1">
        <w:rPr>
          <w:rFonts w:ascii="Arial" w:hAnsi="Arial" w:cs="Arial"/>
          <w:sz w:val="22"/>
          <w:szCs w:val="22"/>
        </w:rPr>
        <w:br/>
        <w:t xml:space="preserve">Ana Carolina Colla Rodrigues </w:t>
      </w:r>
    </w:p>
    <w:p w:rsidR="005304E7" w:rsidRPr="004F1EE1" w:rsidRDefault="005304E7" w:rsidP="005304E7">
      <w:pPr>
        <w:spacing w:line="276" w:lineRule="auto"/>
        <w:jc w:val="center"/>
        <w:rPr>
          <w:rFonts w:ascii="Arial" w:hAnsi="Arial" w:cs="Arial"/>
          <w:sz w:val="22"/>
          <w:szCs w:val="22"/>
        </w:rPr>
      </w:pPr>
      <w:r w:rsidRPr="004F1EE1">
        <w:rPr>
          <w:rFonts w:ascii="Arial" w:hAnsi="Arial" w:cs="Arial"/>
          <w:sz w:val="22"/>
          <w:szCs w:val="22"/>
        </w:rPr>
        <w:t>Secretária Municipal de Saúde</w:t>
      </w:r>
    </w:p>
    <w:p w:rsidR="000459F1" w:rsidRPr="00EF2827" w:rsidRDefault="000459F1" w:rsidP="00EF2827">
      <w:pPr>
        <w:rPr>
          <w:rFonts w:ascii="Arial" w:hAnsi="Arial" w:cs="Arial"/>
          <w:sz w:val="22"/>
          <w:szCs w:val="22"/>
        </w:rPr>
      </w:pPr>
    </w:p>
    <w:p w:rsidR="000459F1" w:rsidRPr="0030486D" w:rsidRDefault="000459F1" w:rsidP="0030486D">
      <w:pPr>
        <w:rPr>
          <w:rFonts w:ascii="Arial" w:hAnsi="Arial" w:cs="Arial"/>
          <w:sz w:val="22"/>
          <w:szCs w:val="22"/>
        </w:rPr>
      </w:pPr>
    </w:p>
    <w:p w:rsidR="000459F1" w:rsidRDefault="000459F1"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312D6F" w:rsidRDefault="00312D6F" w:rsidP="0030486D">
      <w:pPr>
        <w:rPr>
          <w:rFonts w:ascii="Arial" w:hAnsi="Arial" w:cs="Arial"/>
          <w:sz w:val="22"/>
          <w:szCs w:val="22"/>
        </w:rPr>
      </w:pPr>
    </w:p>
    <w:p w:rsidR="000A07EB" w:rsidRDefault="000A07EB" w:rsidP="0030486D">
      <w:pPr>
        <w:rPr>
          <w:rFonts w:ascii="Arial" w:hAnsi="Arial" w:cs="Arial"/>
          <w:sz w:val="22"/>
          <w:szCs w:val="22"/>
        </w:rPr>
      </w:pPr>
    </w:p>
    <w:p w:rsidR="000A07EB" w:rsidRDefault="000A07EB" w:rsidP="0030486D">
      <w:pPr>
        <w:rPr>
          <w:rFonts w:ascii="Arial" w:hAnsi="Arial" w:cs="Arial"/>
          <w:sz w:val="22"/>
          <w:szCs w:val="22"/>
        </w:rPr>
      </w:pPr>
    </w:p>
    <w:p w:rsidR="000A07EB" w:rsidRDefault="000A07EB" w:rsidP="0030486D">
      <w:pPr>
        <w:rPr>
          <w:rFonts w:ascii="Arial" w:hAnsi="Arial" w:cs="Arial"/>
          <w:sz w:val="22"/>
          <w:szCs w:val="22"/>
        </w:rPr>
      </w:pPr>
    </w:p>
    <w:p w:rsidR="000A07EB" w:rsidRDefault="000A07EB" w:rsidP="0030486D">
      <w:pPr>
        <w:rPr>
          <w:rFonts w:ascii="Arial" w:hAnsi="Arial" w:cs="Arial"/>
          <w:sz w:val="22"/>
          <w:szCs w:val="22"/>
        </w:rPr>
      </w:pPr>
    </w:p>
    <w:p w:rsidR="00FD2BB9" w:rsidRDefault="00FD2BB9" w:rsidP="0030486D">
      <w:pPr>
        <w:rPr>
          <w:rFonts w:ascii="Arial" w:hAnsi="Arial" w:cs="Arial"/>
          <w:sz w:val="22"/>
          <w:szCs w:val="22"/>
        </w:rPr>
      </w:pPr>
    </w:p>
    <w:p w:rsidR="00FD2BB9" w:rsidRDefault="00FD2BB9" w:rsidP="0030486D">
      <w:pPr>
        <w:rPr>
          <w:rFonts w:ascii="Arial" w:hAnsi="Arial" w:cs="Arial"/>
          <w:sz w:val="22"/>
          <w:szCs w:val="22"/>
        </w:rPr>
      </w:pPr>
    </w:p>
    <w:p w:rsidR="00FD2BB9" w:rsidRDefault="00FD2BB9" w:rsidP="0030486D">
      <w:pPr>
        <w:rPr>
          <w:rFonts w:ascii="Arial" w:hAnsi="Arial" w:cs="Arial"/>
          <w:sz w:val="22"/>
          <w:szCs w:val="22"/>
        </w:rPr>
      </w:pPr>
    </w:p>
    <w:p w:rsidR="00FD2BB9" w:rsidRDefault="00FD2BB9" w:rsidP="0030486D">
      <w:pPr>
        <w:rPr>
          <w:rFonts w:ascii="Arial" w:hAnsi="Arial" w:cs="Arial"/>
          <w:sz w:val="22"/>
          <w:szCs w:val="22"/>
        </w:rPr>
      </w:pPr>
    </w:p>
    <w:p w:rsidR="00FD2BB9" w:rsidRDefault="00FD2BB9" w:rsidP="0030486D">
      <w:pPr>
        <w:rPr>
          <w:rFonts w:ascii="Arial" w:hAnsi="Arial" w:cs="Arial"/>
          <w:sz w:val="22"/>
          <w:szCs w:val="22"/>
        </w:rPr>
      </w:pPr>
    </w:p>
    <w:p w:rsidR="00FD2BB9" w:rsidRDefault="00FD2BB9" w:rsidP="0030486D">
      <w:pPr>
        <w:rPr>
          <w:rFonts w:ascii="Arial" w:hAnsi="Arial" w:cs="Arial"/>
          <w:sz w:val="22"/>
          <w:szCs w:val="22"/>
        </w:rPr>
      </w:pPr>
    </w:p>
    <w:p w:rsidR="000459F1" w:rsidRPr="0030486D" w:rsidRDefault="000459F1" w:rsidP="0030486D">
      <w:pPr>
        <w:rPr>
          <w:rFonts w:ascii="Arial" w:hAnsi="Arial" w:cs="Arial"/>
          <w:sz w:val="22"/>
          <w:szCs w:val="22"/>
        </w:rPr>
      </w:pPr>
    </w:p>
    <w:p w:rsidR="00E42904" w:rsidRPr="0030486D" w:rsidRDefault="00E42904" w:rsidP="0030486D">
      <w:pPr>
        <w:pBdr>
          <w:top w:val="single" w:sz="4" w:space="1" w:color="auto"/>
          <w:left w:val="single" w:sz="4" w:space="1" w:color="auto"/>
          <w:bottom w:val="single" w:sz="4" w:space="1" w:color="auto"/>
          <w:right w:val="single" w:sz="4" w:space="1" w:color="auto"/>
        </w:pBdr>
        <w:shd w:val="clear" w:color="auto" w:fill="D9D9D9"/>
        <w:jc w:val="center"/>
        <w:rPr>
          <w:rFonts w:ascii="Arial" w:hAnsi="Arial" w:cs="Arial"/>
          <w:i/>
          <w:sz w:val="22"/>
          <w:szCs w:val="22"/>
        </w:rPr>
      </w:pPr>
      <w:r w:rsidRPr="0030486D">
        <w:rPr>
          <w:rFonts w:ascii="Arial" w:hAnsi="Arial" w:cs="Arial"/>
          <w:b/>
          <w:sz w:val="22"/>
          <w:szCs w:val="22"/>
        </w:rPr>
        <w:t xml:space="preserve">ANEXO II – MINUTA DE CONTRATO </w:t>
      </w:r>
    </w:p>
    <w:p w:rsidR="00E42904" w:rsidRPr="0030486D" w:rsidRDefault="00E42904" w:rsidP="0030486D">
      <w:pPr>
        <w:ind w:left="4275" w:firstLine="684"/>
        <w:jc w:val="both"/>
        <w:rPr>
          <w:rFonts w:ascii="Arial" w:hAnsi="Arial" w:cs="Arial"/>
          <w:i/>
          <w:iCs/>
          <w:color w:val="000000"/>
          <w:sz w:val="22"/>
          <w:szCs w:val="22"/>
        </w:rPr>
      </w:pPr>
    </w:p>
    <w:p w:rsidR="00E42904" w:rsidRPr="0079555E" w:rsidRDefault="00E42904" w:rsidP="0030486D">
      <w:pPr>
        <w:ind w:left="4503"/>
        <w:jc w:val="both"/>
        <w:rPr>
          <w:rFonts w:ascii="Arial" w:hAnsi="Arial" w:cs="Arial"/>
          <w:i/>
          <w:sz w:val="18"/>
          <w:szCs w:val="18"/>
        </w:rPr>
      </w:pPr>
      <w:r w:rsidRPr="0079555E">
        <w:rPr>
          <w:rFonts w:ascii="Arial" w:hAnsi="Arial" w:cs="Arial"/>
          <w:i/>
          <w:sz w:val="18"/>
          <w:szCs w:val="18"/>
        </w:rPr>
        <w:t xml:space="preserve">Contrato celebrado entre o </w:t>
      </w:r>
      <w:r w:rsidRPr="0079555E">
        <w:rPr>
          <w:rFonts w:ascii="Arial" w:hAnsi="Arial" w:cs="Arial"/>
          <w:b/>
          <w:i/>
          <w:sz w:val="18"/>
          <w:szCs w:val="18"/>
        </w:rPr>
        <w:t>Município de Bonito/MS</w:t>
      </w:r>
      <w:r w:rsidRPr="0079555E">
        <w:rPr>
          <w:rFonts w:ascii="Arial" w:hAnsi="Arial" w:cs="Arial"/>
          <w:i/>
          <w:sz w:val="18"/>
          <w:szCs w:val="18"/>
        </w:rPr>
        <w:t xml:space="preserve"> e a empresa</w:t>
      </w:r>
      <w:r w:rsidRPr="0079555E">
        <w:rPr>
          <w:rFonts w:ascii="Arial" w:hAnsi="Arial" w:cs="Arial"/>
          <w:b/>
          <w:i/>
          <w:sz w:val="18"/>
          <w:szCs w:val="18"/>
        </w:rPr>
        <w:t>..............................</w:t>
      </w:r>
    </w:p>
    <w:p w:rsidR="00E42904" w:rsidRPr="0030486D" w:rsidRDefault="00E42904" w:rsidP="0030486D">
      <w:pPr>
        <w:ind w:firstLine="708"/>
        <w:jc w:val="both"/>
        <w:rPr>
          <w:rFonts w:ascii="Arial" w:hAnsi="Arial" w:cs="Arial"/>
          <w:bCs/>
          <w:color w:val="000080"/>
          <w:sz w:val="22"/>
          <w:szCs w:val="22"/>
        </w:rPr>
      </w:pPr>
    </w:p>
    <w:p w:rsidR="00E42904" w:rsidRPr="000F3990" w:rsidRDefault="00E42904" w:rsidP="0030486D">
      <w:pPr>
        <w:jc w:val="both"/>
        <w:rPr>
          <w:rFonts w:ascii="Arial" w:hAnsi="Arial" w:cs="Arial"/>
          <w:b/>
          <w:sz w:val="20"/>
          <w:szCs w:val="20"/>
        </w:rPr>
      </w:pPr>
      <w:r w:rsidRPr="000F3990">
        <w:rPr>
          <w:rFonts w:ascii="Arial" w:hAnsi="Arial" w:cs="Arial"/>
          <w:bCs/>
          <w:sz w:val="20"/>
          <w:szCs w:val="20"/>
        </w:rPr>
        <w:t xml:space="preserve">O </w:t>
      </w:r>
      <w:r w:rsidRPr="000F3990">
        <w:rPr>
          <w:rFonts w:ascii="Arial" w:hAnsi="Arial" w:cs="Arial"/>
          <w:b/>
          <w:sz w:val="20"/>
          <w:szCs w:val="20"/>
        </w:rPr>
        <w:t>MUNICÍPIO DE BONITO</w:t>
      </w:r>
      <w:r w:rsidRPr="000F3990">
        <w:rPr>
          <w:rFonts w:ascii="Arial" w:hAnsi="Arial" w:cs="Arial"/>
          <w:sz w:val="20"/>
          <w:szCs w:val="20"/>
        </w:rPr>
        <w:t xml:space="preserve">, Estado de Mato Grosso de Sul, Pessoa Jurídica de Direito Público Interno, inscrito no CNPJ sob o n° 03.073.673/0001-60, com endereço na Rua Pilad Rebuá, 1780, centro, Bonito/MS, neste ato, representado pelo Prefeito Municipal, </w:t>
      </w:r>
      <w:r w:rsidRPr="000F3990">
        <w:rPr>
          <w:rFonts w:ascii="Arial" w:hAnsi="Arial" w:cs="Arial"/>
          <w:b/>
          <w:bCs/>
          <w:sz w:val="20"/>
          <w:szCs w:val="20"/>
        </w:rPr>
        <w:t>JOSMAIL RODRIGUES</w:t>
      </w:r>
      <w:r w:rsidRPr="000F3990">
        <w:rPr>
          <w:rFonts w:ascii="Arial" w:hAnsi="Arial" w:cs="Arial"/>
          <w:sz w:val="20"/>
          <w:szCs w:val="20"/>
        </w:rPr>
        <w:t xml:space="preserve">, brasileiro, casado, empresário, portador do RG nº. 966.350 SSP/MS e CPF/MF nº. 078.627.328-39, residente e domiciliado na Rua Coronel Pilad Rebuá, n. 1175, Centro, Bonito/MS, </w:t>
      </w:r>
      <w:r w:rsidRPr="000F3990">
        <w:rPr>
          <w:rFonts w:ascii="Arial" w:hAnsi="Arial" w:cs="Arial"/>
          <w:b/>
          <w:sz w:val="20"/>
          <w:szCs w:val="20"/>
        </w:rPr>
        <w:t>FUNDO MUNICIPAL DE SAÚDE</w:t>
      </w:r>
      <w:r w:rsidRPr="000F3990">
        <w:rPr>
          <w:rFonts w:ascii="Arial" w:hAnsi="Arial" w:cs="Arial"/>
          <w:sz w:val="20"/>
          <w:szCs w:val="20"/>
        </w:rPr>
        <w:t>, inscrito no CNPJ sob o nº. 11.803.371/0001-28, representado pela Secretária Ana Carolina Colla Rodrigues, brasileira, casada, administradora, portadora da cédula de Identidade RG. nº. 25.175.836-9 SSP/SP e inscrita no CPF nº. 720.936.991-91,</w:t>
      </w:r>
      <w:r w:rsidRPr="000F3990">
        <w:rPr>
          <w:rFonts w:ascii="Arial" w:hAnsi="Arial" w:cs="Arial"/>
          <w:color w:val="FF0000"/>
          <w:sz w:val="20"/>
          <w:szCs w:val="20"/>
        </w:rPr>
        <w:t xml:space="preserve"> </w:t>
      </w:r>
      <w:r w:rsidRPr="000F3990">
        <w:rPr>
          <w:rFonts w:ascii="Arial" w:hAnsi="Arial" w:cs="Arial"/>
          <w:sz w:val="20"/>
          <w:szCs w:val="20"/>
        </w:rPr>
        <w:t xml:space="preserve">doravante, denominados CONTRATANTES e a empresa..................., neste ato, representada pelo Sr........................, doravante, denominada </w:t>
      </w:r>
      <w:r w:rsidRPr="000F3990">
        <w:rPr>
          <w:rFonts w:ascii="Arial" w:hAnsi="Arial" w:cs="Arial"/>
          <w:iCs/>
          <w:sz w:val="20"/>
          <w:szCs w:val="20"/>
        </w:rPr>
        <w:t>CONTRATADA</w:t>
      </w:r>
      <w:r w:rsidR="000F3990">
        <w:rPr>
          <w:rFonts w:ascii="Arial" w:hAnsi="Arial" w:cs="Arial"/>
          <w:iCs/>
          <w:sz w:val="20"/>
          <w:szCs w:val="20"/>
        </w:rPr>
        <w:t>.</w:t>
      </w:r>
      <w:r w:rsidR="000821B9" w:rsidRPr="000F3990">
        <w:rPr>
          <w:rFonts w:ascii="Arial" w:hAnsi="Arial" w:cs="Arial"/>
          <w:iCs/>
          <w:sz w:val="20"/>
          <w:szCs w:val="20"/>
        </w:rPr>
        <w:t xml:space="preserve"> </w:t>
      </w:r>
    </w:p>
    <w:p w:rsidR="00E42904" w:rsidRPr="0030486D" w:rsidRDefault="00E42904" w:rsidP="0030486D">
      <w:pPr>
        <w:jc w:val="both"/>
        <w:rPr>
          <w:rFonts w:ascii="Arial" w:hAnsi="Arial" w:cs="Arial"/>
          <w:b/>
          <w:bCs/>
          <w:color w:val="000000"/>
          <w:sz w:val="22"/>
          <w:szCs w:val="22"/>
        </w:rPr>
      </w:pPr>
    </w:p>
    <w:p w:rsidR="00E42904" w:rsidRPr="00E747E9" w:rsidRDefault="00E42904" w:rsidP="0030486D">
      <w:pPr>
        <w:pStyle w:val="Normaljustificado"/>
      </w:pPr>
      <w:r w:rsidRPr="00E747E9">
        <w:t>CLÁUSULAS E CONDIÇÕES:</w:t>
      </w:r>
    </w:p>
    <w:p w:rsidR="00E42904" w:rsidRPr="00E747E9" w:rsidRDefault="009D1575" w:rsidP="0030486D">
      <w:pPr>
        <w:pStyle w:val="Normaljustificado"/>
        <w:rPr>
          <w:b w:val="0"/>
        </w:rPr>
      </w:pPr>
      <w:r w:rsidRPr="00E747E9">
        <w:rPr>
          <w:b w:val="0"/>
        </w:rPr>
        <w:t>As partes declaram-se sujeitas às normas previstas na Lei Federal 14.133/21 e suas alterações, bem como alterações desta mesma redação, supletivamente, pelos princípios da teoria geral dos contratos e pelas disposições de direito privado, bem como, pelas cláusulas e</w:t>
      </w:r>
      <w:r w:rsidR="001F3388" w:rsidRPr="00E747E9">
        <w:rPr>
          <w:b w:val="0"/>
        </w:rPr>
        <w:t xml:space="preserve"> </w:t>
      </w:r>
      <w:r w:rsidRPr="00E747E9">
        <w:rPr>
          <w:b w:val="0"/>
        </w:rPr>
        <w:t>condições deste contrato.</w:t>
      </w:r>
    </w:p>
    <w:p w:rsidR="00E42904" w:rsidRPr="00E747E9" w:rsidRDefault="00E42904" w:rsidP="0030486D">
      <w:pPr>
        <w:pStyle w:val="Normaljustificado"/>
      </w:pPr>
    </w:p>
    <w:p w:rsidR="00E42904" w:rsidRPr="00E747E9" w:rsidRDefault="00E42904" w:rsidP="0030486D">
      <w:pPr>
        <w:pStyle w:val="Normaljustificado"/>
      </w:pPr>
      <w:r w:rsidRPr="00E747E9">
        <w:t>CLÁUSULA PRIMEIRA – DA BASE LEGAL</w:t>
      </w:r>
    </w:p>
    <w:p w:rsidR="00E42904" w:rsidRPr="00E747E9" w:rsidRDefault="00E42904" w:rsidP="0030486D">
      <w:pPr>
        <w:pStyle w:val="Normaljustificado"/>
        <w:rPr>
          <w:color w:val="auto"/>
        </w:rPr>
      </w:pPr>
      <w:r w:rsidRPr="00E747E9">
        <w:rPr>
          <w:b w:val="0"/>
        </w:rPr>
        <w:t xml:space="preserve">1.1 – </w:t>
      </w:r>
      <w:r w:rsidR="000821B9" w:rsidRPr="00E747E9">
        <w:rPr>
          <w:b w:val="0"/>
          <w:lang w:val="pt-PT"/>
        </w:rPr>
        <w:t>Este instrumento contratual fundamenta-se no PROCESSO LICITATÓRIO DO PREGÃO</w:t>
      </w:r>
      <w:r w:rsidR="002238BB" w:rsidRPr="00E747E9">
        <w:rPr>
          <w:b w:val="0"/>
          <w:lang w:val="pt-PT"/>
        </w:rPr>
        <w:t xml:space="preserve"> </w:t>
      </w:r>
      <w:r w:rsidR="000821B9" w:rsidRPr="00E747E9">
        <w:rPr>
          <w:b w:val="0"/>
          <w:lang w:val="pt-PT"/>
        </w:rPr>
        <w:t>ELETRÔNICO Nº 0xx/2024, com base na Lei Federal nº 14.133/21 e demais legislações</w:t>
      </w:r>
      <w:r w:rsidR="006B6929" w:rsidRPr="00E747E9">
        <w:rPr>
          <w:b w:val="0"/>
          <w:lang w:val="pt-PT"/>
        </w:rPr>
        <w:t>pertinentes.</w:t>
      </w:r>
      <w:r w:rsidRPr="00E747E9">
        <w:rPr>
          <w:color w:val="auto"/>
        </w:rPr>
        <w:t xml:space="preserve"> </w:t>
      </w:r>
    </w:p>
    <w:p w:rsidR="00E42904" w:rsidRPr="00E747E9" w:rsidRDefault="00E42904" w:rsidP="0030486D">
      <w:pPr>
        <w:pStyle w:val="Normaljustificado"/>
        <w:rPr>
          <w:b w:val="0"/>
          <w:color w:val="auto"/>
        </w:rPr>
      </w:pPr>
      <w:r w:rsidRPr="00E747E9">
        <w:rPr>
          <w:b w:val="0"/>
          <w:color w:val="auto"/>
        </w:rPr>
        <w:t>1.2 – Relativamente ao disposto no presente Contrato, aplicam-se subsidiariamente as disposições da Lei nº. 8.078/90 – Código de Defesa do Consumidor.</w:t>
      </w:r>
    </w:p>
    <w:p w:rsidR="00E42904" w:rsidRPr="00E747E9" w:rsidRDefault="00E42904" w:rsidP="0030486D">
      <w:pPr>
        <w:pStyle w:val="Normaljustificado"/>
        <w:rPr>
          <w:smallCaps/>
          <w:color w:val="auto"/>
        </w:rPr>
      </w:pPr>
    </w:p>
    <w:p w:rsidR="00E42904" w:rsidRPr="00E747E9" w:rsidRDefault="00E42904" w:rsidP="0030486D">
      <w:pPr>
        <w:pStyle w:val="Normaljustificado"/>
        <w:rPr>
          <w:smallCaps/>
          <w:color w:val="auto"/>
        </w:rPr>
      </w:pPr>
      <w:r w:rsidRPr="00E747E9">
        <w:rPr>
          <w:smallCaps/>
          <w:color w:val="auto"/>
        </w:rPr>
        <w:t>CLÁUSULA SEGUNDA – DO OBJETO</w:t>
      </w:r>
    </w:p>
    <w:p w:rsidR="00E42904" w:rsidRPr="00754E7F" w:rsidRDefault="00E42904" w:rsidP="0030486D">
      <w:pPr>
        <w:jc w:val="both"/>
        <w:rPr>
          <w:rFonts w:ascii="Arial" w:hAnsi="Arial" w:cs="Arial"/>
          <w:b/>
          <w:sz w:val="22"/>
          <w:szCs w:val="22"/>
        </w:rPr>
      </w:pPr>
      <w:r w:rsidRPr="00E747E9">
        <w:rPr>
          <w:rFonts w:ascii="Arial" w:hAnsi="Arial" w:cs="Arial"/>
          <w:sz w:val="22"/>
          <w:szCs w:val="22"/>
        </w:rPr>
        <w:t xml:space="preserve">2.1 – </w:t>
      </w:r>
      <w:r w:rsidRPr="00754E7F">
        <w:rPr>
          <w:rFonts w:ascii="Arial" w:hAnsi="Arial" w:cs="Arial"/>
          <w:sz w:val="22"/>
          <w:szCs w:val="22"/>
        </w:rPr>
        <w:t>O presente termo tem po</w:t>
      </w:r>
      <w:r w:rsidR="00754E7F" w:rsidRPr="00754E7F">
        <w:rPr>
          <w:rFonts w:ascii="Arial" w:hAnsi="Arial" w:cs="Arial"/>
          <w:sz w:val="22"/>
          <w:szCs w:val="22"/>
        </w:rPr>
        <w:t>r objeto</w:t>
      </w:r>
      <w:r w:rsidRPr="00754E7F">
        <w:rPr>
          <w:rFonts w:ascii="Arial" w:hAnsi="Arial" w:cs="Arial"/>
          <w:sz w:val="22"/>
          <w:szCs w:val="22"/>
        </w:rPr>
        <w:t xml:space="preserve"> </w:t>
      </w:r>
      <w:r w:rsidR="0078595D" w:rsidRPr="0078595D">
        <w:rPr>
          <w:rFonts w:ascii="Arial" w:hAnsi="Arial" w:cs="Arial"/>
          <w:b/>
          <w:bCs/>
          <w:sz w:val="22"/>
          <w:szCs w:val="22"/>
        </w:rPr>
        <w:t>aquisição de 01 (uma) Ambulância Tipo “A” para atender a demanda da Secretaria de Saúde conforme Processo n° 27/010571/2023</w:t>
      </w:r>
      <w:r w:rsidRPr="00754E7F">
        <w:rPr>
          <w:rFonts w:ascii="Arial" w:hAnsi="Arial" w:cs="Arial"/>
          <w:b/>
          <w:bCs/>
          <w:sz w:val="22"/>
          <w:szCs w:val="22"/>
        </w:rPr>
        <w:t xml:space="preserve">, </w:t>
      </w:r>
      <w:r w:rsidRPr="00754E7F">
        <w:rPr>
          <w:rFonts w:ascii="Arial" w:hAnsi="Arial" w:cs="Arial"/>
          <w:bCs/>
          <w:sz w:val="22"/>
          <w:szCs w:val="22"/>
        </w:rPr>
        <w:t xml:space="preserve">conforme </w:t>
      </w:r>
      <w:r w:rsidRPr="00754E7F">
        <w:rPr>
          <w:rFonts w:ascii="Arial" w:hAnsi="Arial" w:cs="Arial"/>
          <w:sz w:val="22"/>
          <w:szCs w:val="22"/>
        </w:rPr>
        <w:t xml:space="preserve">Ata de Julgamento e Proposta de Preços, parte integrante da licitação na Modalidade </w:t>
      </w:r>
      <w:r w:rsidRPr="00754E7F">
        <w:rPr>
          <w:rFonts w:ascii="Arial" w:hAnsi="Arial" w:cs="Arial"/>
          <w:b/>
          <w:sz w:val="22"/>
          <w:szCs w:val="22"/>
        </w:rPr>
        <w:t xml:space="preserve">Pregão </w:t>
      </w:r>
      <w:r w:rsidR="000821B9" w:rsidRPr="00754E7F">
        <w:rPr>
          <w:rFonts w:ascii="Arial" w:hAnsi="Arial" w:cs="Arial"/>
          <w:b/>
          <w:sz w:val="22"/>
          <w:szCs w:val="22"/>
        </w:rPr>
        <w:t>Eletrônico</w:t>
      </w:r>
      <w:r w:rsidRPr="00754E7F">
        <w:rPr>
          <w:rFonts w:ascii="Arial" w:hAnsi="Arial" w:cs="Arial"/>
          <w:b/>
          <w:sz w:val="22"/>
          <w:szCs w:val="22"/>
        </w:rPr>
        <w:t xml:space="preserve"> n°. </w:t>
      </w:r>
      <w:r w:rsidR="000821B9" w:rsidRPr="00754E7F">
        <w:rPr>
          <w:rFonts w:ascii="Arial" w:hAnsi="Arial" w:cs="Arial"/>
          <w:b/>
          <w:bCs/>
          <w:sz w:val="22"/>
          <w:szCs w:val="22"/>
        </w:rPr>
        <w:t>xx</w:t>
      </w:r>
      <w:r w:rsidRPr="00754E7F">
        <w:rPr>
          <w:rFonts w:ascii="Arial" w:hAnsi="Arial" w:cs="Arial"/>
          <w:b/>
          <w:bCs/>
          <w:sz w:val="22"/>
          <w:szCs w:val="22"/>
        </w:rPr>
        <w:t>/202</w:t>
      </w:r>
      <w:r w:rsidR="000821B9" w:rsidRPr="00754E7F">
        <w:rPr>
          <w:rFonts w:ascii="Arial" w:hAnsi="Arial" w:cs="Arial"/>
          <w:b/>
          <w:bCs/>
          <w:sz w:val="22"/>
          <w:szCs w:val="22"/>
        </w:rPr>
        <w:t>4</w:t>
      </w:r>
      <w:r w:rsidRPr="00754E7F">
        <w:rPr>
          <w:rFonts w:ascii="Arial" w:hAnsi="Arial" w:cs="Arial"/>
          <w:b/>
          <w:bCs/>
          <w:sz w:val="22"/>
          <w:szCs w:val="22"/>
        </w:rPr>
        <w:t>.</w:t>
      </w:r>
    </w:p>
    <w:p w:rsidR="00E42904" w:rsidRPr="00E747E9" w:rsidRDefault="00E42904" w:rsidP="0030486D">
      <w:pPr>
        <w:jc w:val="both"/>
        <w:rPr>
          <w:rFonts w:ascii="Arial" w:hAnsi="Arial" w:cs="Arial"/>
          <w:smallCaps/>
          <w:sz w:val="22"/>
          <w:szCs w:val="22"/>
        </w:rPr>
      </w:pPr>
    </w:p>
    <w:p w:rsidR="00E42904" w:rsidRPr="00E747E9" w:rsidRDefault="00E42904" w:rsidP="0030486D">
      <w:pPr>
        <w:pStyle w:val="Normaljustificado"/>
        <w:rPr>
          <w:smallCaps/>
        </w:rPr>
      </w:pPr>
      <w:r w:rsidRPr="00E747E9">
        <w:rPr>
          <w:smallCaps/>
        </w:rPr>
        <w:t xml:space="preserve">CLÁUSULA TERCEIRA – DO VALOR </w:t>
      </w:r>
    </w:p>
    <w:p w:rsidR="00E42904" w:rsidRPr="00E747E9" w:rsidRDefault="00E42904" w:rsidP="0030486D">
      <w:pPr>
        <w:pStyle w:val="Corpodetexto"/>
        <w:spacing w:after="0"/>
        <w:rPr>
          <w:rFonts w:ascii="Arial" w:hAnsi="Arial" w:cs="Arial"/>
          <w:sz w:val="22"/>
          <w:szCs w:val="22"/>
        </w:rPr>
      </w:pPr>
      <w:r w:rsidRPr="00E747E9">
        <w:rPr>
          <w:rFonts w:ascii="Arial" w:hAnsi="Arial" w:cs="Arial"/>
          <w:sz w:val="22"/>
          <w:szCs w:val="22"/>
        </w:rPr>
        <w:t>3.1 – O valor total ajustado é de R$ ......... (.........), discriminado conforme anexos.</w:t>
      </w:r>
    </w:p>
    <w:p w:rsidR="00E42904" w:rsidRPr="00E747E9" w:rsidRDefault="00E42904" w:rsidP="0030486D">
      <w:pPr>
        <w:pStyle w:val="Normaljustificado"/>
      </w:pPr>
    </w:p>
    <w:p w:rsidR="00E42904" w:rsidRPr="00E747E9" w:rsidRDefault="00E42904" w:rsidP="0030486D">
      <w:pPr>
        <w:pStyle w:val="Normaljustificado"/>
      </w:pPr>
      <w:r w:rsidRPr="00E747E9">
        <w:t>CLÁUSULA QUARTA – DO PAGAMENTO</w:t>
      </w:r>
      <w:r w:rsidR="000821B9" w:rsidRPr="00E747E9">
        <w:t xml:space="preserve"> </w:t>
      </w:r>
      <w:r w:rsidR="000821B9" w:rsidRPr="00E747E9">
        <w:rPr>
          <w:rStyle w:val="fontstyle01"/>
        </w:rPr>
        <w:t>(Art. 92, V e VI</w:t>
      </w:r>
      <w:proofErr w:type="gramStart"/>
      <w:r w:rsidR="000821B9" w:rsidRPr="00E747E9">
        <w:rPr>
          <w:rStyle w:val="fontstyle01"/>
        </w:rPr>
        <w:t>)</w:t>
      </w:r>
      <w:proofErr w:type="gramEnd"/>
    </w:p>
    <w:p w:rsidR="0079555E" w:rsidRPr="00E747E9" w:rsidRDefault="00E42904"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 xml:space="preserve">4.1 – </w:t>
      </w:r>
      <w:r w:rsidR="0079555E" w:rsidRPr="00E747E9">
        <w:rPr>
          <w:rFonts w:ascii="Arial" w:hAnsi="Arial" w:cs="Arial"/>
          <w:sz w:val="22"/>
          <w:szCs w:val="22"/>
        </w:rPr>
        <w:t xml:space="preserve">O pagamento será efetuado de acordo com o fornecimento, no prazo de até 30 (trinta) dias mediante apresentação da Nota Fiscal ou documento equivalente, devidamente atestada, juntamente das certidões de regularidade fiscal em plena validade, previstas na Lei 14.133/2021. </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4.2 – A Contratada deverá obrigatoriamente encaminhar os seguintes documentos quando da entrega:</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4.2.1 – Nota Fiscal ou documento equivalente gerada de acordo com o fornecimento das quantidades de itens</w:t>
      </w:r>
      <w:r w:rsidRPr="00E747E9">
        <w:rPr>
          <w:rFonts w:ascii="Arial" w:hAnsi="Arial" w:cs="Arial"/>
          <w:color w:val="FF0000"/>
          <w:sz w:val="22"/>
          <w:szCs w:val="22"/>
        </w:rPr>
        <w:t xml:space="preserve"> </w:t>
      </w:r>
      <w:r w:rsidRPr="00E747E9">
        <w:rPr>
          <w:rFonts w:ascii="Arial" w:hAnsi="Arial" w:cs="Arial"/>
          <w:sz w:val="22"/>
          <w:szCs w:val="22"/>
        </w:rPr>
        <w:t>solicitados e entregues na Autorização de Fornecimento/Ordem de Serviço;</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4.2.2 – Prova de regularidade para com a Fazenda Federal e Estadual do domicílio ou sede do licitante, ou outra equivalente, na forma da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t>4.2.3 – Prova de regularidade relativa à Seguridade Social e ao FGTS, que demonstre cumprimento dos encargos sociais instituídos por lei;</w:t>
      </w:r>
    </w:p>
    <w:p w:rsidR="0079555E" w:rsidRPr="00E747E9" w:rsidRDefault="0079555E" w:rsidP="0079555E">
      <w:pPr>
        <w:suppressAutoHyphens w:val="0"/>
        <w:autoSpaceDE w:val="0"/>
        <w:autoSpaceDN w:val="0"/>
        <w:adjustRightInd w:val="0"/>
        <w:ind w:left="708"/>
        <w:jc w:val="both"/>
        <w:rPr>
          <w:rFonts w:ascii="Arial" w:hAnsi="Arial" w:cs="Arial"/>
          <w:sz w:val="22"/>
          <w:szCs w:val="22"/>
        </w:rPr>
      </w:pPr>
      <w:r w:rsidRPr="00E747E9">
        <w:rPr>
          <w:rFonts w:ascii="Arial" w:hAnsi="Arial" w:cs="Arial"/>
          <w:sz w:val="22"/>
          <w:szCs w:val="22"/>
        </w:rPr>
        <w:lastRenderedPageBreak/>
        <w:t>4.2.4 –   Prova de regularidade perante a Justiça do Trabalho;</w:t>
      </w:r>
    </w:p>
    <w:p w:rsidR="0079555E" w:rsidRPr="00E747E9" w:rsidRDefault="0079555E" w:rsidP="0079555E">
      <w:pPr>
        <w:suppressAutoHyphens w:val="0"/>
        <w:autoSpaceDE w:val="0"/>
        <w:autoSpaceDN w:val="0"/>
        <w:adjustRightInd w:val="0"/>
        <w:jc w:val="both"/>
        <w:rPr>
          <w:rFonts w:ascii="Arial" w:hAnsi="Arial" w:cs="Arial"/>
          <w:sz w:val="22"/>
          <w:szCs w:val="22"/>
        </w:rPr>
      </w:pPr>
      <w:r w:rsidRPr="00E747E9">
        <w:rPr>
          <w:rFonts w:ascii="Arial" w:hAnsi="Arial" w:cs="Arial"/>
          <w:sz w:val="22"/>
          <w:szCs w:val="22"/>
        </w:rPr>
        <w:t>4.3 – A falta de um dos documentos dispostos na Lei Federal nº 14.133/2021 e suas alterações, poderá implicar no não recebimento.</w:t>
      </w:r>
    </w:p>
    <w:p w:rsidR="00EE0062" w:rsidRPr="00E747E9" w:rsidRDefault="00EE0062" w:rsidP="0030486D">
      <w:pPr>
        <w:autoSpaceDE w:val="0"/>
        <w:autoSpaceDN w:val="0"/>
        <w:adjustRightInd w:val="0"/>
        <w:jc w:val="both"/>
        <w:rPr>
          <w:rFonts w:ascii="Arial" w:hAnsi="Arial" w:cs="Arial"/>
          <w:sz w:val="22"/>
          <w:szCs w:val="22"/>
        </w:rPr>
      </w:pPr>
    </w:p>
    <w:p w:rsidR="00987520" w:rsidRPr="00644C92" w:rsidRDefault="00987520" w:rsidP="00987520">
      <w:pPr>
        <w:pStyle w:val="Normaljustificado"/>
        <w:rPr>
          <w:smallCaps/>
          <w:color w:val="FF0000"/>
        </w:rPr>
      </w:pPr>
      <w:r w:rsidRPr="00E747E9">
        <w:rPr>
          <w:smallCaps/>
          <w:color w:val="auto"/>
        </w:rPr>
        <w:t>CLÁUSULA QUINTA – DA VIGÊNCIA E DOS PRAZOS DE FORNECIME</w:t>
      </w:r>
      <w:r>
        <w:rPr>
          <w:smallCaps/>
          <w:color w:val="auto"/>
        </w:rPr>
        <w:t>NTO (Art. 105, Art. 92 IV</w:t>
      </w:r>
      <w:r w:rsidRPr="004C32CD">
        <w:rPr>
          <w:smallCaps/>
          <w:color w:val="auto"/>
        </w:rPr>
        <w:t>, VII, XVIII e §3º</w:t>
      </w:r>
      <w:proofErr w:type="gramStart"/>
      <w:r w:rsidRPr="004C32CD">
        <w:rPr>
          <w:smallCaps/>
          <w:color w:val="auto"/>
        </w:rPr>
        <w:t>)</w:t>
      </w:r>
      <w:proofErr w:type="gramEnd"/>
    </w:p>
    <w:p w:rsidR="00987520" w:rsidRPr="00E747E9" w:rsidRDefault="00987520" w:rsidP="00987520">
      <w:pPr>
        <w:jc w:val="both"/>
        <w:rPr>
          <w:rFonts w:ascii="Arial" w:hAnsi="Arial" w:cs="Arial"/>
          <w:sz w:val="22"/>
          <w:szCs w:val="22"/>
        </w:rPr>
      </w:pPr>
      <w:r w:rsidRPr="00E747E9">
        <w:rPr>
          <w:rFonts w:ascii="Arial" w:hAnsi="Arial" w:cs="Arial"/>
          <w:sz w:val="22"/>
          <w:szCs w:val="22"/>
        </w:rPr>
        <w:t>5.</w:t>
      </w:r>
      <w:r w:rsidRPr="00E747E9">
        <w:rPr>
          <w:rFonts w:ascii="Arial" w:hAnsi="Arial" w:cs="Arial"/>
          <w:bCs/>
          <w:color w:val="000000"/>
          <w:sz w:val="22"/>
          <w:szCs w:val="22"/>
        </w:rPr>
        <w:t xml:space="preserve">1 – </w:t>
      </w:r>
      <w:r w:rsidRPr="00E747E9">
        <w:rPr>
          <w:rFonts w:ascii="Arial" w:hAnsi="Arial" w:cs="Arial"/>
          <w:sz w:val="22"/>
          <w:szCs w:val="22"/>
        </w:rPr>
        <w:t>O presente contrato fluirá pelo prazo de _(__)a partir da assinatura, encerrando-se em __de ______ de ___ .</w:t>
      </w:r>
    </w:p>
    <w:p w:rsidR="00987520" w:rsidRPr="00E747E9" w:rsidRDefault="00987520" w:rsidP="00987520">
      <w:pPr>
        <w:jc w:val="both"/>
        <w:rPr>
          <w:rFonts w:ascii="Arial" w:hAnsi="Arial" w:cs="Arial"/>
          <w:sz w:val="22"/>
          <w:szCs w:val="22"/>
        </w:rPr>
      </w:pPr>
      <w:r w:rsidRPr="00E747E9">
        <w:rPr>
          <w:rFonts w:ascii="Arial" w:hAnsi="Arial" w:cs="Arial"/>
          <w:sz w:val="22"/>
          <w:szCs w:val="22"/>
        </w:rPr>
        <w:t>5</w:t>
      </w:r>
      <w:r>
        <w:rPr>
          <w:rFonts w:ascii="Arial" w:hAnsi="Arial" w:cs="Arial"/>
          <w:sz w:val="22"/>
          <w:szCs w:val="22"/>
        </w:rPr>
        <w:t>.2 O fornecimento do</w:t>
      </w:r>
      <w:r w:rsidRPr="00E747E9">
        <w:rPr>
          <w:rFonts w:ascii="Arial" w:hAnsi="Arial" w:cs="Arial"/>
          <w:sz w:val="22"/>
          <w:szCs w:val="22"/>
        </w:rPr>
        <w:t xml:space="preserve"> </w:t>
      </w:r>
      <w:r>
        <w:rPr>
          <w:rFonts w:ascii="Arial" w:hAnsi="Arial" w:cs="Arial"/>
          <w:sz w:val="22"/>
          <w:szCs w:val="22"/>
        </w:rPr>
        <w:t>equipamento</w:t>
      </w:r>
      <w:r w:rsidRPr="00E747E9">
        <w:rPr>
          <w:rFonts w:ascii="Arial" w:hAnsi="Arial" w:cs="Arial"/>
          <w:sz w:val="22"/>
          <w:szCs w:val="22"/>
        </w:rPr>
        <w:t xml:space="preserve"> deverá ocorrer conforme previsto no edital, e de acordo com a solicitação da Secretaria requisitante, no prazo máximo estipulado no Termo de Referência, contados do recebimento da ordem de fornecimento.</w:t>
      </w:r>
    </w:p>
    <w:p w:rsidR="00987520" w:rsidRPr="00E747E9" w:rsidRDefault="00987520" w:rsidP="00987520">
      <w:pPr>
        <w:jc w:val="both"/>
        <w:rPr>
          <w:rFonts w:ascii="Arial" w:hAnsi="Arial" w:cs="Arial"/>
          <w:sz w:val="22"/>
          <w:szCs w:val="22"/>
        </w:rPr>
      </w:pPr>
      <w:r w:rsidRPr="00E747E9">
        <w:rPr>
          <w:rFonts w:ascii="Arial" w:hAnsi="Arial" w:cs="Arial"/>
          <w:sz w:val="22"/>
          <w:szCs w:val="22"/>
        </w:rPr>
        <w:t>5.3 A Administração Pública poderá se recusar a receber os produtos licitados, caso este esteja em desacordo com as especificações do termo de referência, circunstância esta que será devidamente registrada e que caracterizará a mora do adjudicatário.</w:t>
      </w:r>
    </w:p>
    <w:p w:rsidR="00987520" w:rsidRPr="00E747E9" w:rsidRDefault="00987520" w:rsidP="00987520">
      <w:pPr>
        <w:jc w:val="both"/>
        <w:rPr>
          <w:rFonts w:ascii="Arial" w:hAnsi="Arial" w:cs="Arial"/>
          <w:sz w:val="22"/>
          <w:szCs w:val="22"/>
        </w:rPr>
      </w:pPr>
      <w:r w:rsidRPr="00E747E9">
        <w:rPr>
          <w:rFonts w:ascii="Arial" w:hAnsi="Arial" w:cs="Arial"/>
          <w:sz w:val="22"/>
          <w:szCs w:val="22"/>
        </w:rPr>
        <w:t xml:space="preserve">5.4 </w:t>
      </w:r>
      <w:r>
        <w:rPr>
          <w:rFonts w:ascii="Arial" w:hAnsi="Arial" w:cs="Arial"/>
          <w:sz w:val="22"/>
          <w:szCs w:val="22"/>
        </w:rPr>
        <w:t>O</w:t>
      </w:r>
      <w:r w:rsidRPr="00E747E9">
        <w:rPr>
          <w:rFonts w:ascii="Arial" w:hAnsi="Arial" w:cs="Arial"/>
          <w:sz w:val="22"/>
          <w:szCs w:val="22"/>
        </w:rPr>
        <w:t xml:space="preserve"> </w:t>
      </w:r>
      <w:r>
        <w:rPr>
          <w:rFonts w:ascii="Arial" w:hAnsi="Arial" w:cs="Arial"/>
          <w:sz w:val="22"/>
          <w:szCs w:val="22"/>
        </w:rPr>
        <w:t>equipamento licitado terá</w:t>
      </w:r>
      <w:r w:rsidRPr="00E747E9">
        <w:rPr>
          <w:rFonts w:ascii="Arial" w:hAnsi="Arial" w:cs="Arial"/>
          <w:sz w:val="22"/>
          <w:szCs w:val="22"/>
        </w:rPr>
        <w:t xml:space="preserve"> que estar dentro das normas de legislação vigente de qualidade.</w:t>
      </w:r>
    </w:p>
    <w:p w:rsidR="00987520" w:rsidRDefault="00987520" w:rsidP="00987520">
      <w:pPr>
        <w:jc w:val="both"/>
        <w:rPr>
          <w:rFonts w:ascii="Arial" w:hAnsi="Arial" w:cs="Arial"/>
          <w:sz w:val="22"/>
          <w:szCs w:val="22"/>
        </w:rPr>
      </w:pPr>
      <w:r w:rsidRPr="00E747E9">
        <w:rPr>
          <w:rFonts w:ascii="Arial" w:hAnsi="Arial" w:cs="Arial"/>
          <w:sz w:val="22"/>
          <w:szCs w:val="22"/>
        </w:rPr>
        <w:t>5.5 O regime de execução contratual, o modelo de gestão, assim como os prazos e condições de conclusão, entrega,observação e recebimento definitivo constam no Termo de Referência e ETP, deste Contrato.</w:t>
      </w:r>
    </w:p>
    <w:p w:rsidR="00987520" w:rsidRPr="004C32CD" w:rsidRDefault="00987520" w:rsidP="00987520">
      <w:pPr>
        <w:pStyle w:val="Corpodetexto3"/>
        <w:spacing w:after="0"/>
        <w:jc w:val="both"/>
        <w:rPr>
          <w:rFonts w:ascii="Arial" w:hAnsi="Arial" w:cs="Arial"/>
          <w:sz w:val="22"/>
          <w:szCs w:val="22"/>
        </w:rPr>
      </w:pPr>
      <w:r w:rsidRPr="004C32CD">
        <w:rPr>
          <w:rFonts w:ascii="Arial" w:hAnsi="Arial" w:cs="Arial"/>
          <w:sz w:val="22"/>
          <w:szCs w:val="22"/>
        </w:rPr>
        <w:t>5.6 Os preços poderão ser reajustados, após decorridos 12 (doze) meses, contados da data da apresentação da proposta, por meio de índices oficiais, aplicando-se para este objeto o Índice Nacional de Preços ao Consumidor Amplo (IPCA).</w:t>
      </w:r>
    </w:p>
    <w:p w:rsidR="00E42904" w:rsidRPr="00E747E9" w:rsidRDefault="00E42904" w:rsidP="0030486D">
      <w:pPr>
        <w:jc w:val="both"/>
        <w:rPr>
          <w:rFonts w:ascii="Arial" w:hAnsi="Arial" w:cs="Arial"/>
          <w:smallCaps/>
          <w:sz w:val="22"/>
          <w:szCs w:val="22"/>
        </w:rPr>
      </w:pPr>
    </w:p>
    <w:p w:rsidR="00E42904" w:rsidRDefault="00E42904" w:rsidP="0030486D">
      <w:pPr>
        <w:pStyle w:val="Normaljustificado"/>
        <w:rPr>
          <w:smallCaps/>
        </w:rPr>
      </w:pPr>
      <w:r w:rsidRPr="00E747E9">
        <w:rPr>
          <w:smallCaps/>
        </w:rPr>
        <w:t>CLÁUSULA S</w:t>
      </w:r>
      <w:r w:rsidR="00DD6B04" w:rsidRPr="00E747E9">
        <w:rPr>
          <w:smallCaps/>
        </w:rPr>
        <w:t>EX</w:t>
      </w:r>
      <w:r w:rsidRPr="00E747E9">
        <w:rPr>
          <w:smallCaps/>
        </w:rPr>
        <w:t>TA – DAS OBRIGAÇÕES</w:t>
      </w:r>
    </w:p>
    <w:p w:rsidR="00853607" w:rsidRPr="00853607" w:rsidRDefault="00853607" w:rsidP="00853607">
      <w:pPr>
        <w:pStyle w:val="Normaljustificado"/>
        <w:rPr>
          <w:color w:val="auto"/>
        </w:rPr>
      </w:pPr>
      <w:r w:rsidRPr="00E747E9">
        <w:rPr>
          <w:b w:val="0"/>
        </w:rPr>
        <w:t xml:space="preserve">6.1 – </w:t>
      </w:r>
      <w:r w:rsidRPr="00CC3372">
        <w:rPr>
          <w:b w:val="0"/>
          <w:color w:val="auto"/>
        </w:rPr>
        <w:t xml:space="preserve">Compete ao </w:t>
      </w:r>
      <w:r w:rsidRPr="00853607">
        <w:rPr>
          <w:color w:val="auto"/>
        </w:rPr>
        <w:t>CONTRATANTE:</w:t>
      </w:r>
    </w:p>
    <w:p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.1.1 – Indicar à Contratada seu respectivo saldo, visando subsidiar os pedidos respeitada a ordem e quantitativos a serem fornecidos.</w:t>
      </w:r>
    </w:p>
    <w:p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.1.2 – Emitir autorização de compra.</w:t>
      </w:r>
    </w:p>
    <w:p w:rsidR="00853607" w:rsidRPr="00CC3372" w:rsidRDefault="00853607" w:rsidP="00853607">
      <w:pPr>
        <w:pStyle w:val="Recuodecorpodetexto2"/>
        <w:spacing w:after="0" w:line="240" w:lineRule="auto"/>
        <w:ind w:left="0" w:firstLine="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.1.3 – Aplicar as penalidades cabíveis, nas situações previstas no edital.</w:t>
      </w:r>
    </w:p>
    <w:p w:rsidR="00853607" w:rsidRPr="00CC3372" w:rsidRDefault="00853607" w:rsidP="00853607">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.1.4 – Rejeitar, no todo ou em parte, o item entregue em desacordo com as obrigações assumidas pela Contratada.</w:t>
      </w:r>
    </w:p>
    <w:p w:rsidR="00853607" w:rsidRPr="00CC3372" w:rsidRDefault="00853607" w:rsidP="00853607">
      <w:pPr>
        <w:ind w:left="709" w:right="51"/>
        <w:jc w:val="both"/>
        <w:rPr>
          <w:rFonts w:ascii="Arial" w:hAnsi="Arial" w:cs="Arial"/>
          <w:bCs/>
          <w:sz w:val="22"/>
          <w:szCs w:val="22"/>
        </w:rPr>
      </w:pPr>
      <w:r>
        <w:rPr>
          <w:rFonts w:ascii="Arial" w:hAnsi="Arial" w:cs="Arial"/>
          <w:bCs/>
          <w:sz w:val="22"/>
          <w:szCs w:val="22"/>
        </w:rPr>
        <w:t>6</w:t>
      </w:r>
      <w:r w:rsidRPr="00CC3372">
        <w:rPr>
          <w:rFonts w:ascii="Arial" w:hAnsi="Arial" w:cs="Arial"/>
          <w:bCs/>
          <w:sz w:val="22"/>
          <w:szCs w:val="22"/>
        </w:rPr>
        <w:t>.1.5 – Efetuar os pagamentos dentro das condições estabelecidas.</w:t>
      </w:r>
    </w:p>
    <w:p w:rsidR="00853607" w:rsidRPr="00E747E9" w:rsidRDefault="00853607" w:rsidP="0030486D">
      <w:pPr>
        <w:pStyle w:val="Normaljustificado"/>
        <w:rPr>
          <w:smallCaps/>
        </w:rPr>
      </w:pPr>
    </w:p>
    <w:p w:rsidR="00E42904" w:rsidRPr="00E747E9" w:rsidRDefault="00DD6B04" w:rsidP="0030486D">
      <w:pPr>
        <w:pStyle w:val="Normaljustificado"/>
      </w:pPr>
      <w:r w:rsidRPr="00E747E9">
        <w:rPr>
          <w:b w:val="0"/>
        </w:rPr>
        <w:t>6</w:t>
      </w:r>
      <w:r w:rsidR="00853607">
        <w:rPr>
          <w:b w:val="0"/>
        </w:rPr>
        <w:t>.2 – Compete a</w:t>
      </w:r>
      <w:r w:rsidR="00E42904" w:rsidRPr="00E747E9">
        <w:rPr>
          <w:b w:val="0"/>
        </w:rPr>
        <w:t xml:space="preserve"> </w:t>
      </w:r>
      <w:r w:rsidR="00E42904" w:rsidRPr="00E747E9">
        <w:t>CONTRATA</w:t>
      </w:r>
      <w:r w:rsidR="00853607">
        <w:t>DA</w:t>
      </w:r>
      <w:r w:rsidR="00E42904" w:rsidRPr="00E747E9">
        <w:t>:</w:t>
      </w:r>
    </w:p>
    <w:p w:rsidR="00754E7F" w:rsidRPr="00754E7F" w:rsidRDefault="00DD6B04" w:rsidP="00754E7F">
      <w:pPr>
        <w:autoSpaceDE w:val="0"/>
        <w:autoSpaceDN w:val="0"/>
        <w:adjustRightInd w:val="0"/>
        <w:ind w:left="709"/>
        <w:jc w:val="both"/>
        <w:rPr>
          <w:rFonts w:ascii="Arial" w:hAnsi="Arial" w:cs="Arial"/>
          <w:bCs/>
          <w:sz w:val="22"/>
          <w:szCs w:val="22"/>
        </w:rPr>
      </w:pPr>
      <w:r w:rsidRPr="00E747E9">
        <w:rPr>
          <w:rFonts w:ascii="Arial" w:hAnsi="Arial" w:cs="Arial"/>
          <w:sz w:val="22"/>
          <w:szCs w:val="22"/>
        </w:rPr>
        <w:t>6</w:t>
      </w:r>
      <w:r w:rsidR="00853607">
        <w:rPr>
          <w:rFonts w:ascii="Arial" w:hAnsi="Arial" w:cs="Arial"/>
          <w:sz w:val="22"/>
          <w:szCs w:val="22"/>
        </w:rPr>
        <w:t>.2</w:t>
      </w:r>
      <w:r w:rsidR="00E42904" w:rsidRPr="00E747E9">
        <w:rPr>
          <w:rFonts w:ascii="Arial" w:hAnsi="Arial" w:cs="Arial"/>
          <w:sz w:val="22"/>
          <w:szCs w:val="22"/>
        </w:rPr>
        <w:t xml:space="preserve">.1 </w:t>
      </w:r>
      <w:r w:rsidR="00754E7F" w:rsidRPr="00754E7F">
        <w:rPr>
          <w:rFonts w:ascii="Arial" w:hAnsi="Arial" w:cs="Arial"/>
          <w:bCs/>
          <w:sz w:val="22"/>
          <w:szCs w:val="22"/>
        </w:rPr>
        <w:t xml:space="preserve">O veículo deverá ser novo, 0 km (zero quilometro) e deverá estar de acordo com aquele adjudicado e especificado na Proposta de preço (Anexo </w:t>
      </w:r>
      <w:r w:rsidR="00763355">
        <w:rPr>
          <w:rFonts w:ascii="Arial" w:hAnsi="Arial" w:cs="Arial"/>
          <w:bCs/>
          <w:sz w:val="22"/>
          <w:szCs w:val="22"/>
        </w:rPr>
        <w:t>I</w:t>
      </w:r>
      <w:r w:rsidR="00754E7F" w:rsidRPr="00754E7F">
        <w:rPr>
          <w:rFonts w:ascii="Arial" w:hAnsi="Arial" w:cs="Arial"/>
          <w:bCs/>
          <w:sz w:val="22"/>
          <w:szCs w:val="22"/>
        </w:rPr>
        <w:t>II) e Termo de Referência (Anexo I);</w:t>
      </w:r>
    </w:p>
    <w:p w:rsidR="00754E7F" w:rsidRPr="00754E7F" w:rsidRDefault="00754E7F" w:rsidP="00754E7F">
      <w:pPr>
        <w:ind w:left="709"/>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 xml:space="preserve">.2.2 – A licitante vencedora ficará obrigada a trocar as suas expensas, sem qualquer ônus para administração, no prazo máximo de </w:t>
      </w:r>
      <w:r w:rsidRPr="00754E7F">
        <w:rPr>
          <w:rFonts w:ascii="Arial" w:hAnsi="Arial" w:cs="Arial"/>
          <w:b/>
          <w:bCs/>
          <w:sz w:val="22"/>
          <w:szCs w:val="22"/>
        </w:rPr>
        <w:t>60 (sessenta) dias corridos</w:t>
      </w:r>
      <w:r w:rsidRPr="00754E7F">
        <w:rPr>
          <w:rFonts w:ascii="Arial" w:hAnsi="Arial" w:cs="Arial"/>
          <w:bCs/>
          <w:sz w:val="22"/>
          <w:szCs w:val="22"/>
        </w:rPr>
        <w:t>, o veículo que vier a ser recusado sendo que o ato de recebimento não importará sua aceitação;</w:t>
      </w:r>
    </w:p>
    <w:p w:rsidR="00754E7F" w:rsidRPr="00754E7F" w:rsidRDefault="00754E7F" w:rsidP="00754E7F">
      <w:pPr>
        <w:ind w:left="709"/>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.2.3 – Independentemente da aceitação, a adjudicatária garantirá a qualidade do veículo e seus equipamentos obrigando-se a repor aquele que apresentar defeito ou for entregue em desacordo com apresentado na proposta;</w:t>
      </w:r>
    </w:p>
    <w:p w:rsidR="00754E7F" w:rsidRPr="00754E7F" w:rsidRDefault="00754E7F" w:rsidP="00754E7F">
      <w:pPr>
        <w:ind w:left="709"/>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.2.4 – A licitante vencedora sujeitar-se-á a mais ampla e irrestrita fiscalização por parte da Prefeitura, encarregada de acompanhar a entrega do veículo, prestando esclarecimentos solicitados;</w:t>
      </w:r>
    </w:p>
    <w:p w:rsidR="00754E7F" w:rsidRPr="00754E7F" w:rsidRDefault="00754E7F" w:rsidP="00754E7F">
      <w:pPr>
        <w:ind w:left="709" w:right="51"/>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 xml:space="preserve">.2.5 – A licitante vencedora ficará obrigada a atender a ordem de fornecimento efetuada no prazo máximo de </w:t>
      </w:r>
      <w:r w:rsidRPr="00754E7F">
        <w:rPr>
          <w:rFonts w:ascii="Arial" w:hAnsi="Arial" w:cs="Arial"/>
          <w:b/>
          <w:bCs/>
          <w:sz w:val="22"/>
          <w:szCs w:val="22"/>
        </w:rPr>
        <w:t>120 (cento e vinte) dias corridos</w:t>
      </w:r>
      <w:r w:rsidRPr="00754E7F">
        <w:rPr>
          <w:rFonts w:ascii="Arial" w:hAnsi="Arial" w:cs="Arial"/>
          <w:bCs/>
          <w:sz w:val="22"/>
          <w:szCs w:val="22"/>
        </w:rPr>
        <w:t xml:space="preserve"> contados do envio da requisição/pedido de compra;</w:t>
      </w:r>
    </w:p>
    <w:p w:rsidR="00754E7F" w:rsidRPr="00754E7F" w:rsidRDefault="00754E7F" w:rsidP="00754E7F">
      <w:pPr>
        <w:ind w:left="709" w:right="51"/>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 xml:space="preserve">.2.6 – Caso a licitante não fornecer o item requisitado, no prazo máximo de </w:t>
      </w:r>
      <w:r w:rsidRPr="00754E7F">
        <w:rPr>
          <w:rFonts w:ascii="Arial" w:hAnsi="Arial" w:cs="Arial"/>
          <w:b/>
          <w:bCs/>
          <w:sz w:val="22"/>
          <w:szCs w:val="22"/>
        </w:rPr>
        <w:t>120 (cento e vinte) dias corridos</w:t>
      </w:r>
      <w:r w:rsidRPr="00754E7F">
        <w:rPr>
          <w:rFonts w:ascii="Arial" w:hAnsi="Arial" w:cs="Arial"/>
          <w:bCs/>
          <w:sz w:val="22"/>
          <w:szCs w:val="22"/>
        </w:rPr>
        <w:t xml:space="preserve"> contados do envio da requisição/pedido de </w:t>
      </w:r>
      <w:r w:rsidRPr="00754E7F">
        <w:rPr>
          <w:rFonts w:ascii="Arial" w:hAnsi="Arial" w:cs="Arial"/>
          <w:bCs/>
          <w:sz w:val="22"/>
          <w:szCs w:val="22"/>
        </w:rPr>
        <w:lastRenderedPageBreak/>
        <w:t>compra a Administração convocará a Classificada em segundo lugar para efetuar o fornecimento, e assim sucessivamente quanto às demais Classificadas, aplicadas aos faltosos às penalidades cabíveis.</w:t>
      </w:r>
    </w:p>
    <w:p w:rsidR="00754E7F" w:rsidRPr="00754E7F" w:rsidRDefault="00754E7F" w:rsidP="00754E7F">
      <w:pPr>
        <w:pStyle w:val="Recuodecorpodetexto"/>
        <w:tabs>
          <w:tab w:val="left" w:pos="10080"/>
        </w:tabs>
        <w:spacing w:after="0"/>
        <w:ind w:left="708"/>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 xml:space="preserve">.2.7 – O item deverá ser entregue acompanhado da nota fiscal, </w:t>
      </w:r>
      <w:r w:rsidRPr="00754E7F">
        <w:rPr>
          <w:rFonts w:ascii="Arial" w:hAnsi="Arial" w:cs="Arial"/>
          <w:b/>
          <w:bCs/>
          <w:sz w:val="22"/>
          <w:szCs w:val="22"/>
        </w:rPr>
        <w:t>ANEXADA À RESPECTIVA REQUISIÇÃO</w:t>
      </w:r>
      <w:r w:rsidRPr="00754E7F">
        <w:rPr>
          <w:rFonts w:ascii="Arial" w:hAnsi="Arial" w:cs="Arial"/>
          <w:bCs/>
          <w:sz w:val="22"/>
          <w:szCs w:val="22"/>
        </w:rPr>
        <w:t>, dela devendo constar o número do Pregão e do Contrato firmado ou empenho, e ainda, atestado no verso pelo responsável pelo recebimento do item, o valor unitário, valor total e quantidade, além das demais exigências legais.</w:t>
      </w:r>
    </w:p>
    <w:p w:rsidR="00754E7F" w:rsidRPr="00754E7F" w:rsidRDefault="00754E7F" w:rsidP="00754E7F">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.2.8 – Relativamente ao disposto no presente tópico aplicam-se, subsidiariamente, no que couberem, as disposições da Lei n°. 8.078 de 11/09/90 – Código de Defesa do Consumidor.</w:t>
      </w:r>
    </w:p>
    <w:p w:rsidR="00754E7F" w:rsidRPr="00754E7F" w:rsidRDefault="00754E7F" w:rsidP="00754E7F">
      <w:pPr>
        <w:ind w:left="708"/>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.2.9 – Nos preços propostos deverão estar incluídos, além do lucro, todas as despesas e custos, como por exemplo: transportes, tributos de qualquer natureza e todas as despesas, diretas ou indiretas, relacionadas com o fornecimento do objeto da presente licitação.</w:t>
      </w:r>
    </w:p>
    <w:p w:rsidR="00754E7F" w:rsidRPr="00754E7F" w:rsidRDefault="00754E7F" w:rsidP="00754E7F">
      <w:pPr>
        <w:pStyle w:val="Recuodecorpodetexto2"/>
        <w:spacing w:after="0" w:line="240" w:lineRule="auto"/>
        <w:ind w:left="708"/>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.2.10 – O veículo deverá ser entregue no Município de Bonito/MS conforme endereço informado pelo requisitante, em dias úteis das 07h00min às 13h00min horário de expediente.</w:t>
      </w:r>
    </w:p>
    <w:p w:rsidR="00754E7F" w:rsidRPr="00754E7F" w:rsidRDefault="00754E7F" w:rsidP="00754E7F">
      <w:pPr>
        <w:autoSpaceDE w:val="0"/>
        <w:autoSpaceDN w:val="0"/>
        <w:adjustRightInd w:val="0"/>
        <w:ind w:left="708"/>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.2.11 – O veículo deverá ser entregue sem qualquer tipo de avaria ou desgaste de motor e deverá ser transportado adequadamente, de forma a assegurar a sua qualidade.</w:t>
      </w:r>
    </w:p>
    <w:p w:rsidR="00754E7F" w:rsidRPr="00754E7F" w:rsidRDefault="00754E7F" w:rsidP="00754E7F">
      <w:pPr>
        <w:autoSpaceDE w:val="0"/>
        <w:autoSpaceDN w:val="0"/>
        <w:adjustRightInd w:val="0"/>
        <w:ind w:left="708"/>
        <w:jc w:val="both"/>
        <w:rPr>
          <w:rFonts w:ascii="Arial" w:hAnsi="Arial" w:cs="Arial"/>
          <w:bCs/>
          <w:sz w:val="22"/>
          <w:szCs w:val="22"/>
        </w:rPr>
      </w:pPr>
      <w:r>
        <w:rPr>
          <w:rFonts w:ascii="Arial" w:hAnsi="Arial" w:cs="Arial"/>
          <w:bCs/>
          <w:sz w:val="22"/>
          <w:szCs w:val="22"/>
        </w:rPr>
        <w:t>6</w:t>
      </w:r>
      <w:r w:rsidRPr="00754E7F">
        <w:rPr>
          <w:rFonts w:ascii="Arial" w:hAnsi="Arial" w:cs="Arial"/>
          <w:bCs/>
          <w:sz w:val="22"/>
          <w:szCs w:val="22"/>
        </w:rPr>
        <w:t>.2.12 – É de total responsabilidade da licitante todas as despesas com a entrega do veículo no local indicado, como taxas, encargos de qualquer natureza e quaisquer despesas administrativas incidentes no preço apresentado na licitação.</w:t>
      </w:r>
    </w:p>
    <w:p w:rsidR="00754E7F" w:rsidRPr="00754E7F" w:rsidRDefault="00754E7F" w:rsidP="00754E7F">
      <w:pPr>
        <w:ind w:left="708"/>
        <w:jc w:val="both"/>
        <w:rPr>
          <w:rFonts w:ascii="Arial" w:hAnsi="Arial" w:cs="Arial"/>
          <w:b/>
          <w:sz w:val="22"/>
          <w:szCs w:val="22"/>
        </w:rPr>
      </w:pPr>
      <w:r>
        <w:rPr>
          <w:rFonts w:ascii="Arial" w:hAnsi="Arial" w:cs="Arial"/>
          <w:b/>
          <w:sz w:val="22"/>
          <w:szCs w:val="22"/>
        </w:rPr>
        <w:t>6</w:t>
      </w:r>
      <w:r w:rsidRPr="00754E7F">
        <w:rPr>
          <w:rFonts w:ascii="Arial" w:hAnsi="Arial" w:cs="Arial"/>
          <w:b/>
          <w:sz w:val="22"/>
          <w:szCs w:val="22"/>
        </w:rPr>
        <w:t>.2.13 –</w:t>
      </w:r>
      <w:r w:rsidRPr="00754E7F">
        <w:rPr>
          <w:rFonts w:ascii="Arial" w:hAnsi="Arial" w:cs="Arial"/>
          <w:sz w:val="22"/>
          <w:szCs w:val="22"/>
        </w:rPr>
        <w:t xml:space="preserve"> </w:t>
      </w:r>
      <w:r w:rsidRPr="00754E7F">
        <w:rPr>
          <w:rFonts w:ascii="Arial" w:hAnsi="Arial" w:cs="Arial"/>
          <w:b/>
          <w:sz w:val="22"/>
          <w:szCs w:val="22"/>
        </w:rPr>
        <w:t xml:space="preserve">A licitante vencedora deverá apresentar, como condição para assinatura do instrumento contratual, a respectiva comprovação de cadastro da empresa no E-CJUR, autenticada com assinatura digital, em conformidade com o art. 15, inciso V da Resolução TCE/MS n. 65/2017 e atualizações. </w:t>
      </w:r>
    </w:p>
    <w:p w:rsidR="00754E7F" w:rsidRPr="00754E7F" w:rsidRDefault="003E6A92" w:rsidP="00754E7F">
      <w:pPr>
        <w:autoSpaceDE w:val="0"/>
        <w:autoSpaceDN w:val="0"/>
        <w:adjustRightInd w:val="0"/>
        <w:ind w:left="708"/>
        <w:jc w:val="both"/>
        <w:rPr>
          <w:rFonts w:ascii="Arial" w:hAnsi="Arial" w:cs="Arial"/>
          <w:bCs/>
          <w:sz w:val="22"/>
          <w:szCs w:val="22"/>
        </w:rPr>
      </w:pPr>
      <w:hyperlink r:id="rId48" w:anchor="/" w:history="1">
        <w:r w:rsidR="00754E7F" w:rsidRPr="00754E7F">
          <w:rPr>
            <w:rStyle w:val="Hyperlink"/>
            <w:rFonts w:ascii="Arial" w:hAnsi="Arial" w:cs="Arial"/>
            <w:sz w:val="22"/>
            <w:szCs w:val="22"/>
          </w:rPr>
          <w:t>https://ww4.tce.ms.gov.br/ecjur/Login/Login?ReturnUrl=%2f#/</w:t>
        </w:r>
      </w:hyperlink>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autoSpaceDE w:val="0"/>
        <w:autoSpaceDN w:val="0"/>
        <w:adjustRightInd w:val="0"/>
        <w:jc w:val="both"/>
        <w:rPr>
          <w:rFonts w:ascii="Arial" w:hAnsi="Arial" w:cs="Arial"/>
          <w:b/>
          <w:bCs/>
          <w:sz w:val="22"/>
          <w:szCs w:val="22"/>
        </w:rPr>
      </w:pPr>
      <w:r w:rsidRPr="00E747E9">
        <w:rPr>
          <w:rFonts w:ascii="Arial" w:hAnsi="Arial" w:cs="Arial"/>
          <w:b/>
          <w:bCs/>
          <w:sz w:val="22"/>
          <w:szCs w:val="22"/>
        </w:rPr>
        <w:t xml:space="preserve">CLÁUSULA </w:t>
      </w:r>
      <w:r w:rsidR="00DB7A30" w:rsidRPr="00E747E9">
        <w:rPr>
          <w:rFonts w:ascii="Arial" w:hAnsi="Arial" w:cs="Arial"/>
          <w:b/>
          <w:bCs/>
          <w:sz w:val="22"/>
          <w:szCs w:val="22"/>
        </w:rPr>
        <w:t>SÉTIMA</w:t>
      </w:r>
      <w:r w:rsidRPr="00E747E9">
        <w:rPr>
          <w:rFonts w:ascii="Arial" w:hAnsi="Arial" w:cs="Arial"/>
          <w:b/>
          <w:bCs/>
          <w:sz w:val="22"/>
          <w:szCs w:val="22"/>
        </w:rPr>
        <w:t xml:space="preserve"> – DOTAÇÃO ORÇAMENTÁRIA</w:t>
      </w:r>
    </w:p>
    <w:p w:rsidR="00EE0062"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7</w:t>
      </w:r>
      <w:r w:rsidR="00EE0062" w:rsidRPr="00E747E9">
        <w:rPr>
          <w:rFonts w:ascii="Arial" w:hAnsi="Arial" w:cs="Arial"/>
          <w:sz w:val="22"/>
          <w:szCs w:val="22"/>
        </w:rPr>
        <w:t>.1 – Os recursos financeiros para pagamento das despesas de que trata o presente contrato, correrão por conta das seguintes dotações orçamentárias:</w:t>
      </w:r>
    </w:p>
    <w:p w:rsidR="007813AA" w:rsidRPr="007813AA" w:rsidRDefault="007813AA" w:rsidP="007813AA">
      <w:pPr>
        <w:jc w:val="both"/>
        <w:rPr>
          <w:rFonts w:ascii="Arial" w:hAnsi="Arial" w:cs="Arial"/>
          <w:sz w:val="22"/>
          <w:szCs w:val="22"/>
        </w:rPr>
      </w:pPr>
      <w:r w:rsidRPr="007813AA">
        <w:rPr>
          <w:rFonts w:ascii="Arial" w:hAnsi="Arial" w:cs="Arial"/>
          <w:bCs/>
          <w:sz w:val="22"/>
          <w:szCs w:val="22"/>
        </w:rPr>
        <w:t xml:space="preserve">12.00 – Secretaria Municipal de Saúde; 12.01 – </w:t>
      </w:r>
      <w:r w:rsidR="00D568D1">
        <w:rPr>
          <w:rFonts w:ascii="Arial" w:hAnsi="Arial" w:cs="Arial"/>
          <w:bCs/>
          <w:sz w:val="22"/>
          <w:szCs w:val="22"/>
        </w:rPr>
        <w:t>Fundo Municipal de Saúde; 10.302</w:t>
      </w:r>
      <w:r w:rsidRPr="007813AA">
        <w:rPr>
          <w:rFonts w:ascii="Arial" w:hAnsi="Arial" w:cs="Arial"/>
          <w:bCs/>
          <w:sz w:val="22"/>
          <w:szCs w:val="22"/>
        </w:rPr>
        <w:t xml:space="preserve">.1100 - Gestão e Implantação da Saúde, Direito </w:t>
      </w:r>
      <w:r w:rsidR="00D568D1">
        <w:rPr>
          <w:rFonts w:ascii="Arial" w:hAnsi="Arial" w:cs="Arial"/>
          <w:bCs/>
          <w:sz w:val="22"/>
          <w:szCs w:val="22"/>
        </w:rPr>
        <w:t>do Cidadão; 1.019</w:t>
      </w:r>
      <w:r w:rsidRPr="007813AA">
        <w:rPr>
          <w:rFonts w:ascii="Arial" w:hAnsi="Arial" w:cs="Arial"/>
          <w:bCs/>
          <w:sz w:val="22"/>
          <w:szCs w:val="22"/>
        </w:rPr>
        <w:t xml:space="preserve"> - Operacionalização da Estruturação dos Serviços Públicos da Saúde - Atenção Primária; </w:t>
      </w:r>
      <w:r w:rsidRPr="007813AA">
        <w:rPr>
          <w:rFonts w:ascii="Arial" w:hAnsi="Arial" w:cs="Arial"/>
          <w:sz w:val="22"/>
          <w:szCs w:val="22"/>
        </w:rPr>
        <w:t xml:space="preserve"> 44.90.52 – </w:t>
      </w:r>
      <w:r w:rsidR="00187651">
        <w:rPr>
          <w:rFonts w:ascii="Arial" w:hAnsi="Arial" w:cs="Arial"/>
          <w:sz w:val="22"/>
          <w:szCs w:val="22"/>
        </w:rPr>
        <w:t xml:space="preserve">Equipamentos e </w:t>
      </w:r>
      <w:r w:rsidRPr="007813AA">
        <w:rPr>
          <w:rFonts w:ascii="Arial" w:hAnsi="Arial" w:cs="Arial"/>
          <w:sz w:val="22"/>
          <w:szCs w:val="22"/>
        </w:rPr>
        <w:t>Material Permanente.</w:t>
      </w:r>
    </w:p>
    <w:p w:rsidR="007813AA" w:rsidRDefault="007813AA" w:rsidP="00842BA8">
      <w:pPr>
        <w:autoSpaceDE w:val="0"/>
        <w:autoSpaceDN w:val="0"/>
        <w:adjustRightInd w:val="0"/>
        <w:jc w:val="both"/>
        <w:rPr>
          <w:rFonts w:ascii="Arial" w:hAnsi="Arial" w:cs="Arial"/>
          <w:bCs/>
          <w:sz w:val="22"/>
          <w:szCs w:val="22"/>
        </w:rPr>
      </w:pPr>
      <w:r w:rsidRPr="007813AA">
        <w:rPr>
          <w:rFonts w:ascii="Arial" w:hAnsi="Arial" w:cs="Arial"/>
          <w:bCs/>
          <w:sz w:val="22"/>
          <w:szCs w:val="22"/>
        </w:rPr>
        <w:t xml:space="preserve">Fonte </w:t>
      </w:r>
      <w:r w:rsidR="00065FEE" w:rsidRPr="00187651">
        <w:rPr>
          <w:rFonts w:ascii="Arial" w:hAnsi="Arial" w:cs="Arial"/>
          <w:bCs/>
          <w:sz w:val="22"/>
          <w:szCs w:val="22"/>
        </w:rPr>
        <w:t>1.500.1002</w:t>
      </w:r>
      <w:r w:rsidRPr="007813AA">
        <w:rPr>
          <w:rFonts w:ascii="Arial" w:hAnsi="Arial" w:cs="Arial"/>
          <w:sz w:val="22"/>
          <w:szCs w:val="22"/>
        </w:rPr>
        <w:t xml:space="preserve"> </w:t>
      </w:r>
      <w:r w:rsidR="00187651" w:rsidRPr="007813AA">
        <w:rPr>
          <w:rFonts w:ascii="Arial" w:hAnsi="Arial" w:cs="Arial"/>
          <w:sz w:val="22"/>
          <w:szCs w:val="22"/>
        </w:rPr>
        <w:t>–</w:t>
      </w:r>
      <w:r w:rsidR="00187651">
        <w:rPr>
          <w:rFonts w:ascii="Arial" w:hAnsi="Arial" w:cs="Arial"/>
          <w:sz w:val="22"/>
          <w:szCs w:val="22"/>
        </w:rPr>
        <w:t xml:space="preserve"> </w:t>
      </w:r>
      <w:r w:rsidR="00187651" w:rsidRPr="00187651">
        <w:rPr>
          <w:rFonts w:ascii="Arial" w:hAnsi="Arial" w:cs="Arial"/>
          <w:bCs/>
          <w:sz w:val="22"/>
          <w:szCs w:val="22"/>
        </w:rPr>
        <w:t>Receitas de Impostos e de Transferência de Impostos – Saúde</w:t>
      </w:r>
      <w:r w:rsidRPr="007813AA">
        <w:rPr>
          <w:rFonts w:ascii="Arial" w:hAnsi="Arial" w:cs="Arial"/>
          <w:bCs/>
          <w:sz w:val="22"/>
          <w:szCs w:val="22"/>
        </w:rPr>
        <w:t>.</w:t>
      </w:r>
    </w:p>
    <w:p w:rsidR="00842BA8" w:rsidRPr="00842BA8" w:rsidRDefault="00842BA8" w:rsidP="00842BA8">
      <w:pPr>
        <w:suppressAutoHyphens w:val="0"/>
        <w:autoSpaceDE w:val="0"/>
        <w:autoSpaceDN w:val="0"/>
        <w:adjustRightInd w:val="0"/>
        <w:rPr>
          <w:rFonts w:ascii="Arial" w:hAnsi="Arial" w:cs="Arial"/>
          <w:bCs/>
          <w:sz w:val="22"/>
          <w:szCs w:val="22"/>
        </w:rPr>
      </w:pPr>
      <w:r w:rsidRPr="007813AA">
        <w:rPr>
          <w:rFonts w:ascii="Arial" w:hAnsi="Arial" w:cs="Arial"/>
          <w:bCs/>
          <w:sz w:val="22"/>
          <w:szCs w:val="22"/>
        </w:rPr>
        <w:t xml:space="preserve">Fonte </w:t>
      </w:r>
      <w:r>
        <w:rPr>
          <w:rFonts w:ascii="Arial" w:hAnsi="Arial" w:cs="Arial"/>
          <w:bCs/>
          <w:sz w:val="22"/>
          <w:szCs w:val="22"/>
        </w:rPr>
        <w:t>2.621</w:t>
      </w:r>
      <w:r w:rsidRPr="00187651">
        <w:rPr>
          <w:rFonts w:ascii="Arial" w:hAnsi="Arial" w:cs="Arial"/>
          <w:bCs/>
          <w:sz w:val="22"/>
          <w:szCs w:val="22"/>
        </w:rPr>
        <w:t>.</w:t>
      </w:r>
      <w:r>
        <w:rPr>
          <w:rFonts w:ascii="Arial" w:hAnsi="Arial" w:cs="Arial"/>
          <w:bCs/>
          <w:sz w:val="22"/>
          <w:szCs w:val="22"/>
        </w:rPr>
        <w:t>3210</w:t>
      </w:r>
      <w:r w:rsidRPr="00842BA8">
        <w:rPr>
          <w:rFonts w:ascii="Arial" w:hAnsi="Arial" w:cs="Arial"/>
          <w:bCs/>
          <w:sz w:val="22"/>
          <w:szCs w:val="22"/>
        </w:rPr>
        <w:t xml:space="preserve"> – Transferências Fundo a Fundo de Recursos do SUS provenientes do Governo Estadual – Emendas parlamentares individuais</w:t>
      </w:r>
      <w:r w:rsidR="00E643F0">
        <w:rPr>
          <w:rFonts w:ascii="Arial" w:hAnsi="Arial" w:cs="Arial"/>
          <w:bCs/>
          <w:sz w:val="22"/>
          <w:szCs w:val="22"/>
        </w:rPr>
        <w:t>.</w:t>
      </w:r>
    </w:p>
    <w:p w:rsidR="00842BA8" w:rsidRPr="007813AA" w:rsidRDefault="00842BA8" w:rsidP="00842BA8">
      <w:pPr>
        <w:autoSpaceDE w:val="0"/>
        <w:autoSpaceDN w:val="0"/>
        <w:adjustRightInd w:val="0"/>
        <w:jc w:val="both"/>
        <w:rPr>
          <w:rFonts w:ascii="Arial" w:hAnsi="Arial" w:cs="Arial"/>
          <w:bCs/>
          <w:sz w:val="22"/>
          <w:szCs w:val="22"/>
        </w:rPr>
      </w:pPr>
    </w:p>
    <w:p w:rsidR="00DD6B04" w:rsidRPr="00E747E9" w:rsidRDefault="00DD6B04" w:rsidP="0030486D">
      <w:pPr>
        <w:pStyle w:val="Normaljustificado"/>
        <w:rPr>
          <w:color w:val="auto"/>
        </w:rPr>
      </w:pPr>
      <w:r w:rsidRPr="00E747E9">
        <w:rPr>
          <w:color w:val="auto"/>
        </w:rPr>
        <w:t xml:space="preserve">CLÁUSULA </w:t>
      </w:r>
      <w:r w:rsidR="00DB7A30" w:rsidRPr="00E747E9">
        <w:rPr>
          <w:color w:val="auto"/>
        </w:rPr>
        <w:t>OITAVA</w:t>
      </w:r>
      <w:r w:rsidRPr="00E747E9">
        <w:rPr>
          <w:color w:val="auto"/>
        </w:rPr>
        <w:t xml:space="preserve"> – DAS ALTERAÇÕES CONTRATUAIS</w:t>
      </w:r>
    </w:p>
    <w:p w:rsidR="00DD6B04" w:rsidRPr="00E747E9" w:rsidRDefault="00DB7A30" w:rsidP="0030486D">
      <w:pPr>
        <w:autoSpaceDE w:val="0"/>
        <w:autoSpaceDN w:val="0"/>
        <w:adjustRightInd w:val="0"/>
        <w:jc w:val="both"/>
        <w:rPr>
          <w:rFonts w:ascii="Arial" w:hAnsi="Arial" w:cs="Arial"/>
          <w:sz w:val="22"/>
          <w:szCs w:val="22"/>
        </w:rPr>
      </w:pPr>
      <w:r w:rsidRPr="00E747E9">
        <w:rPr>
          <w:rFonts w:ascii="Arial" w:hAnsi="Arial" w:cs="Arial"/>
          <w:sz w:val="22"/>
          <w:szCs w:val="22"/>
        </w:rPr>
        <w:t>8</w:t>
      </w:r>
      <w:r w:rsidR="00DD6B04" w:rsidRPr="00E747E9">
        <w:rPr>
          <w:rFonts w:ascii="Arial" w:hAnsi="Arial" w:cs="Arial"/>
          <w:sz w:val="22"/>
          <w:szCs w:val="22"/>
        </w:rPr>
        <w:t>.1 - Em conformidade com o art. 124, da Lei 14.133/21, caso sejam necessárias alterações no</w:t>
      </w:r>
      <w:r w:rsidR="007C331C" w:rsidRPr="00E747E9">
        <w:rPr>
          <w:rFonts w:ascii="Arial" w:hAnsi="Arial" w:cs="Arial"/>
          <w:sz w:val="22"/>
          <w:szCs w:val="22"/>
        </w:rPr>
        <w:t xml:space="preserve"> </w:t>
      </w:r>
      <w:r w:rsidR="00DD6B04" w:rsidRPr="00E747E9">
        <w:rPr>
          <w:rFonts w:ascii="Arial" w:hAnsi="Arial" w:cs="Arial"/>
          <w:sz w:val="22"/>
          <w:szCs w:val="22"/>
        </w:rPr>
        <w:t>presente contrato, as mesmas serão objeto de estudo mútuo entre as partes, mediante termo aditivo.</w:t>
      </w:r>
    </w:p>
    <w:p w:rsidR="00EE0062" w:rsidRPr="00E747E9" w:rsidRDefault="00EE0062" w:rsidP="0030486D">
      <w:pPr>
        <w:autoSpaceDE w:val="0"/>
        <w:autoSpaceDN w:val="0"/>
        <w:adjustRightInd w:val="0"/>
        <w:ind w:left="284"/>
        <w:jc w:val="both"/>
        <w:rPr>
          <w:rFonts w:ascii="Arial" w:hAnsi="Arial" w:cs="Arial"/>
          <w:sz w:val="22"/>
          <w:szCs w:val="22"/>
        </w:rPr>
      </w:pPr>
    </w:p>
    <w:p w:rsidR="00EE0062" w:rsidRPr="00E747E9" w:rsidRDefault="00EE0062" w:rsidP="0030486D">
      <w:pPr>
        <w:pStyle w:val="Normaljustificado"/>
        <w:rPr>
          <w:smallCaps/>
        </w:rPr>
      </w:pPr>
      <w:r w:rsidRPr="00E747E9">
        <w:rPr>
          <w:smallCaps/>
        </w:rPr>
        <w:t xml:space="preserve">CLÁUSULA </w:t>
      </w:r>
      <w:r w:rsidR="00DB7A30" w:rsidRPr="00E747E9">
        <w:rPr>
          <w:smallCaps/>
        </w:rPr>
        <w:t>NONA</w:t>
      </w:r>
      <w:r w:rsidRPr="00E747E9">
        <w:rPr>
          <w:smallCaps/>
        </w:rPr>
        <w:t xml:space="preserve"> – DAS PENALIDADES E MULTAS CONTRATUAIS</w:t>
      </w:r>
    </w:p>
    <w:p w:rsidR="00EE0062" w:rsidRPr="00E747E9" w:rsidRDefault="00DB7A30" w:rsidP="0030486D">
      <w:pPr>
        <w:pStyle w:val="Normaljustificado"/>
        <w:rPr>
          <w:b w:val="0"/>
        </w:rPr>
      </w:pPr>
      <w:r w:rsidRPr="00E747E9">
        <w:rPr>
          <w:b w:val="0"/>
        </w:rPr>
        <w:t>9</w:t>
      </w:r>
      <w:r w:rsidR="00EE0062" w:rsidRPr="00E747E9">
        <w:rPr>
          <w:b w:val="0"/>
        </w:rPr>
        <w:t>.1 – As penalidades contratuais aplicáveis são:</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advertência verbal ou escrita.</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multas.</w:t>
      </w:r>
    </w:p>
    <w:p w:rsidR="00EE0062" w:rsidRPr="00E747E9" w:rsidRDefault="00EE0062" w:rsidP="0030486D">
      <w:pPr>
        <w:pStyle w:val="Normaljustificado"/>
        <w:rPr>
          <w:b w:val="0"/>
        </w:rPr>
      </w:pPr>
      <w:proofErr w:type="gramStart"/>
      <w:r w:rsidRPr="00E747E9">
        <w:rPr>
          <w:b w:val="0"/>
        </w:rPr>
        <w:lastRenderedPageBreak/>
        <w:t>c.</w:t>
      </w:r>
      <w:proofErr w:type="gramEnd"/>
      <w:r w:rsidRPr="00E747E9">
        <w:rPr>
          <w:b w:val="0"/>
        </w:rPr>
        <w:t xml:space="preserve"> declaração de inidoneidade e,</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do direito de licitar e contratar de acordo com a Lei 14.133/21 e alterações</w:t>
      </w:r>
      <w:r w:rsidR="00675A82" w:rsidRPr="00E747E9">
        <w:rPr>
          <w:b w:val="0"/>
        </w:rPr>
        <w:t xml:space="preserve"> </w:t>
      </w:r>
      <w:r w:rsidRPr="00E747E9">
        <w:rPr>
          <w:b w:val="0"/>
        </w:rPr>
        <w:t>posteriores.</w:t>
      </w:r>
    </w:p>
    <w:p w:rsidR="00EE0062" w:rsidRPr="00E747E9" w:rsidRDefault="00DB7A30" w:rsidP="0030486D">
      <w:pPr>
        <w:pStyle w:val="Normaljustificado"/>
        <w:rPr>
          <w:b w:val="0"/>
        </w:rPr>
      </w:pPr>
      <w:r w:rsidRPr="00E747E9">
        <w:rPr>
          <w:b w:val="0"/>
        </w:rPr>
        <w:t>9</w:t>
      </w:r>
      <w:r w:rsidR="00EE0062" w:rsidRPr="00E747E9">
        <w:rPr>
          <w:b w:val="0"/>
        </w:rPr>
        <w:t>.2 A advertência verbal ou escrita será aplicada independentemente de outras sanções cabíveis, quando houver descumprimento de condições contratuais ou condições técnicas estabelecidas.</w:t>
      </w:r>
    </w:p>
    <w:p w:rsidR="00EE0062" w:rsidRPr="00E747E9" w:rsidRDefault="00DB7A30" w:rsidP="0030486D">
      <w:pPr>
        <w:pStyle w:val="Normaljustificado"/>
        <w:rPr>
          <w:b w:val="0"/>
        </w:rPr>
      </w:pPr>
      <w:r w:rsidRPr="00E747E9">
        <w:rPr>
          <w:b w:val="0"/>
        </w:rPr>
        <w:t>9</w:t>
      </w:r>
      <w:r w:rsidR="00EE0062" w:rsidRPr="00E747E9">
        <w:rPr>
          <w:b w:val="0"/>
        </w:rPr>
        <w:t>.3 As multas e as demais penalidades previstas são as seguintes:</w:t>
      </w:r>
    </w:p>
    <w:p w:rsidR="00EE0062" w:rsidRPr="00E747E9" w:rsidRDefault="00EE0062" w:rsidP="0030486D">
      <w:pPr>
        <w:pStyle w:val="Normaljustificado"/>
        <w:rPr>
          <w:b w:val="0"/>
        </w:rPr>
      </w:pPr>
      <w:proofErr w:type="gramStart"/>
      <w:r w:rsidRPr="00E747E9">
        <w:rPr>
          <w:b w:val="0"/>
        </w:rPr>
        <w:t>a.</w:t>
      </w:r>
      <w:proofErr w:type="gramEnd"/>
      <w:r w:rsidRPr="00E747E9">
        <w:rPr>
          <w:b w:val="0"/>
        </w:rPr>
        <w:t xml:space="preserve"> 0,1% (um décimo por cento) sobre o valor contratual, por dia de atraso na execução dos serviços;</w:t>
      </w:r>
    </w:p>
    <w:p w:rsidR="00EE0062" w:rsidRPr="00E747E9" w:rsidRDefault="00EE0062" w:rsidP="0030486D">
      <w:pPr>
        <w:pStyle w:val="Normaljustificado"/>
        <w:rPr>
          <w:b w:val="0"/>
        </w:rPr>
      </w:pPr>
      <w:proofErr w:type="gramStart"/>
      <w:r w:rsidRPr="00E747E9">
        <w:rPr>
          <w:b w:val="0"/>
        </w:rPr>
        <w:t>b.</w:t>
      </w:r>
      <w:proofErr w:type="gramEnd"/>
      <w:r w:rsidRPr="00E747E9">
        <w:rPr>
          <w:b w:val="0"/>
        </w:rPr>
        <w:t xml:space="preserve"> Multa de 0,5 % (cinco décimos por cento) sobre o valor contratual, por infração a quaisquer das cláusulas do contrato e itens deste Edital e pela recusa da assinatura do contrato.</w:t>
      </w:r>
    </w:p>
    <w:p w:rsidR="00EE0062" w:rsidRPr="00E747E9" w:rsidRDefault="00EE0062" w:rsidP="0030486D">
      <w:pPr>
        <w:pStyle w:val="Normaljustificado"/>
        <w:rPr>
          <w:b w:val="0"/>
        </w:rPr>
      </w:pPr>
      <w:proofErr w:type="gramStart"/>
      <w:r w:rsidRPr="00E747E9">
        <w:rPr>
          <w:b w:val="0"/>
        </w:rPr>
        <w:t>c.</w:t>
      </w:r>
      <w:proofErr w:type="gramEnd"/>
      <w:r w:rsidRPr="00E747E9">
        <w:rPr>
          <w:b w:val="0"/>
        </w:rPr>
        <w:t xml:space="preserve"> 2% (dois por cento) do valor contratual, na hipótese de rescisão do Contrato nos casos previstos em lei, por culpa da CONTRATADA, sem prejuízo da responsabilidade civil ou criminal incidente e da obrigação de ressarcir das perdas e danos que der causa;</w:t>
      </w:r>
    </w:p>
    <w:p w:rsidR="00EE0062" w:rsidRPr="00E747E9" w:rsidRDefault="00EE0062" w:rsidP="0030486D">
      <w:pPr>
        <w:pStyle w:val="Normaljustificado"/>
        <w:rPr>
          <w:b w:val="0"/>
        </w:rPr>
      </w:pPr>
      <w:proofErr w:type="gramStart"/>
      <w:r w:rsidRPr="00E747E9">
        <w:rPr>
          <w:b w:val="0"/>
        </w:rPr>
        <w:t>d.</w:t>
      </w:r>
      <w:proofErr w:type="gramEnd"/>
      <w:r w:rsidRPr="00E747E9">
        <w:rPr>
          <w:b w:val="0"/>
        </w:rPr>
        <w:t xml:space="preserve"> suspensão temporária de participar em licitações e impedimentos de contratar com a Prefeitura Municipal de </w:t>
      </w:r>
      <w:r w:rsidR="009479D3">
        <w:rPr>
          <w:b w:val="0"/>
        </w:rPr>
        <w:t>Bonito/MS</w:t>
      </w:r>
      <w:r w:rsidRPr="00E747E9">
        <w:rPr>
          <w:b w:val="0"/>
        </w:rPr>
        <w:t>, por prazo não superior a dois anos;</w:t>
      </w:r>
    </w:p>
    <w:p w:rsidR="00EE0062" w:rsidRPr="00E747E9" w:rsidRDefault="00EE0062" w:rsidP="0030486D">
      <w:pPr>
        <w:pStyle w:val="Normaljustificado"/>
        <w:rPr>
          <w:b w:val="0"/>
        </w:rPr>
      </w:pPr>
      <w:proofErr w:type="gramStart"/>
      <w:r w:rsidRPr="00E747E9">
        <w:rPr>
          <w:b w:val="0"/>
        </w:rPr>
        <w:t>e</w:t>
      </w:r>
      <w:proofErr w:type="gramEnd"/>
      <w:r w:rsidRPr="00E747E9">
        <w:rPr>
          <w:b w:val="0"/>
        </w:rPr>
        <w:t xml:space="preserve">. </w:t>
      </w:r>
      <w:proofErr w:type="gramStart"/>
      <w:r w:rsidRPr="00E747E9">
        <w:rPr>
          <w:b w:val="0"/>
        </w:rPr>
        <w:t>declaração</w:t>
      </w:r>
      <w:proofErr w:type="gramEnd"/>
      <w:r w:rsidRPr="00E747E9">
        <w:rPr>
          <w:b w:val="0"/>
        </w:rPr>
        <w:t xml:space="preserve"> de inidoneidade para licitar ou contratar com a Administração Pública Federal, Estadual ou Municipal, enquanto perdurarem os motivos determinantes da punição ou até que seja promovida a reabilitação do infrator, perante a própria autoridade que aplicou a penalidade;</w:t>
      </w:r>
    </w:p>
    <w:p w:rsidR="00EE0062" w:rsidRPr="00E747E9" w:rsidRDefault="00EE0062" w:rsidP="0030486D">
      <w:pPr>
        <w:pStyle w:val="Normaljustificado"/>
        <w:rPr>
          <w:b w:val="0"/>
        </w:rPr>
      </w:pPr>
      <w:proofErr w:type="gramStart"/>
      <w:r w:rsidRPr="00E747E9">
        <w:rPr>
          <w:b w:val="0"/>
        </w:rPr>
        <w:t>f.</w:t>
      </w:r>
      <w:proofErr w:type="gramEnd"/>
      <w:r w:rsidRPr="00E747E9">
        <w:rPr>
          <w:b w:val="0"/>
        </w:rPr>
        <w:t xml:space="preserve"> perda da garantia contratual, quando for o caso.</w:t>
      </w:r>
    </w:p>
    <w:p w:rsidR="00EE0062" w:rsidRPr="00E747E9" w:rsidRDefault="00DB7A30" w:rsidP="0030486D">
      <w:pPr>
        <w:pStyle w:val="Normaljustificado"/>
        <w:rPr>
          <w:b w:val="0"/>
        </w:rPr>
      </w:pPr>
      <w:r w:rsidRPr="00E747E9">
        <w:rPr>
          <w:b w:val="0"/>
        </w:rPr>
        <w:t>9</w:t>
      </w:r>
      <w:r w:rsidR="00EE0062" w:rsidRPr="00E747E9">
        <w:rPr>
          <w:b w:val="0"/>
        </w:rPr>
        <w:t>.4 De qualquer sanção imposta, a CONTRATADA poderá, no prazo máximo de cinco dias, contados da intimação do ato, oferecer recurso ao CONTRATANTE, devidamente fundamentado.</w:t>
      </w:r>
    </w:p>
    <w:p w:rsidR="00EE0062" w:rsidRPr="00E747E9" w:rsidRDefault="00DB7A30" w:rsidP="0030486D">
      <w:pPr>
        <w:pStyle w:val="Normaljustificado"/>
        <w:rPr>
          <w:b w:val="0"/>
        </w:rPr>
      </w:pPr>
      <w:r w:rsidRPr="00E747E9">
        <w:rPr>
          <w:b w:val="0"/>
        </w:rPr>
        <w:t>9</w:t>
      </w:r>
      <w:r w:rsidR="00EE0062" w:rsidRPr="00E747E9">
        <w:rPr>
          <w:b w:val="0"/>
        </w:rPr>
        <w:t>.5 As multas previstas no item anterior são independentes e serão aplicadas cumulativamente.</w:t>
      </w:r>
    </w:p>
    <w:p w:rsidR="00EE0062" w:rsidRPr="00E747E9" w:rsidRDefault="00DB7A30" w:rsidP="0030486D">
      <w:pPr>
        <w:pStyle w:val="Normaljustificado"/>
        <w:rPr>
          <w:b w:val="0"/>
        </w:rPr>
      </w:pPr>
      <w:r w:rsidRPr="00E747E9">
        <w:rPr>
          <w:b w:val="0"/>
        </w:rPr>
        <w:t>9</w:t>
      </w:r>
      <w:r w:rsidR="00EE0062" w:rsidRPr="00E747E9">
        <w:rPr>
          <w:b w:val="0"/>
        </w:rPr>
        <w:t>.6 A multa definida na alínea “a”, “c”, será descontada de imediato dos pagamentos das parcelas devidas e a multa prevista na alínea “b” do mesmo item será descontada por ocasião do último pagamento.</w:t>
      </w:r>
    </w:p>
    <w:p w:rsidR="00EE0062" w:rsidRPr="00E747E9" w:rsidRDefault="00DB7A30" w:rsidP="0030486D">
      <w:pPr>
        <w:pStyle w:val="Normaljustificado"/>
        <w:rPr>
          <w:b w:val="0"/>
        </w:rPr>
      </w:pPr>
      <w:r w:rsidRPr="00E747E9">
        <w:rPr>
          <w:b w:val="0"/>
        </w:rPr>
        <w:t>9</w:t>
      </w:r>
      <w:r w:rsidR="00EE0062" w:rsidRPr="00E747E9">
        <w:rPr>
          <w:b w:val="0"/>
        </w:rPr>
        <w:t>.7 A CONTRATADA não incorrerá na multa prevista na alínea “c” acima referida, na ocorrência de caso fortuito ou de força maior, ou de responsabilidade do CONTRATANTE.</w:t>
      </w:r>
    </w:p>
    <w:p w:rsidR="00EE0062" w:rsidRPr="00E747E9" w:rsidRDefault="00EE0062" w:rsidP="0030486D">
      <w:pPr>
        <w:autoSpaceDE w:val="0"/>
        <w:autoSpaceDN w:val="0"/>
        <w:adjustRightInd w:val="0"/>
        <w:ind w:left="284"/>
        <w:jc w:val="both"/>
        <w:rPr>
          <w:rFonts w:ascii="Arial" w:hAnsi="Arial" w:cs="Arial"/>
          <w:sz w:val="22"/>
          <w:szCs w:val="22"/>
        </w:rPr>
      </w:pPr>
    </w:p>
    <w:p w:rsidR="00E42904" w:rsidRPr="00E747E9" w:rsidRDefault="00E42904" w:rsidP="0030486D">
      <w:pPr>
        <w:pStyle w:val="Normaljustificado"/>
      </w:pPr>
      <w:r w:rsidRPr="00E747E9">
        <w:t xml:space="preserve">CLÁUSULA </w:t>
      </w:r>
      <w:r w:rsidR="00DB7A30" w:rsidRPr="00E747E9">
        <w:t>DÉCIMA</w:t>
      </w:r>
      <w:r w:rsidRPr="00E747E9">
        <w:t xml:space="preserve"> – </w:t>
      </w:r>
      <w:r w:rsidR="00F83B95" w:rsidRPr="00E747E9">
        <w:t>DA HIPÓTESE DE RESCISÃO DO CONTRATO:</w:t>
      </w:r>
      <w:r w:rsidRPr="00E747E9">
        <w:t xml:space="preserve"> </w:t>
      </w:r>
    </w:p>
    <w:p w:rsidR="00F83B95" w:rsidRPr="00E747E9" w:rsidRDefault="00DB7A30" w:rsidP="0030486D">
      <w:pPr>
        <w:pStyle w:val="Normaljustificado"/>
        <w:rPr>
          <w:b w:val="0"/>
        </w:rPr>
      </w:pPr>
      <w:r w:rsidRPr="00E747E9">
        <w:rPr>
          <w:b w:val="0"/>
        </w:rPr>
        <w:t>10</w:t>
      </w:r>
      <w:r w:rsidR="00E42904" w:rsidRPr="00E747E9">
        <w:rPr>
          <w:b w:val="0"/>
        </w:rPr>
        <w:t xml:space="preserve">.1 – </w:t>
      </w:r>
      <w:r w:rsidR="00F83B95" w:rsidRPr="00E747E9">
        <w:rPr>
          <w:b w:val="0"/>
        </w:rPr>
        <w:t>São motivos ensejadores da rescisão contratual, sem prejuízo dos demais motivos previstos em lei e neste instrumento:</w:t>
      </w:r>
    </w:p>
    <w:p w:rsidR="00F83B95" w:rsidRPr="00E747E9" w:rsidRDefault="00DB7A30" w:rsidP="0030486D">
      <w:pPr>
        <w:pStyle w:val="Normaljustificado"/>
        <w:rPr>
          <w:b w:val="0"/>
        </w:rPr>
      </w:pPr>
      <w:r w:rsidRPr="00E747E9">
        <w:rPr>
          <w:b w:val="0"/>
        </w:rPr>
        <w:t>10</w:t>
      </w:r>
      <w:r w:rsidR="00F83B95" w:rsidRPr="00E747E9">
        <w:rPr>
          <w:b w:val="0"/>
        </w:rPr>
        <w:t>.1.1 O descumprimento de cláusulas contratuais ou das especificações que norteiam a execução do objeto do contrato;</w:t>
      </w:r>
    </w:p>
    <w:p w:rsidR="00F83B95" w:rsidRPr="00E747E9" w:rsidRDefault="00DB7A30" w:rsidP="0030486D">
      <w:pPr>
        <w:pStyle w:val="Normaljustificado"/>
        <w:rPr>
          <w:b w:val="0"/>
        </w:rPr>
      </w:pPr>
      <w:r w:rsidRPr="00E747E9">
        <w:rPr>
          <w:b w:val="0"/>
        </w:rPr>
        <w:t>10</w:t>
      </w:r>
      <w:r w:rsidR="00F83B95" w:rsidRPr="00E747E9">
        <w:rPr>
          <w:b w:val="0"/>
        </w:rPr>
        <w:t>.1.2 O desatendimento às determinações necessárias à execução contratual;</w:t>
      </w:r>
    </w:p>
    <w:p w:rsidR="00F83B95" w:rsidRPr="00E747E9" w:rsidRDefault="00DB7A30" w:rsidP="0030486D">
      <w:pPr>
        <w:pStyle w:val="Normaljustificado"/>
        <w:rPr>
          <w:b w:val="0"/>
        </w:rPr>
      </w:pPr>
      <w:r w:rsidRPr="00E747E9">
        <w:rPr>
          <w:b w:val="0"/>
        </w:rPr>
        <w:t>10</w:t>
      </w:r>
      <w:r w:rsidR="00F83B95" w:rsidRPr="00E747E9">
        <w:rPr>
          <w:b w:val="0"/>
        </w:rPr>
        <w:t>.1.3 A prática reiterada, de atos considerados como faltosos, os quais devem ser devidamente anotados, art. 137 da lei 14.133/21;</w:t>
      </w:r>
    </w:p>
    <w:p w:rsidR="00F83B95" w:rsidRPr="00E747E9" w:rsidRDefault="00DB7A30" w:rsidP="0030486D">
      <w:pPr>
        <w:pStyle w:val="Normaljustificado"/>
        <w:rPr>
          <w:b w:val="0"/>
        </w:rPr>
      </w:pPr>
      <w:r w:rsidRPr="00E747E9">
        <w:rPr>
          <w:b w:val="0"/>
        </w:rPr>
        <w:t>10</w:t>
      </w:r>
      <w:r w:rsidR="00F83B95" w:rsidRPr="00E747E9">
        <w:rPr>
          <w:b w:val="0"/>
        </w:rPr>
        <w:t>.1.4 A dissolução da sociedade, a modificação da modalidade ou da estrutura da empresa desde que isso venha a inviabilizar a execução contratual;</w:t>
      </w:r>
    </w:p>
    <w:p w:rsidR="00F83B95" w:rsidRPr="00E747E9" w:rsidRDefault="00DB7A30" w:rsidP="0030486D">
      <w:pPr>
        <w:pStyle w:val="Normaljustificado"/>
        <w:rPr>
          <w:b w:val="0"/>
        </w:rPr>
      </w:pPr>
      <w:r w:rsidRPr="00E747E9">
        <w:rPr>
          <w:b w:val="0"/>
        </w:rPr>
        <w:t>10</w:t>
      </w:r>
      <w:r w:rsidR="00F83B95" w:rsidRPr="00E747E9">
        <w:rPr>
          <w:b w:val="0"/>
        </w:rPr>
        <w:t>.1.5 Razões de interesse público, devidamente justificados;</w:t>
      </w:r>
    </w:p>
    <w:p w:rsidR="00F83B95" w:rsidRPr="00E747E9" w:rsidRDefault="00DB7A30" w:rsidP="0030486D">
      <w:pPr>
        <w:pStyle w:val="Normaljustificado"/>
        <w:rPr>
          <w:b w:val="0"/>
        </w:rPr>
      </w:pPr>
      <w:r w:rsidRPr="00E747E9">
        <w:rPr>
          <w:b w:val="0"/>
        </w:rPr>
        <w:t>10</w:t>
      </w:r>
      <w:r w:rsidR="00F83B95" w:rsidRPr="00E747E9">
        <w:rPr>
          <w:b w:val="0"/>
        </w:rPr>
        <w:t>.1.6 A subcontratação parcial ou total, cessão ou transferência da execução do objeto do</w:t>
      </w:r>
      <w:r w:rsidR="007A7CE9" w:rsidRPr="00E747E9">
        <w:rPr>
          <w:b w:val="0"/>
        </w:rPr>
        <w:t xml:space="preserve"> </w:t>
      </w:r>
      <w:r w:rsidR="00F83B95" w:rsidRPr="00E747E9">
        <w:rPr>
          <w:b w:val="0"/>
        </w:rPr>
        <w:t>contrato.</w:t>
      </w:r>
    </w:p>
    <w:p w:rsidR="00F83B95" w:rsidRPr="00E747E9" w:rsidRDefault="00DB7A30" w:rsidP="0030486D">
      <w:pPr>
        <w:pStyle w:val="Normaljustificado"/>
        <w:rPr>
          <w:b w:val="0"/>
        </w:rPr>
      </w:pPr>
      <w:r w:rsidRPr="00E747E9">
        <w:rPr>
          <w:b w:val="0"/>
        </w:rPr>
        <w:t>10</w:t>
      </w:r>
      <w:r w:rsidR="00F83B95" w:rsidRPr="00E747E9">
        <w:rPr>
          <w:b w:val="0"/>
        </w:rPr>
        <w:t>.1.7 A rescisão poderá ocorrer também por ato unilateral, nos casos elencados no art.137, da lei 14.133/21;</w:t>
      </w:r>
    </w:p>
    <w:p w:rsidR="00F83B95" w:rsidRPr="00E747E9" w:rsidRDefault="00DB7A30" w:rsidP="0030486D">
      <w:pPr>
        <w:pStyle w:val="Normaljustificado"/>
        <w:rPr>
          <w:b w:val="0"/>
        </w:rPr>
      </w:pPr>
      <w:r w:rsidRPr="00E747E9">
        <w:rPr>
          <w:b w:val="0"/>
        </w:rPr>
        <w:lastRenderedPageBreak/>
        <w:t>10</w:t>
      </w:r>
      <w:r w:rsidR="00F83B95" w:rsidRPr="00E747E9">
        <w:rPr>
          <w:b w:val="0"/>
        </w:rPr>
        <w:t>.1.8 As partes poderão, observada a conveniência segundo os objetivos da</w:t>
      </w:r>
      <w:r w:rsidR="007A7CE9" w:rsidRPr="00E747E9">
        <w:rPr>
          <w:b w:val="0"/>
        </w:rPr>
        <w:t xml:space="preserve"> </w:t>
      </w:r>
      <w:r w:rsidR="00F83B95" w:rsidRPr="00E747E9">
        <w:rPr>
          <w:b w:val="0"/>
        </w:rPr>
        <w:t>administração promover a rescisão amigável do contrato, através do próprio termo de</w:t>
      </w:r>
      <w:r w:rsidR="007A7CE9" w:rsidRPr="00E747E9">
        <w:rPr>
          <w:b w:val="0"/>
        </w:rPr>
        <w:t xml:space="preserve"> </w:t>
      </w:r>
      <w:r w:rsidR="00F83B95" w:rsidRPr="00E747E9">
        <w:rPr>
          <w:b w:val="0"/>
        </w:rPr>
        <w:t>destrato;</w:t>
      </w:r>
    </w:p>
    <w:p w:rsidR="00E42904" w:rsidRPr="00E747E9" w:rsidRDefault="00DB7A30" w:rsidP="0030486D">
      <w:pPr>
        <w:pStyle w:val="Normaljustificado"/>
        <w:rPr>
          <w:b w:val="0"/>
        </w:rPr>
      </w:pPr>
      <w:r w:rsidRPr="00E747E9">
        <w:rPr>
          <w:b w:val="0"/>
        </w:rPr>
        <w:t>10</w:t>
      </w:r>
      <w:r w:rsidR="00F83B95" w:rsidRPr="00E747E9">
        <w:rPr>
          <w:b w:val="0"/>
        </w:rPr>
        <w:t>.1.9 Fica acordado entre as partes que se a rescisão contratual ocorrer por interesse da</w:t>
      </w:r>
      <w:r w:rsidR="007A7CE9" w:rsidRPr="00E747E9">
        <w:rPr>
          <w:b w:val="0"/>
        </w:rPr>
        <w:t xml:space="preserve"> </w:t>
      </w:r>
      <w:r w:rsidR="00F83B95" w:rsidRPr="00E747E9">
        <w:rPr>
          <w:b w:val="0"/>
        </w:rPr>
        <w:t>CONTRATANTE fica</w:t>
      </w:r>
      <w:r w:rsidR="007A7CE9" w:rsidRPr="00E747E9">
        <w:rPr>
          <w:b w:val="0"/>
        </w:rPr>
        <w:t xml:space="preserve"> </w:t>
      </w:r>
      <w:r w:rsidR="00F83B95" w:rsidRPr="00E747E9">
        <w:rPr>
          <w:b w:val="0"/>
        </w:rPr>
        <w:t>está obrigada a comunicar por escrito com antecedência mínima de 30</w:t>
      </w:r>
      <w:r w:rsidR="007A7CE9" w:rsidRPr="00E747E9">
        <w:rPr>
          <w:b w:val="0"/>
        </w:rPr>
        <w:t xml:space="preserve"> </w:t>
      </w:r>
      <w:r w:rsidR="00F83B95" w:rsidRPr="00E747E9">
        <w:rPr>
          <w:b w:val="0"/>
        </w:rPr>
        <w:t>(trinta) dias.</w:t>
      </w:r>
    </w:p>
    <w:p w:rsidR="00AE2723" w:rsidRPr="00E747E9" w:rsidRDefault="00AE2723" w:rsidP="0030486D">
      <w:pPr>
        <w:pStyle w:val="Normaljustificado"/>
      </w:pPr>
    </w:p>
    <w:p w:rsidR="00E42904" w:rsidRPr="00E747E9" w:rsidRDefault="00E42904" w:rsidP="0030486D">
      <w:pPr>
        <w:pStyle w:val="Normaljustificado"/>
      </w:pPr>
      <w:r w:rsidRPr="00E747E9">
        <w:t>CLÁUSULA DÉCIMA PRIMEIRA – DA RESCISÃO</w:t>
      </w:r>
    </w:p>
    <w:p w:rsidR="00242177" w:rsidRPr="00E747E9" w:rsidRDefault="00E42904" w:rsidP="0030486D">
      <w:pPr>
        <w:jc w:val="both"/>
        <w:rPr>
          <w:rFonts w:ascii="Arial" w:hAnsi="Arial" w:cs="Arial"/>
          <w:sz w:val="22"/>
          <w:szCs w:val="22"/>
        </w:rPr>
      </w:pPr>
      <w:r w:rsidRPr="00E747E9">
        <w:rPr>
          <w:rFonts w:ascii="Arial" w:hAnsi="Arial" w:cs="Arial"/>
          <w:sz w:val="22"/>
          <w:szCs w:val="22"/>
        </w:rPr>
        <w:t xml:space="preserve">11.1 – </w:t>
      </w:r>
      <w:r w:rsidR="00242177" w:rsidRPr="00E747E9">
        <w:rPr>
          <w:rFonts w:ascii="Arial" w:hAnsi="Arial" w:cs="Arial"/>
          <w:sz w:val="22"/>
          <w:szCs w:val="22"/>
        </w:rPr>
        <w:t xml:space="preserve">O CONTRATANTE poderá considerar rescindido este Contrato, de pleno direito, independentemente dequalquer notificação ou aviso prévio, judicial ou extrajudicial, se: </w:t>
      </w:r>
    </w:p>
    <w:p w:rsidR="00242177" w:rsidRPr="00E747E9" w:rsidRDefault="00242177" w:rsidP="0030486D">
      <w:pPr>
        <w:jc w:val="both"/>
        <w:rPr>
          <w:rFonts w:ascii="Arial" w:hAnsi="Arial" w:cs="Arial"/>
          <w:sz w:val="22"/>
          <w:szCs w:val="22"/>
        </w:rPr>
      </w:pPr>
      <w:r w:rsidRPr="00E747E9">
        <w:rPr>
          <w:rFonts w:ascii="Arial" w:hAnsi="Arial" w:cs="Arial"/>
          <w:sz w:val="22"/>
          <w:szCs w:val="22"/>
        </w:rPr>
        <w:t>a</w:t>
      </w:r>
      <w:r w:rsidR="00DB7A30" w:rsidRPr="00E747E9">
        <w:rPr>
          <w:rFonts w:ascii="Arial" w:hAnsi="Arial" w:cs="Arial"/>
          <w:sz w:val="22"/>
          <w:szCs w:val="22"/>
        </w:rPr>
        <w:t>)</w:t>
      </w:r>
      <w:r w:rsidRPr="00E747E9">
        <w:rPr>
          <w:rFonts w:ascii="Arial" w:hAnsi="Arial" w:cs="Arial"/>
          <w:sz w:val="22"/>
          <w:szCs w:val="22"/>
        </w:rPr>
        <w:t xml:space="preserve"> a CONTRATADA que não entregar os materiais no prazo estipulado do Termo de Referência contados da data do recebimento da "Ordemde Fornecimento" ou interrompê-los, sem justificativa aceita pelo CONTRATANTE;</w:t>
      </w:r>
    </w:p>
    <w:p w:rsidR="00242177" w:rsidRPr="00E747E9" w:rsidRDefault="00242177" w:rsidP="0030486D">
      <w:pPr>
        <w:jc w:val="both"/>
        <w:rPr>
          <w:rFonts w:ascii="Arial" w:hAnsi="Arial" w:cs="Arial"/>
          <w:sz w:val="22"/>
          <w:szCs w:val="22"/>
        </w:rPr>
      </w:pPr>
      <w:r w:rsidRPr="00E747E9">
        <w:rPr>
          <w:rFonts w:ascii="Arial" w:hAnsi="Arial" w:cs="Arial"/>
          <w:sz w:val="22"/>
          <w:szCs w:val="22"/>
        </w:rPr>
        <w:t>b</w:t>
      </w:r>
      <w:r w:rsidR="00DB7A30" w:rsidRPr="00E747E9">
        <w:rPr>
          <w:rFonts w:ascii="Arial" w:hAnsi="Arial" w:cs="Arial"/>
          <w:sz w:val="22"/>
          <w:szCs w:val="22"/>
        </w:rPr>
        <w:t>)</w:t>
      </w:r>
      <w:r w:rsidRPr="00E747E9">
        <w:rPr>
          <w:rFonts w:ascii="Arial" w:hAnsi="Arial" w:cs="Arial"/>
          <w:sz w:val="22"/>
          <w:szCs w:val="22"/>
        </w:rPr>
        <w:t xml:space="preserve"> Contratada subcontratar a totalidade dos serviços;</w:t>
      </w:r>
    </w:p>
    <w:p w:rsidR="00242177" w:rsidRPr="00E747E9" w:rsidRDefault="00242177" w:rsidP="0030486D">
      <w:pPr>
        <w:jc w:val="both"/>
        <w:rPr>
          <w:rFonts w:ascii="Arial" w:hAnsi="Arial" w:cs="Arial"/>
          <w:sz w:val="22"/>
          <w:szCs w:val="22"/>
        </w:rPr>
      </w:pPr>
      <w:r w:rsidRPr="00E747E9">
        <w:rPr>
          <w:rFonts w:ascii="Arial" w:hAnsi="Arial" w:cs="Arial"/>
          <w:sz w:val="22"/>
          <w:szCs w:val="22"/>
        </w:rPr>
        <w:t>c</w:t>
      </w:r>
      <w:r w:rsidR="00DB7A30" w:rsidRPr="00E747E9">
        <w:rPr>
          <w:rFonts w:ascii="Arial" w:hAnsi="Arial" w:cs="Arial"/>
          <w:sz w:val="22"/>
          <w:szCs w:val="22"/>
        </w:rPr>
        <w:t>)</w:t>
      </w:r>
      <w:r w:rsidRPr="00E747E9">
        <w:rPr>
          <w:rFonts w:ascii="Arial" w:hAnsi="Arial" w:cs="Arial"/>
          <w:sz w:val="22"/>
          <w:szCs w:val="22"/>
        </w:rPr>
        <w:t xml:space="preserve"> a CONTRATADA, sem prévia autorização do CONTRATANTE, ceder para terceiros o presente Contrato, emparte que constitua elemento essencial do objeto;</w:t>
      </w:r>
    </w:p>
    <w:p w:rsidR="00242177" w:rsidRPr="00E747E9" w:rsidRDefault="00242177" w:rsidP="0030486D">
      <w:pPr>
        <w:jc w:val="both"/>
        <w:rPr>
          <w:rFonts w:ascii="Arial" w:hAnsi="Arial" w:cs="Arial"/>
          <w:sz w:val="22"/>
          <w:szCs w:val="22"/>
        </w:rPr>
      </w:pPr>
      <w:r w:rsidRPr="00E747E9">
        <w:rPr>
          <w:rFonts w:ascii="Arial" w:hAnsi="Arial" w:cs="Arial"/>
          <w:sz w:val="22"/>
          <w:szCs w:val="22"/>
        </w:rPr>
        <w:t>d</w:t>
      </w:r>
      <w:r w:rsidR="00DB7A30" w:rsidRPr="00E747E9">
        <w:rPr>
          <w:rFonts w:ascii="Arial" w:hAnsi="Arial" w:cs="Arial"/>
          <w:sz w:val="22"/>
          <w:szCs w:val="22"/>
        </w:rPr>
        <w:t>)</w:t>
      </w:r>
      <w:r w:rsidRPr="00E747E9">
        <w:rPr>
          <w:rFonts w:ascii="Arial" w:hAnsi="Arial" w:cs="Arial"/>
          <w:sz w:val="22"/>
          <w:szCs w:val="22"/>
        </w:rPr>
        <w:t xml:space="preserve"> a CONTRATADA não atender às exigências do CONTRATANTE relativamente à reparação de serviços executados com imperfeição ou ainda por imperícia;</w:t>
      </w:r>
    </w:p>
    <w:p w:rsidR="00242177" w:rsidRPr="00E747E9" w:rsidRDefault="00242177" w:rsidP="0030486D">
      <w:pPr>
        <w:jc w:val="both"/>
        <w:rPr>
          <w:rFonts w:ascii="Arial" w:hAnsi="Arial" w:cs="Arial"/>
          <w:sz w:val="22"/>
          <w:szCs w:val="22"/>
        </w:rPr>
      </w:pPr>
      <w:r w:rsidRPr="00E747E9">
        <w:rPr>
          <w:rFonts w:ascii="Arial" w:hAnsi="Arial" w:cs="Arial"/>
          <w:sz w:val="22"/>
          <w:szCs w:val="22"/>
        </w:rPr>
        <w:t>e</w:t>
      </w:r>
      <w:r w:rsidR="00DB7A30" w:rsidRPr="00E747E9">
        <w:rPr>
          <w:rFonts w:ascii="Arial" w:hAnsi="Arial" w:cs="Arial"/>
          <w:sz w:val="22"/>
          <w:szCs w:val="22"/>
        </w:rPr>
        <w:t>)</w:t>
      </w:r>
      <w:r w:rsidRPr="00E747E9">
        <w:rPr>
          <w:rFonts w:ascii="Arial" w:hAnsi="Arial" w:cs="Arial"/>
          <w:sz w:val="22"/>
          <w:szCs w:val="22"/>
        </w:rPr>
        <w:t xml:space="preserve"> as multas aplicadas a CONTRATADA atingirem, isolada ou cumulativamente, o montante correspondente a 5%(cinco por cento) do valor do Contrato;</w:t>
      </w:r>
    </w:p>
    <w:p w:rsidR="00242177" w:rsidRPr="00E747E9" w:rsidRDefault="00242177" w:rsidP="0030486D">
      <w:pPr>
        <w:jc w:val="both"/>
        <w:rPr>
          <w:rFonts w:ascii="Arial" w:hAnsi="Arial" w:cs="Arial"/>
          <w:sz w:val="22"/>
          <w:szCs w:val="22"/>
        </w:rPr>
      </w:pPr>
      <w:r w:rsidRPr="00E747E9">
        <w:rPr>
          <w:rFonts w:ascii="Arial" w:hAnsi="Arial" w:cs="Arial"/>
          <w:sz w:val="22"/>
          <w:szCs w:val="22"/>
        </w:rPr>
        <w:t>f</w:t>
      </w:r>
      <w:r w:rsidR="00DB7A30" w:rsidRPr="00E747E9">
        <w:rPr>
          <w:rFonts w:ascii="Arial" w:hAnsi="Arial" w:cs="Arial"/>
          <w:sz w:val="22"/>
          <w:szCs w:val="22"/>
        </w:rPr>
        <w:t>)</w:t>
      </w:r>
      <w:r w:rsidRPr="00E747E9">
        <w:rPr>
          <w:rFonts w:ascii="Arial" w:hAnsi="Arial" w:cs="Arial"/>
          <w:sz w:val="22"/>
          <w:szCs w:val="22"/>
        </w:rPr>
        <w:t xml:space="preserve"> a CONTRATADA deixar de cumprir qualquer cláusula, condições ou obrigações previstas neste Contrato oudele decorrentes;</w:t>
      </w:r>
    </w:p>
    <w:p w:rsidR="00242177" w:rsidRPr="00E747E9" w:rsidRDefault="00242177" w:rsidP="0030486D">
      <w:pPr>
        <w:jc w:val="both"/>
        <w:rPr>
          <w:rFonts w:ascii="Arial" w:hAnsi="Arial" w:cs="Arial"/>
          <w:sz w:val="22"/>
          <w:szCs w:val="22"/>
        </w:rPr>
      </w:pPr>
      <w:r w:rsidRPr="00E747E9">
        <w:rPr>
          <w:rFonts w:ascii="Arial" w:hAnsi="Arial" w:cs="Arial"/>
          <w:sz w:val="22"/>
          <w:szCs w:val="22"/>
        </w:rPr>
        <w:t>g</w:t>
      </w:r>
      <w:r w:rsidR="00DB7A30" w:rsidRPr="00E747E9">
        <w:rPr>
          <w:rFonts w:ascii="Arial" w:hAnsi="Arial" w:cs="Arial"/>
          <w:sz w:val="22"/>
          <w:szCs w:val="22"/>
        </w:rPr>
        <w:t>)</w:t>
      </w:r>
      <w:r w:rsidRPr="00E747E9">
        <w:rPr>
          <w:rFonts w:ascii="Arial" w:hAnsi="Arial" w:cs="Arial"/>
          <w:sz w:val="22"/>
          <w:szCs w:val="22"/>
        </w:rPr>
        <w:t xml:space="preserve"> ocorrer qualquer um dos motivos referidos observados na Lei 14.133/2021.</w:t>
      </w:r>
    </w:p>
    <w:p w:rsidR="00242177" w:rsidRPr="00E747E9" w:rsidRDefault="00242177" w:rsidP="0030486D">
      <w:pPr>
        <w:jc w:val="both"/>
        <w:rPr>
          <w:rFonts w:ascii="Arial" w:hAnsi="Arial" w:cs="Arial"/>
          <w:sz w:val="22"/>
          <w:szCs w:val="22"/>
        </w:rPr>
      </w:pPr>
      <w:r w:rsidRPr="00E747E9">
        <w:rPr>
          <w:rFonts w:ascii="Arial" w:hAnsi="Arial" w:cs="Arial"/>
          <w:sz w:val="22"/>
          <w:szCs w:val="22"/>
        </w:rPr>
        <w:t>11.2 A CONTRATADA reconhece os direitos da Administração, em caso de rescisão administrativa prevista na lei</w:t>
      </w:r>
      <w:r w:rsidR="00A145A0" w:rsidRPr="00E747E9">
        <w:rPr>
          <w:rFonts w:ascii="Arial" w:hAnsi="Arial" w:cs="Arial"/>
          <w:sz w:val="22"/>
          <w:szCs w:val="22"/>
        </w:rPr>
        <w:t xml:space="preserve"> </w:t>
      </w:r>
      <w:r w:rsidRPr="00E747E9">
        <w:rPr>
          <w:rFonts w:ascii="Arial" w:hAnsi="Arial" w:cs="Arial"/>
          <w:sz w:val="22"/>
          <w:szCs w:val="22"/>
        </w:rPr>
        <w:t>14.133/2021, ocasião em que fará jus apenas à percepção dos honorários do período trabalhado.</w:t>
      </w:r>
    </w:p>
    <w:p w:rsidR="00242177" w:rsidRPr="00E747E9" w:rsidRDefault="00242177" w:rsidP="0030486D">
      <w:pPr>
        <w:jc w:val="both"/>
        <w:rPr>
          <w:rFonts w:ascii="Arial" w:hAnsi="Arial" w:cs="Arial"/>
          <w:sz w:val="22"/>
          <w:szCs w:val="22"/>
        </w:rPr>
      </w:pPr>
      <w:r w:rsidRPr="00E747E9">
        <w:rPr>
          <w:rFonts w:ascii="Arial" w:hAnsi="Arial" w:cs="Arial"/>
          <w:sz w:val="22"/>
          <w:szCs w:val="22"/>
        </w:rPr>
        <w:t>11.3 A rescisão deste Contrato de forma unilateral acarretará, sem prejuízos da exigibilidade de</w:t>
      </w:r>
      <w:r w:rsidR="007C331C" w:rsidRPr="00E747E9">
        <w:rPr>
          <w:rFonts w:ascii="Arial" w:hAnsi="Arial" w:cs="Arial"/>
          <w:sz w:val="22"/>
          <w:szCs w:val="22"/>
        </w:rPr>
        <w:t xml:space="preserve"> </w:t>
      </w:r>
      <w:r w:rsidRPr="00E747E9">
        <w:rPr>
          <w:rFonts w:ascii="Arial" w:hAnsi="Arial" w:cs="Arial"/>
          <w:sz w:val="22"/>
          <w:szCs w:val="22"/>
        </w:rPr>
        <w:t>débitos anteriores da CONTRATADA, inclusive por multas impostas e demais cominações estabelecidas neste Instrumento, as seguintes consequências:</w:t>
      </w:r>
    </w:p>
    <w:p w:rsidR="00242177" w:rsidRPr="00E747E9" w:rsidRDefault="00242177" w:rsidP="0030486D">
      <w:pPr>
        <w:jc w:val="both"/>
        <w:rPr>
          <w:rFonts w:ascii="Arial" w:hAnsi="Arial" w:cs="Arial"/>
          <w:sz w:val="22"/>
          <w:szCs w:val="22"/>
        </w:rPr>
      </w:pPr>
      <w:r w:rsidRPr="00E747E9">
        <w:rPr>
          <w:rFonts w:ascii="Arial" w:hAnsi="Arial" w:cs="Arial"/>
          <w:sz w:val="22"/>
          <w:szCs w:val="22"/>
        </w:rPr>
        <w:t>a) assunção imediata do objeto do Contrato, no estado e local em que se encontrar, por ato próprio da Administração;</w:t>
      </w:r>
    </w:p>
    <w:p w:rsidR="00242177" w:rsidRPr="00E747E9" w:rsidRDefault="00242177" w:rsidP="0030486D">
      <w:pPr>
        <w:jc w:val="both"/>
        <w:rPr>
          <w:rFonts w:ascii="Arial" w:hAnsi="Arial" w:cs="Arial"/>
          <w:sz w:val="22"/>
          <w:szCs w:val="22"/>
        </w:rPr>
      </w:pPr>
      <w:r w:rsidRPr="00E747E9">
        <w:rPr>
          <w:rFonts w:ascii="Arial" w:hAnsi="Arial" w:cs="Arial"/>
          <w:sz w:val="22"/>
          <w:szCs w:val="22"/>
        </w:rPr>
        <w:t>b) execução da garantia contratual, para ressarcimento da Administração, e dos valores das multas e indenizações a ela devidos retenção dos créditos decorrentes do Contrato até o limite dos prejuízos causados à Administração.</w:t>
      </w:r>
    </w:p>
    <w:p w:rsidR="00E42904" w:rsidRPr="00E747E9" w:rsidRDefault="00242177" w:rsidP="0030486D">
      <w:pPr>
        <w:jc w:val="both"/>
        <w:rPr>
          <w:rFonts w:ascii="Arial" w:hAnsi="Arial" w:cs="Arial"/>
          <w:sz w:val="22"/>
          <w:szCs w:val="22"/>
        </w:rPr>
      </w:pPr>
      <w:r w:rsidRPr="00E747E9">
        <w:rPr>
          <w:rFonts w:ascii="Arial" w:hAnsi="Arial" w:cs="Arial"/>
          <w:sz w:val="22"/>
          <w:szCs w:val="22"/>
        </w:rPr>
        <w:t>c) A rescisão contratual poderá ainda ocorrer nos casos e formas previstos na lei 14.133/2021.</w:t>
      </w:r>
    </w:p>
    <w:p w:rsidR="00242177" w:rsidRPr="00E747E9" w:rsidRDefault="00242177" w:rsidP="0030486D">
      <w:pPr>
        <w:jc w:val="both"/>
        <w:rPr>
          <w:rFonts w:ascii="Arial" w:hAnsi="Arial" w:cs="Arial"/>
          <w:sz w:val="22"/>
          <w:szCs w:val="22"/>
        </w:rPr>
      </w:pPr>
    </w:p>
    <w:p w:rsidR="00E42904" w:rsidRPr="00E747E9" w:rsidRDefault="00E42904" w:rsidP="0030486D">
      <w:pPr>
        <w:pStyle w:val="Normaljustificado"/>
      </w:pPr>
      <w:r w:rsidRPr="00E747E9">
        <w:t>CLÁUSULA DÉCIMA SEGUNDA – DA PUBLICAÇÃO</w:t>
      </w:r>
    </w:p>
    <w:p w:rsidR="00E42904" w:rsidRPr="00E747E9" w:rsidRDefault="00E42904" w:rsidP="0030486D">
      <w:pPr>
        <w:pStyle w:val="Normaljustificado"/>
        <w:rPr>
          <w:b w:val="0"/>
        </w:rPr>
      </w:pPr>
      <w:r w:rsidRPr="00E747E9">
        <w:rPr>
          <w:b w:val="0"/>
        </w:rPr>
        <w:t>12.1 – O presente Contrato será publicado na forma resumida, através de extrato, em veículo de divulgação Oficial do Município.</w:t>
      </w:r>
    </w:p>
    <w:p w:rsidR="00E42904" w:rsidRPr="00E747E9" w:rsidRDefault="00E42904"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TERCEIRA </w:t>
      </w:r>
      <w:r w:rsidR="008A36BB" w:rsidRPr="00E747E9">
        <w:rPr>
          <w:rFonts w:ascii="Arial" w:hAnsi="Arial" w:cs="Arial"/>
          <w:b/>
          <w:sz w:val="22"/>
          <w:szCs w:val="22"/>
        </w:rPr>
        <w:t>DA LEGISLAÇÃO APLICÁVEL AO CONTRATO E AOS CASOS OMISSOS</w:t>
      </w:r>
    </w:p>
    <w:p w:rsidR="00E42904" w:rsidRPr="00E747E9" w:rsidRDefault="00E42904" w:rsidP="0030486D">
      <w:pPr>
        <w:pStyle w:val="Normaljustificado"/>
        <w:rPr>
          <w:b w:val="0"/>
          <w:color w:val="auto"/>
        </w:rPr>
      </w:pPr>
      <w:r w:rsidRPr="00E747E9">
        <w:rPr>
          <w:b w:val="0"/>
          <w:color w:val="auto"/>
        </w:rPr>
        <w:t xml:space="preserve">13.1 – </w:t>
      </w:r>
      <w:r w:rsidR="00242177" w:rsidRPr="00E747E9">
        <w:rPr>
          <w:b w:val="0"/>
          <w:color w:val="auto"/>
        </w:rPr>
        <w:t>Aplica-se a Lei n.º 14.133/21 e o Código Civil Brasileiro ao presente contrato e em especial aos seus casos omissos.</w:t>
      </w:r>
    </w:p>
    <w:p w:rsidR="008A36BB" w:rsidRPr="00E747E9" w:rsidRDefault="008A36BB" w:rsidP="0030486D">
      <w:pPr>
        <w:pStyle w:val="Normaljustificado"/>
        <w:rPr>
          <w:b w:val="0"/>
          <w:color w:val="auto"/>
        </w:rPr>
      </w:pPr>
    </w:p>
    <w:p w:rsidR="008A36BB" w:rsidRPr="00E747E9" w:rsidRDefault="008A36BB" w:rsidP="0030486D">
      <w:pPr>
        <w:pStyle w:val="Normaljustificado"/>
        <w:rPr>
          <w:bCs w:val="0"/>
        </w:rPr>
      </w:pPr>
      <w:r w:rsidRPr="00E747E9">
        <w:rPr>
          <w:bCs w:val="0"/>
        </w:rPr>
        <w:t>CLÁUSULA DÉCIMA QUARTA: DA FISCALIZAÇÃO</w:t>
      </w:r>
    </w:p>
    <w:p w:rsidR="008A36BB" w:rsidRPr="00E747E9" w:rsidRDefault="008A36BB" w:rsidP="0030486D">
      <w:pPr>
        <w:pStyle w:val="Normaljustificado"/>
        <w:rPr>
          <w:b w:val="0"/>
        </w:rPr>
      </w:pPr>
      <w:r w:rsidRPr="00E747E9">
        <w:rPr>
          <w:b w:val="0"/>
        </w:rPr>
        <w:t xml:space="preserve">14.1 A fiscalização do presente contrato será realizada pelo Município de Bonito/MS através da Secretaria </w:t>
      </w:r>
      <w:r w:rsidR="00F63E70">
        <w:rPr>
          <w:b w:val="0"/>
        </w:rPr>
        <w:t>Municipal de Saúde</w:t>
      </w:r>
      <w:r w:rsidRPr="00E747E9">
        <w:rPr>
          <w:b w:val="0"/>
        </w:rPr>
        <w:t>;</w:t>
      </w:r>
    </w:p>
    <w:p w:rsidR="008A36BB" w:rsidRPr="00E747E9" w:rsidRDefault="008A36BB" w:rsidP="0030486D">
      <w:pPr>
        <w:pStyle w:val="Normaljustificado"/>
        <w:rPr>
          <w:b w:val="0"/>
        </w:rPr>
      </w:pPr>
      <w:r w:rsidRPr="00E747E9">
        <w:rPr>
          <w:b w:val="0"/>
        </w:rPr>
        <w:t xml:space="preserve">14.2 A fiscalização realizada pelo Município não exclui responsabilidade da detentora da ata pela perfeita execução do empenho, ficando a mesma obrigada a substituir, no </w:t>
      </w:r>
      <w:r w:rsidRPr="00E747E9">
        <w:rPr>
          <w:b w:val="0"/>
        </w:rPr>
        <w:lastRenderedPageBreak/>
        <w:t xml:space="preserve">todo ou em parte, o objeto contratado, se a qualquer tempo se </w:t>
      </w:r>
      <w:proofErr w:type="gramStart"/>
      <w:r w:rsidRPr="00E747E9">
        <w:rPr>
          <w:b w:val="0"/>
        </w:rPr>
        <w:t>verificarem</w:t>
      </w:r>
      <w:proofErr w:type="gramEnd"/>
      <w:r w:rsidRPr="00E747E9">
        <w:rPr>
          <w:b w:val="0"/>
        </w:rPr>
        <w:t xml:space="preserve"> vícios, defeitos ou incorreções;</w:t>
      </w:r>
    </w:p>
    <w:p w:rsidR="008A36BB" w:rsidRPr="00E747E9" w:rsidRDefault="008A36BB" w:rsidP="0030486D">
      <w:pPr>
        <w:pStyle w:val="Normaljustificado"/>
        <w:rPr>
          <w:b w:val="0"/>
        </w:rPr>
      </w:pPr>
    </w:p>
    <w:p w:rsidR="008A36BB" w:rsidRPr="00E747E9" w:rsidRDefault="008A36BB" w:rsidP="0030486D">
      <w:pPr>
        <w:pStyle w:val="Normaljustificado"/>
        <w:rPr>
          <w:bCs w:val="0"/>
        </w:rPr>
      </w:pPr>
      <w:r w:rsidRPr="00E747E9">
        <w:rPr>
          <w:bCs w:val="0"/>
        </w:rPr>
        <w:t xml:space="preserve">CLÁUSULA DÉCIMA </w:t>
      </w:r>
      <w:r w:rsidR="00E60715" w:rsidRPr="00E747E9">
        <w:rPr>
          <w:bCs w:val="0"/>
        </w:rPr>
        <w:t>QUINTA</w:t>
      </w:r>
      <w:r w:rsidRPr="00E747E9">
        <w:rPr>
          <w:bCs w:val="0"/>
        </w:rPr>
        <w:t xml:space="preserve"> – DAS DISPOSIÇÕES GERAIS:</w:t>
      </w:r>
    </w:p>
    <w:p w:rsidR="00242177" w:rsidRPr="00E747E9" w:rsidRDefault="008A36BB" w:rsidP="0030486D">
      <w:pPr>
        <w:pStyle w:val="Normaljustificado"/>
        <w:rPr>
          <w:b w:val="0"/>
        </w:rPr>
      </w:pPr>
      <w:r w:rsidRPr="00E747E9">
        <w:rPr>
          <w:b w:val="0"/>
        </w:rPr>
        <w:t>1</w:t>
      </w:r>
      <w:r w:rsidR="00E60715" w:rsidRPr="00E747E9">
        <w:rPr>
          <w:b w:val="0"/>
        </w:rPr>
        <w:t>5</w:t>
      </w:r>
      <w:r w:rsidRPr="00E747E9">
        <w:rPr>
          <w:b w:val="0"/>
        </w:rPr>
        <w:t>.1 O presente contrato obedecerá à Lei Federal nº 14.133/2021 e suas alterações posteriores,</w:t>
      </w:r>
      <w:r w:rsidR="00E60715" w:rsidRPr="00E747E9">
        <w:rPr>
          <w:b w:val="0"/>
        </w:rPr>
        <w:t xml:space="preserve"> </w:t>
      </w:r>
      <w:r w:rsidRPr="00E747E9">
        <w:rPr>
          <w:b w:val="0"/>
        </w:rPr>
        <w:t>aplicando-se as sanções nela prevista, por qualquer descumprimento com as obrigações assumidas</w:t>
      </w:r>
      <w:r w:rsidR="00E60715" w:rsidRPr="00E747E9">
        <w:rPr>
          <w:b w:val="0"/>
        </w:rPr>
        <w:t xml:space="preserve"> </w:t>
      </w:r>
      <w:r w:rsidRPr="00E747E9">
        <w:rPr>
          <w:b w:val="0"/>
        </w:rPr>
        <w:t>em decorrência do presente instrumento.</w:t>
      </w:r>
    </w:p>
    <w:p w:rsidR="008A36BB" w:rsidRPr="00E747E9" w:rsidRDefault="008A36BB" w:rsidP="0030486D">
      <w:pPr>
        <w:pStyle w:val="Normaljustificado"/>
        <w:rPr>
          <w:b w:val="0"/>
        </w:rPr>
      </w:pPr>
    </w:p>
    <w:p w:rsidR="00E42904" w:rsidRPr="00E747E9" w:rsidRDefault="00E42904" w:rsidP="0030486D">
      <w:pPr>
        <w:jc w:val="both"/>
        <w:rPr>
          <w:rFonts w:ascii="Arial" w:hAnsi="Arial" w:cs="Arial"/>
          <w:b/>
          <w:sz w:val="22"/>
          <w:szCs w:val="22"/>
        </w:rPr>
      </w:pPr>
      <w:r w:rsidRPr="00E747E9">
        <w:rPr>
          <w:rFonts w:ascii="Arial" w:hAnsi="Arial" w:cs="Arial"/>
          <w:b/>
          <w:sz w:val="22"/>
          <w:szCs w:val="22"/>
        </w:rPr>
        <w:t xml:space="preserve">CLÁUSULA DÉCIMA </w:t>
      </w:r>
      <w:r w:rsidR="008A36BB" w:rsidRPr="00E747E9">
        <w:rPr>
          <w:rFonts w:ascii="Arial" w:hAnsi="Arial" w:cs="Arial"/>
          <w:b/>
          <w:sz w:val="22"/>
          <w:szCs w:val="22"/>
        </w:rPr>
        <w:t>SE</w:t>
      </w:r>
      <w:r w:rsidR="00E60715" w:rsidRPr="00E747E9">
        <w:rPr>
          <w:rFonts w:ascii="Arial" w:hAnsi="Arial" w:cs="Arial"/>
          <w:b/>
          <w:sz w:val="22"/>
          <w:szCs w:val="22"/>
        </w:rPr>
        <w:t>X</w:t>
      </w:r>
      <w:r w:rsidR="008A36BB" w:rsidRPr="00E747E9">
        <w:rPr>
          <w:rFonts w:ascii="Arial" w:hAnsi="Arial" w:cs="Arial"/>
          <w:b/>
          <w:sz w:val="22"/>
          <w:szCs w:val="22"/>
        </w:rPr>
        <w:t>T</w:t>
      </w:r>
      <w:r w:rsidR="00E60715" w:rsidRPr="00E747E9">
        <w:rPr>
          <w:rFonts w:ascii="Arial" w:hAnsi="Arial" w:cs="Arial"/>
          <w:b/>
          <w:sz w:val="22"/>
          <w:szCs w:val="22"/>
        </w:rPr>
        <w:t>A</w:t>
      </w:r>
      <w:r w:rsidRPr="00E747E9">
        <w:rPr>
          <w:rFonts w:ascii="Arial" w:hAnsi="Arial" w:cs="Arial"/>
          <w:b/>
          <w:sz w:val="22"/>
          <w:szCs w:val="22"/>
        </w:rPr>
        <w:t xml:space="preserve"> – DO FORO</w:t>
      </w:r>
    </w:p>
    <w:p w:rsidR="00E42904" w:rsidRPr="00E747E9" w:rsidRDefault="00E42904" w:rsidP="0030486D">
      <w:pPr>
        <w:jc w:val="both"/>
        <w:rPr>
          <w:rFonts w:ascii="Arial" w:hAnsi="Arial" w:cs="Arial"/>
          <w:sz w:val="22"/>
          <w:szCs w:val="22"/>
        </w:rPr>
      </w:pPr>
      <w:r w:rsidRPr="00E747E9">
        <w:rPr>
          <w:rFonts w:ascii="Arial" w:hAnsi="Arial" w:cs="Arial"/>
          <w:sz w:val="22"/>
          <w:szCs w:val="22"/>
        </w:rPr>
        <w:t>1</w:t>
      </w:r>
      <w:r w:rsidR="00E60715" w:rsidRPr="00E747E9">
        <w:rPr>
          <w:rFonts w:ascii="Arial" w:hAnsi="Arial" w:cs="Arial"/>
          <w:sz w:val="22"/>
          <w:szCs w:val="22"/>
        </w:rPr>
        <w:t>6</w:t>
      </w:r>
      <w:r w:rsidRPr="00E747E9">
        <w:rPr>
          <w:rFonts w:ascii="Arial" w:hAnsi="Arial" w:cs="Arial"/>
          <w:sz w:val="22"/>
          <w:szCs w:val="22"/>
        </w:rPr>
        <w:t xml:space="preserve">.1 – Fica eleito o foro da Comarca de Bonito, Estado de Mato Grosso do Sul, para dirimir todas as questões oriundas do presente Contrato, sendo este competente para a propositura de qualquer medida judicial decorrente deste instrumento contratual, com a exclusão de qualquer outro por mais privilegiado que seja. </w:t>
      </w:r>
    </w:p>
    <w:p w:rsidR="00E42904" w:rsidRPr="00E747E9" w:rsidRDefault="00E42904" w:rsidP="0030486D">
      <w:pPr>
        <w:pStyle w:val="Normaljustificado"/>
        <w:rPr>
          <w:b w:val="0"/>
        </w:rPr>
      </w:pPr>
      <w:r w:rsidRPr="00E747E9">
        <w:rPr>
          <w:b w:val="0"/>
        </w:rPr>
        <w:t xml:space="preserve">E, assim, por estarem justas e convencionadas, as partes assinam o presente Contrato, em 02 (duas) vias de igual teor e forma, juntamente com as testemunhas abaixo. </w:t>
      </w:r>
    </w:p>
    <w:p w:rsidR="00E42904" w:rsidRDefault="00E42904" w:rsidP="0030486D">
      <w:pPr>
        <w:rPr>
          <w:rFonts w:ascii="Arial" w:hAnsi="Arial" w:cs="Arial"/>
          <w:b/>
          <w:sz w:val="22"/>
          <w:szCs w:val="22"/>
        </w:rPr>
      </w:pPr>
      <w:r w:rsidRPr="00E747E9">
        <w:rPr>
          <w:rFonts w:ascii="Arial" w:hAnsi="Arial" w:cs="Arial"/>
          <w:sz w:val="22"/>
          <w:szCs w:val="22"/>
        </w:rPr>
        <w:t>Bonito/MS, .....de .............. de 202</w:t>
      </w:r>
      <w:r w:rsidR="00242177" w:rsidRPr="00E747E9">
        <w:rPr>
          <w:rFonts w:ascii="Arial" w:hAnsi="Arial" w:cs="Arial"/>
          <w:sz w:val="22"/>
          <w:szCs w:val="22"/>
        </w:rPr>
        <w:t>4</w:t>
      </w:r>
      <w:r w:rsidRPr="00E747E9">
        <w:rPr>
          <w:rFonts w:ascii="Arial" w:hAnsi="Arial" w:cs="Arial"/>
          <w:b/>
          <w:sz w:val="22"/>
          <w:szCs w:val="22"/>
        </w:rPr>
        <w:t>.</w:t>
      </w:r>
    </w:p>
    <w:p w:rsidR="004A6C46" w:rsidRPr="00E747E9" w:rsidRDefault="004A6C46" w:rsidP="0030486D">
      <w:pPr>
        <w:rPr>
          <w:rFonts w:ascii="Arial" w:hAnsi="Arial" w:cs="Arial"/>
          <w:b/>
          <w:sz w:val="22"/>
          <w:szCs w:val="22"/>
        </w:rPr>
      </w:pP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Prefeito Municipal.</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i/>
          <w:sz w:val="16"/>
          <w:szCs w:val="16"/>
        </w:rPr>
      </w:pPr>
      <w:r w:rsidRPr="0079555E">
        <w:rPr>
          <w:rFonts w:ascii="Arial" w:hAnsi="Arial" w:cs="Arial"/>
          <w:i/>
          <w:sz w:val="16"/>
          <w:szCs w:val="16"/>
        </w:rPr>
        <w:t>Secretaria Municipal de Saúde.</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sz w:val="16"/>
          <w:szCs w:val="16"/>
        </w:rPr>
      </w:pPr>
      <w:r w:rsidRPr="0079555E">
        <w:rPr>
          <w:rFonts w:ascii="Arial" w:hAnsi="Arial" w:cs="Arial"/>
          <w:bCs/>
          <w:i/>
          <w:sz w:val="16"/>
          <w:szCs w:val="16"/>
        </w:rPr>
        <w:t>Contratada</w:t>
      </w:r>
    </w:p>
    <w:p w:rsidR="00E42904" w:rsidRPr="0079555E" w:rsidRDefault="00E42904" w:rsidP="0030486D">
      <w:pPr>
        <w:jc w:val="center"/>
        <w:rPr>
          <w:rFonts w:ascii="Arial" w:hAnsi="Arial" w:cs="Arial"/>
          <w:b/>
          <w:sz w:val="16"/>
          <w:szCs w:val="16"/>
        </w:rPr>
      </w:pPr>
      <w:r w:rsidRPr="0079555E">
        <w:rPr>
          <w:rFonts w:ascii="Arial" w:hAnsi="Arial" w:cs="Arial"/>
          <w:b/>
          <w:sz w:val="16"/>
          <w:szCs w:val="16"/>
        </w:rPr>
        <w:t>...........................................,</w:t>
      </w:r>
    </w:p>
    <w:p w:rsidR="00E42904" w:rsidRPr="0079555E" w:rsidRDefault="00E42904" w:rsidP="0030486D">
      <w:pPr>
        <w:jc w:val="center"/>
        <w:rPr>
          <w:rFonts w:ascii="Arial" w:hAnsi="Arial" w:cs="Arial"/>
          <w:bCs/>
          <w:i/>
          <w:iCs/>
          <w:sz w:val="16"/>
          <w:szCs w:val="16"/>
        </w:rPr>
      </w:pPr>
      <w:r w:rsidRPr="0079555E">
        <w:rPr>
          <w:rFonts w:ascii="Arial" w:hAnsi="Arial" w:cs="Arial"/>
          <w:i/>
          <w:iCs/>
          <w:sz w:val="16"/>
          <w:szCs w:val="16"/>
        </w:rPr>
        <w:t xml:space="preserve">Procurador Jurídico - </w:t>
      </w:r>
      <w:r w:rsidRPr="0079555E">
        <w:rPr>
          <w:rFonts w:ascii="Arial" w:hAnsi="Arial" w:cs="Arial"/>
          <w:bCs/>
          <w:i/>
          <w:iCs/>
          <w:sz w:val="16"/>
          <w:szCs w:val="16"/>
        </w:rPr>
        <w:t>OAB/--.</w:t>
      </w:r>
    </w:p>
    <w:p w:rsidR="00E42904" w:rsidRPr="0079555E" w:rsidRDefault="00E42904" w:rsidP="0030486D">
      <w:pPr>
        <w:jc w:val="both"/>
        <w:rPr>
          <w:rFonts w:ascii="Arial" w:hAnsi="Arial" w:cs="Arial"/>
          <w:bCs/>
          <w:sz w:val="16"/>
          <w:szCs w:val="16"/>
          <w:u w:val="single"/>
        </w:rPr>
      </w:pPr>
      <w:r w:rsidRPr="0079555E">
        <w:rPr>
          <w:rFonts w:ascii="Arial" w:hAnsi="Arial" w:cs="Arial"/>
          <w:bCs/>
          <w:sz w:val="16"/>
          <w:szCs w:val="16"/>
          <w:u w:val="single"/>
        </w:rPr>
        <w:t>Testemunhas:</w:t>
      </w:r>
    </w:p>
    <w:p w:rsidR="00E42904" w:rsidRPr="0079555E" w:rsidRDefault="00E42904" w:rsidP="0030486D">
      <w:pPr>
        <w:jc w:val="both"/>
        <w:rPr>
          <w:rFonts w:ascii="Arial" w:hAnsi="Arial" w:cs="Arial"/>
          <w:b/>
          <w:sz w:val="16"/>
          <w:szCs w:val="16"/>
        </w:rPr>
      </w:pPr>
    </w:p>
    <w:p w:rsidR="00E42904" w:rsidRPr="0079555E" w:rsidRDefault="00E42904" w:rsidP="0030486D">
      <w:pPr>
        <w:jc w:val="both"/>
        <w:rPr>
          <w:rFonts w:ascii="Arial" w:hAnsi="Arial" w:cs="Arial"/>
          <w:b/>
          <w:sz w:val="16"/>
          <w:szCs w:val="16"/>
        </w:rPr>
      </w:pPr>
      <w:r w:rsidRPr="0079555E">
        <w:rPr>
          <w:rFonts w:ascii="Arial" w:hAnsi="Arial" w:cs="Arial"/>
          <w:b/>
          <w:sz w:val="16"/>
          <w:szCs w:val="16"/>
        </w:rPr>
        <w:t xml:space="preserve">1ª)...............................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t xml:space="preserve">   </w:t>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Pr="0079555E">
        <w:rPr>
          <w:rFonts w:ascii="Arial" w:hAnsi="Arial" w:cs="Arial"/>
          <w:b/>
          <w:sz w:val="16"/>
          <w:szCs w:val="16"/>
        </w:rPr>
        <w:tab/>
      </w:r>
      <w:r w:rsidR="00E747E9">
        <w:rPr>
          <w:rFonts w:ascii="Arial" w:hAnsi="Arial" w:cs="Arial"/>
          <w:b/>
          <w:sz w:val="16"/>
          <w:szCs w:val="16"/>
        </w:rPr>
        <w:tab/>
      </w:r>
      <w:r w:rsidR="00E747E9">
        <w:rPr>
          <w:rFonts w:ascii="Arial" w:hAnsi="Arial" w:cs="Arial"/>
          <w:b/>
          <w:sz w:val="16"/>
          <w:szCs w:val="16"/>
        </w:rPr>
        <w:tab/>
      </w:r>
      <w:r w:rsidRPr="0079555E">
        <w:rPr>
          <w:rFonts w:ascii="Arial" w:hAnsi="Arial" w:cs="Arial"/>
          <w:b/>
          <w:sz w:val="16"/>
          <w:szCs w:val="16"/>
        </w:rPr>
        <w:t>2º)................................</w:t>
      </w:r>
    </w:p>
    <w:p w:rsidR="00E42904" w:rsidRPr="0079555E" w:rsidRDefault="00E42904" w:rsidP="0030486D">
      <w:pPr>
        <w:pStyle w:val="Ttulo"/>
        <w:rPr>
          <w:rFonts w:ascii="Arial" w:hAnsi="Arial" w:cs="Arial"/>
          <w:sz w:val="16"/>
          <w:szCs w:val="16"/>
        </w:rPr>
      </w:pPr>
      <w:r w:rsidRPr="0079555E">
        <w:rPr>
          <w:rFonts w:ascii="Arial" w:hAnsi="Arial" w:cs="Arial"/>
          <w:b w:val="0"/>
          <w:sz w:val="16"/>
          <w:szCs w:val="16"/>
        </w:rPr>
        <w:t>PUBLICADO NO SITE</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Prefeitura, conforme Art.91</w:t>
      </w:r>
    </w:p>
    <w:p w:rsidR="00E42904" w:rsidRPr="0079555E" w:rsidRDefault="00E42904" w:rsidP="0030486D">
      <w:pPr>
        <w:pStyle w:val="Ttulo"/>
        <w:rPr>
          <w:rFonts w:ascii="Arial" w:hAnsi="Arial" w:cs="Arial"/>
          <w:b w:val="0"/>
          <w:sz w:val="16"/>
          <w:szCs w:val="16"/>
        </w:rPr>
      </w:pPr>
      <w:r w:rsidRPr="0079555E">
        <w:rPr>
          <w:rFonts w:ascii="Arial" w:hAnsi="Arial" w:cs="Arial"/>
          <w:b w:val="0"/>
          <w:sz w:val="16"/>
          <w:szCs w:val="16"/>
        </w:rPr>
        <w:t>da Lei Orgânica Municipal.</w:t>
      </w:r>
    </w:p>
    <w:p w:rsidR="00E42904" w:rsidRPr="0079555E" w:rsidRDefault="00E42904" w:rsidP="0030486D">
      <w:pPr>
        <w:pStyle w:val="Ttulo"/>
        <w:jc w:val="left"/>
        <w:rPr>
          <w:rFonts w:ascii="Arial" w:hAnsi="Arial" w:cs="Arial"/>
          <w:sz w:val="16"/>
          <w:szCs w:val="16"/>
        </w:rPr>
      </w:pPr>
    </w:p>
    <w:p w:rsidR="00E42904" w:rsidRPr="0079555E" w:rsidRDefault="00E42904" w:rsidP="0030486D">
      <w:pPr>
        <w:jc w:val="center"/>
        <w:rPr>
          <w:rFonts w:ascii="Arial" w:hAnsi="Arial" w:cs="Arial"/>
          <w:sz w:val="16"/>
          <w:szCs w:val="16"/>
        </w:rPr>
      </w:pPr>
      <w:r w:rsidRPr="0079555E">
        <w:rPr>
          <w:rFonts w:ascii="Arial" w:hAnsi="Arial" w:cs="Arial"/>
          <w:sz w:val="16"/>
          <w:szCs w:val="16"/>
        </w:rPr>
        <w:t>Em _____/_____/_________.</w:t>
      </w:r>
    </w:p>
    <w:p w:rsidR="00D14B96" w:rsidRPr="0079555E" w:rsidRDefault="00D14B96" w:rsidP="0030486D">
      <w:pPr>
        <w:jc w:val="center"/>
        <w:rPr>
          <w:rFonts w:ascii="Arial" w:hAnsi="Arial" w:cs="Arial"/>
          <w:sz w:val="16"/>
          <w:szCs w:val="16"/>
        </w:rPr>
      </w:pPr>
    </w:p>
    <w:p w:rsidR="00D14B96" w:rsidRPr="0030486D" w:rsidRDefault="00D14B96" w:rsidP="0030486D">
      <w:pPr>
        <w:jc w:val="center"/>
        <w:rPr>
          <w:rFonts w:ascii="Arial" w:hAnsi="Arial" w:cs="Arial"/>
          <w:sz w:val="22"/>
          <w:szCs w:val="22"/>
        </w:rPr>
      </w:pPr>
    </w:p>
    <w:p w:rsidR="00D14B96" w:rsidRPr="0030486D" w:rsidRDefault="00D14B96" w:rsidP="0030486D">
      <w:pPr>
        <w:jc w:val="center"/>
        <w:rPr>
          <w:rFonts w:ascii="Arial" w:hAnsi="Arial" w:cs="Arial"/>
          <w:sz w:val="22"/>
          <w:szCs w:val="22"/>
        </w:rPr>
      </w:pPr>
    </w:p>
    <w:p w:rsidR="002238BB" w:rsidRPr="0030486D" w:rsidRDefault="002238BB" w:rsidP="0030486D">
      <w:pPr>
        <w:autoSpaceDE w:val="0"/>
        <w:autoSpaceDN w:val="0"/>
        <w:adjustRightInd w:val="0"/>
        <w:jc w:val="both"/>
        <w:rPr>
          <w:rFonts w:ascii="Arial" w:hAnsi="Arial" w:cs="Arial"/>
          <w:sz w:val="22"/>
          <w:szCs w:val="22"/>
        </w:rPr>
      </w:pPr>
    </w:p>
    <w:p w:rsidR="002238BB" w:rsidRDefault="002238BB"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787D59" w:rsidRDefault="00787D59"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F63E70" w:rsidRDefault="00F63E70" w:rsidP="0030486D">
      <w:pPr>
        <w:autoSpaceDE w:val="0"/>
        <w:autoSpaceDN w:val="0"/>
        <w:adjustRightInd w:val="0"/>
        <w:jc w:val="both"/>
        <w:rPr>
          <w:rFonts w:ascii="Arial" w:hAnsi="Arial" w:cs="Arial"/>
          <w:sz w:val="22"/>
          <w:szCs w:val="22"/>
        </w:rPr>
      </w:pPr>
    </w:p>
    <w:p w:rsidR="00E42904" w:rsidRPr="0030486D" w:rsidRDefault="003B3AAD"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 xml:space="preserve">ANEXO </w:t>
      </w:r>
      <w:r w:rsidR="004C6B71" w:rsidRPr="0030486D">
        <w:rPr>
          <w:rFonts w:ascii="Arial" w:hAnsi="Arial" w:cs="Arial"/>
          <w:bCs w:val="0"/>
        </w:rPr>
        <w:t>I</w:t>
      </w:r>
      <w:r w:rsidR="005E491F">
        <w:rPr>
          <w:rFonts w:ascii="Arial" w:hAnsi="Arial" w:cs="Arial"/>
          <w:bCs w:val="0"/>
        </w:rPr>
        <w:t>II</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 xml:space="preserve">PROPOSTA DE PREÇO - MODALIDADE: PREGÃO ELETRÔNICO Nº. </w:t>
      </w:r>
      <w:r w:rsidR="005F6E6C">
        <w:rPr>
          <w:rFonts w:ascii="Arial" w:hAnsi="Arial" w:cs="Arial"/>
          <w:bCs w:val="0"/>
        </w:rPr>
        <w:t>07</w:t>
      </w:r>
      <w:r w:rsidRPr="0030486D">
        <w:rPr>
          <w:rFonts w:ascii="Arial" w:hAnsi="Arial" w:cs="Arial"/>
          <w:bCs w:val="0"/>
        </w:rPr>
        <w:t>/2024</w:t>
      </w:r>
    </w:p>
    <w:p w:rsidR="00E42904" w:rsidRPr="0030486D" w:rsidRDefault="00E42904" w:rsidP="0030486D">
      <w:pPr>
        <w:pStyle w:val="Ttulo6"/>
        <w:pBdr>
          <w:top w:val="single" w:sz="4" w:space="1" w:color="auto"/>
          <w:left w:val="single" w:sz="4" w:space="4" w:color="auto"/>
          <w:bottom w:val="single" w:sz="4" w:space="1" w:color="auto"/>
          <w:right w:val="single" w:sz="4" w:space="4" w:color="auto"/>
        </w:pBdr>
        <w:shd w:val="clear" w:color="auto" w:fill="C0C0C0"/>
        <w:spacing w:before="0" w:after="0"/>
        <w:jc w:val="center"/>
        <w:rPr>
          <w:rFonts w:ascii="Arial" w:hAnsi="Arial" w:cs="Arial"/>
          <w:bCs w:val="0"/>
        </w:rPr>
      </w:pPr>
      <w:r w:rsidRPr="0030486D">
        <w:rPr>
          <w:rFonts w:ascii="Arial" w:hAnsi="Arial" w:cs="Arial"/>
          <w:bCs w:val="0"/>
        </w:rPr>
        <w:t>TIPO MENOR VALOR POR ITEM</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Cs/>
          <w:sz w:val="22"/>
          <w:szCs w:val="22"/>
        </w:rPr>
      </w:pPr>
      <w:r w:rsidRPr="0030486D">
        <w:rPr>
          <w:rFonts w:ascii="Arial" w:hAnsi="Arial" w:cs="Arial"/>
          <w:b/>
          <w:bCs/>
          <w:sz w:val="22"/>
          <w:szCs w:val="22"/>
        </w:rPr>
        <w:t xml:space="preserve">Razão Social: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CNPJ: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Inscrição Estadual: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Endereço: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Cidade: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Estado:</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Fone/Fax: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 xml:space="preserve">CEP: </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Telefone:</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e-mail:</w:t>
      </w: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Contato:</w:t>
      </w:r>
    </w:p>
    <w:p w:rsidR="00E42904" w:rsidRPr="0030486D" w:rsidRDefault="00E42904" w:rsidP="0030486D">
      <w:pPr>
        <w:jc w:val="both"/>
        <w:rPr>
          <w:rFonts w:ascii="Arial" w:hAnsi="Arial" w:cs="Arial"/>
          <w:b/>
          <w:bCs/>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1 – OBJETO</w:t>
      </w:r>
    </w:p>
    <w:p w:rsidR="00E42904" w:rsidRPr="0030486D" w:rsidRDefault="00E42904" w:rsidP="0030486D">
      <w:pPr>
        <w:jc w:val="both"/>
        <w:rPr>
          <w:rFonts w:ascii="Arial" w:hAnsi="Arial" w:cs="Arial"/>
          <w:b/>
          <w:bCs/>
          <w:sz w:val="22"/>
          <w:szCs w:val="22"/>
        </w:rPr>
      </w:pPr>
    </w:p>
    <w:p w:rsidR="004A1F0E" w:rsidRPr="00FE6604" w:rsidRDefault="004A1F0E" w:rsidP="004A1F0E">
      <w:pPr>
        <w:numPr>
          <w:ilvl w:val="1"/>
          <w:numId w:val="10"/>
        </w:numPr>
        <w:suppressAutoHyphens w:val="0"/>
        <w:ind w:left="0" w:firstLine="0"/>
        <w:jc w:val="both"/>
        <w:rPr>
          <w:rFonts w:ascii="Arial" w:hAnsi="Arial" w:cs="Arial"/>
          <w:sz w:val="22"/>
          <w:szCs w:val="22"/>
        </w:rPr>
      </w:pPr>
      <w:r w:rsidRPr="00903147">
        <w:rPr>
          <w:rFonts w:ascii="Arial" w:hAnsi="Arial" w:cs="Arial"/>
          <w:b/>
          <w:bCs/>
          <w:sz w:val="22"/>
          <w:szCs w:val="22"/>
        </w:rPr>
        <w:t>–</w:t>
      </w:r>
      <w:r>
        <w:rPr>
          <w:rFonts w:ascii="Arial" w:hAnsi="Arial" w:cs="Arial"/>
          <w:b/>
          <w:bCs/>
          <w:sz w:val="22"/>
          <w:szCs w:val="22"/>
        </w:rPr>
        <w:t xml:space="preserve"> </w:t>
      </w:r>
      <w:r w:rsidR="00C75137" w:rsidRPr="00D945A6">
        <w:rPr>
          <w:rFonts w:ascii="Arial" w:hAnsi="Arial" w:cs="Arial"/>
          <w:bCs/>
          <w:sz w:val="22"/>
          <w:szCs w:val="22"/>
        </w:rPr>
        <w:t>Aquisição de 01 (uma) Ambulância Tipo “A” para atender a demanda da Secretaria de Saúde conforme Processo n° 27/010571/2023</w:t>
      </w:r>
      <w:r w:rsidRPr="00EB241B">
        <w:rPr>
          <w:rFonts w:ascii="Arial" w:hAnsi="Arial" w:cs="Arial"/>
          <w:sz w:val="22"/>
          <w:szCs w:val="22"/>
        </w:rPr>
        <w:t>,</w:t>
      </w:r>
      <w:r w:rsidRPr="00FE6604">
        <w:rPr>
          <w:rFonts w:ascii="Arial" w:hAnsi="Arial" w:cs="Arial"/>
          <w:sz w:val="22"/>
          <w:szCs w:val="22"/>
        </w:rPr>
        <w:t xml:space="preserve"> </w:t>
      </w:r>
      <w:r w:rsidRPr="00D40E96">
        <w:rPr>
          <w:rFonts w:ascii="Arial" w:hAnsi="Arial" w:cs="Arial"/>
          <w:sz w:val="22"/>
          <w:szCs w:val="22"/>
        </w:rPr>
        <w:t xml:space="preserve">conforme anexo </w:t>
      </w:r>
      <w:r>
        <w:rPr>
          <w:rFonts w:ascii="Arial" w:hAnsi="Arial" w:cs="Arial"/>
          <w:sz w:val="22"/>
          <w:szCs w:val="22"/>
        </w:rPr>
        <w:t>I</w:t>
      </w:r>
      <w:r w:rsidRPr="00D40E96">
        <w:rPr>
          <w:rFonts w:ascii="Arial" w:hAnsi="Arial" w:cs="Arial"/>
          <w:sz w:val="22"/>
          <w:szCs w:val="22"/>
        </w:rPr>
        <w:t xml:space="preserve"> (</w:t>
      </w:r>
      <w:r>
        <w:rPr>
          <w:rFonts w:ascii="Arial" w:hAnsi="Arial" w:cs="Arial"/>
          <w:sz w:val="22"/>
          <w:szCs w:val="22"/>
        </w:rPr>
        <w:t>Termo de Referência</w:t>
      </w:r>
      <w:r w:rsidRPr="00D40E96">
        <w:rPr>
          <w:rFonts w:ascii="Arial" w:hAnsi="Arial" w:cs="Arial"/>
          <w:sz w:val="22"/>
          <w:szCs w:val="22"/>
        </w:rPr>
        <w:t>).</w:t>
      </w:r>
    </w:p>
    <w:p w:rsidR="00E42904" w:rsidRPr="0030486D" w:rsidRDefault="00E42904" w:rsidP="00871E5D">
      <w:pPr>
        <w:suppressAutoHyphens w:val="0"/>
        <w:jc w:val="both"/>
        <w:rPr>
          <w:rFonts w:ascii="Arial" w:hAnsi="Arial" w:cs="Arial"/>
          <w:sz w:val="22"/>
          <w:szCs w:val="22"/>
        </w:rPr>
      </w:pPr>
    </w:p>
    <w:p w:rsidR="00E42904" w:rsidRPr="0030486D" w:rsidRDefault="00E42904" w:rsidP="0030486D">
      <w:pPr>
        <w:jc w:val="both"/>
        <w:rPr>
          <w:rFonts w:ascii="Arial" w:hAnsi="Arial" w:cs="Arial"/>
          <w:sz w:val="22"/>
          <w:szCs w:val="22"/>
        </w:rPr>
      </w:pPr>
      <w:r w:rsidRPr="0030486D">
        <w:rPr>
          <w:rFonts w:ascii="Arial" w:hAnsi="Arial" w:cs="Arial"/>
          <w:b/>
          <w:sz w:val="22"/>
          <w:szCs w:val="22"/>
        </w:rPr>
        <w:t>2 – VALOR PROPOSTO</w:t>
      </w:r>
    </w:p>
    <w:p w:rsidR="00E42904" w:rsidRPr="0030486D" w:rsidRDefault="00E42904" w:rsidP="0030486D">
      <w:pPr>
        <w:jc w:val="both"/>
        <w:rPr>
          <w:rFonts w:ascii="Arial" w:hAnsi="Arial" w:cs="Arial"/>
          <w:sz w:val="22"/>
          <w:szCs w:val="22"/>
        </w:rPr>
      </w:pP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2558"/>
        <w:gridCol w:w="709"/>
        <w:gridCol w:w="850"/>
        <w:gridCol w:w="1134"/>
        <w:gridCol w:w="1985"/>
        <w:gridCol w:w="1382"/>
      </w:tblGrid>
      <w:tr w:rsidR="00E42904" w:rsidRPr="00B03382" w:rsidTr="00B03382">
        <w:trPr>
          <w:trHeight w:val="498"/>
        </w:trPr>
        <w:tc>
          <w:tcPr>
            <w:tcW w:w="669"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Item</w:t>
            </w:r>
          </w:p>
        </w:tc>
        <w:tc>
          <w:tcPr>
            <w:tcW w:w="2558"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Especificação</w:t>
            </w:r>
          </w:p>
        </w:tc>
        <w:tc>
          <w:tcPr>
            <w:tcW w:w="709"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Und</w:t>
            </w:r>
          </w:p>
        </w:tc>
        <w:tc>
          <w:tcPr>
            <w:tcW w:w="850"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Qtde</w:t>
            </w:r>
          </w:p>
        </w:tc>
        <w:tc>
          <w:tcPr>
            <w:tcW w:w="1134"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Valor Unitário</w:t>
            </w:r>
          </w:p>
        </w:tc>
        <w:tc>
          <w:tcPr>
            <w:tcW w:w="1985" w:type="dxa"/>
            <w:vAlign w:val="center"/>
          </w:tcPr>
          <w:p w:rsidR="00E42904" w:rsidRPr="00B03382" w:rsidRDefault="00E42904" w:rsidP="004A1F0E">
            <w:pPr>
              <w:jc w:val="center"/>
              <w:rPr>
                <w:rFonts w:ascii="Arial" w:hAnsi="Arial" w:cs="Arial"/>
                <w:b/>
                <w:bCs/>
                <w:sz w:val="20"/>
                <w:szCs w:val="20"/>
              </w:rPr>
            </w:pPr>
            <w:r w:rsidRPr="00B03382">
              <w:rPr>
                <w:rFonts w:ascii="Arial" w:hAnsi="Arial" w:cs="Arial"/>
                <w:b/>
                <w:bCs/>
                <w:sz w:val="20"/>
                <w:szCs w:val="20"/>
              </w:rPr>
              <w:t>Marca/</w:t>
            </w:r>
            <w:r w:rsidR="004A1F0E">
              <w:rPr>
                <w:rFonts w:ascii="Arial" w:hAnsi="Arial" w:cs="Arial"/>
                <w:b/>
                <w:bCs/>
                <w:sz w:val="20"/>
                <w:szCs w:val="20"/>
              </w:rPr>
              <w:t>Modelo</w:t>
            </w:r>
          </w:p>
        </w:tc>
        <w:tc>
          <w:tcPr>
            <w:tcW w:w="1382" w:type="dxa"/>
            <w:vAlign w:val="center"/>
          </w:tcPr>
          <w:p w:rsidR="00E42904" w:rsidRPr="00B03382" w:rsidRDefault="00E42904" w:rsidP="0030486D">
            <w:pPr>
              <w:jc w:val="center"/>
              <w:rPr>
                <w:rFonts w:ascii="Arial" w:hAnsi="Arial" w:cs="Arial"/>
                <w:b/>
                <w:bCs/>
                <w:sz w:val="20"/>
                <w:szCs w:val="20"/>
              </w:rPr>
            </w:pPr>
            <w:r w:rsidRPr="00B03382">
              <w:rPr>
                <w:rFonts w:ascii="Arial" w:hAnsi="Arial" w:cs="Arial"/>
                <w:b/>
                <w:bCs/>
                <w:sz w:val="20"/>
                <w:szCs w:val="20"/>
              </w:rPr>
              <w:t>Valor Total</w:t>
            </w:r>
          </w:p>
        </w:tc>
      </w:tr>
      <w:tr w:rsidR="001C27F0" w:rsidRPr="00B03382" w:rsidTr="00B85865">
        <w:trPr>
          <w:trHeight w:val="709"/>
        </w:trPr>
        <w:tc>
          <w:tcPr>
            <w:tcW w:w="669" w:type="dxa"/>
            <w:vAlign w:val="center"/>
          </w:tcPr>
          <w:p w:rsidR="001C27F0" w:rsidRPr="00B03382" w:rsidRDefault="001C27F0" w:rsidP="00E25684">
            <w:pPr>
              <w:jc w:val="center"/>
              <w:rPr>
                <w:rFonts w:ascii="Arial" w:hAnsi="Arial" w:cs="Arial"/>
                <w:sz w:val="20"/>
                <w:szCs w:val="20"/>
              </w:rPr>
            </w:pPr>
            <w:r w:rsidRPr="00B03382">
              <w:rPr>
                <w:rFonts w:ascii="Arial" w:hAnsi="Arial" w:cs="Arial"/>
                <w:sz w:val="20"/>
                <w:szCs w:val="20"/>
              </w:rPr>
              <w:t>1</w:t>
            </w:r>
          </w:p>
        </w:tc>
        <w:tc>
          <w:tcPr>
            <w:tcW w:w="2558" w:type="dxa"/>
            <w:vAlign w:val="center"/>
          </w:tcPr>
          <w:p w:rsidR="001C27F0" w:rsidRPr="00B03382" w:rsidRDefault="00B83318" w:rsidP="000D4947">
            <w:pPr>
              <w:spacing w:before="240"/>
              <w:rPr>
                <w:rFonts w:ascii="Arial" w:hAnsi="Arial" w:cs="Arial"/>
                <w:bCs/>
                <w:sz w:val="20"/>
                <w:szCs w:val="20"/>
              </w:rPr>
            </w:pPr>
            <w:r w:rsidRPr="00E601AB">
              <w:rPr>
                <w:rFonts w:ascii="Arial" w:hAnsi="Arial" w:cs="Arial"/>
                <w:bCs/>
                <w:sz w:val="22"/>
                <w:szCs w:val="22"/>
              </w:rPr>
              <w:t>Ambulâncias - Tipo “</w:t>
            </w:r>
            <w:r w:rsidR="000D4947">
              <w:rPr>
                <w:rFonts w:ascii="Arial" w:hAnsi="Arial" w:cs="Arial"/>
                <w:bCs/>
                <w:sz w:val="22"/>
                <w:szCs w:val="22"/>
              </w:rPr>
              <w:t>A</w:t>
            </w:r>
            <w:r w:rsidRPr="00E601AB">
              <w:rPr>
                <w:rFonts w:ascii="Arial" w:hAnsi="Arial" w:cs="Arial"/>
                <w:bCs/>
                <w:sz w:val="22"/>
                <w:szCs w:val="22"/>
              </w:rPr>
              <w:t xml:space="preserve">” </w:t>
            </w:r>
            <w:r>
              <w:rPr>
                <w:rFonts w:ascii="Arial" w:hAnsi="Arial" w:cs="Arial"/>
                <w:sz w:val="20"/>
                <w:szCs w:val="20"/>
                <w:lang w:val="pt-BR" w:eastAsia="pt-BR"/>
              </w:rPr>
              <w:t xml:space="preserve">conforme anexo </w:t>
            </w:r>
            <w:r w:rsidRPr="00B75D84">
              <w:rPr>
                <w:rFonts w:ascii="Arial" w:hAnsi="Arial" w:cs="Arial"/>
                <w:sz w:val="20"/>
                <w:szCs w:val="20"/>
                <w:lang w:val="pt-BR" w:eastAsia="pt-BR"/>
              </w:rPr>
              <w:t>I (Termo de Referência).</w:t>
            </w:r>
          </w:p>
        </w:tc>
        <w:tc>
          <w:tcPr>
            <w:tcW w:w="709" w:type="dxa"/>
            <w:vAlign w:val="center"/>
          </w:tcPr>
          <w:p w:rsidR="001C27F0" w:rsidRPr="00B03382" w:rsidRDefault="001C27F0" w:rsidP="00E25684">
            <w:pPr>
              <w:jc w:val="center"/>
              <w:rPr>
                <w:rFonts w:ascii="Arial" w:hAnsi="Arial" w:cs="Arial"/>
                <w:sz w:val="20"/>
                <w:szCs w:val="20"/>
              </w:rPr>
            </w:pPr>
            <w:r w:rsidRPr="00B03382">
              <w:rPr>
                <w:rFonts w:ascii="Arial" w:hAnsi="Arial" w:cs="Arial"/>
                <w:sz w:val="20"/>
                <w:szCs w:val="20"/>
              </w:rPr>
              <w:t>Und</w:t>
            </w:r>
          </w:p>
        </w:tc>
        <w:tc>
          <w:tcPr>
            <w:tcW w:w="850" w:type="dxa"/>
            <w:vAlign w:val="center"/>
          </w:tcPr>
          <w:p w:rsidR="001C27F0" w:rsidRPr="00B03382" w:rsidRDefault="004A1F0E" w:rsidP="00E25684">
            <w:pPr>
              <w:jc w:val="center"/>
              <w:rPr>
                <w:rFonts w:ascii="Arial" w:hAnsi="Arial" w:cs="Arial"/>
                <w:sz w:val="20"/>
                <w:szCs w:val="20"/>
              </w:rPr>
            </w:pPr>
            <w:r>
              <w:rPr>
                <w:rFonts w:ascii="Arial" w:hAnsi="Arial" w:cs="Arial"/>
                <w:sz w:val="20"/>
                <w:szCs w:val="20"/>
              </w:rPr>
              <w:t>0</w:t>
            </w:r>
            <w:r w:rsidR="000D4947">
              <w:rPr>
                <w:rFonts w:ascii="Arial" w:hAnsi="Arial" w:cs="Arial"/>
                <w:sz w:val="20"/>
                <w:szCs w:val="20"/>
              </w:rPr>
              <w:t>1</w:t>
            </w:r>
          </w:p>
        </w:tc>
        <w:tc>
          <w:tcPr>
            <w:tcW w:w="1134" w:type="dxa"/>
            <w:noWrap/>
            <w:vAlign w:val="center"/>
          </w:tcPr>
          <w:p w:rsidR="001C27F0" w:rsidRPr="00B03382" w:rsidRDefault="001C27F0" w:rsidP="0030486D">
            <w:pPr>
              <w:jc w:val="center"/>
              <w:rPr>
                <w:rFonts w:ascii="Arial" w:hAnsi="Arial" w:cs="Arial"/>
                <w:sz w:val="20"/>
                <w:szCs w:val="20"/>
              </w:rPr>
            </w:pPr>
          </w:p>
        </w:tc>
        <w:tc>
          <w:tcPr>
            <w:tcW w:w="1985" w:type="dxa"/>
            <w:vAlign w:val="center"/>
          </w:tcPr>
          <w:p w:rsidR="001C27F0" w:rsidRPr="00B03382" w:rsidRDefault="001C27F0" w:rsidP="0030486D">
            <w:pPr>
              <w:jc w:val="center"/>
              <w:rPr>
                <w:rFonts w:ascii="Arial" w:hAnsi="Arial" w:cs="Arial"/>
                <w:sz w:val="20"/>
                <w:szCs w:val="20"/>
              </w:rPr>
            </w:pPr>
          </w:p>
        </w:tc>
        <w:tc>
          <w:tcPr>
            <w:tcW w:w="1382" w:type="dxa"/>
            <w:vAlign w:val="center"/>
          </w:tcPr>
          <w:p w:rsidR="001C27F0" w:rsidRPr="00B03382" w:rsidRDefault="001C27F0" w:rsidP="0030486D">
            <w:pPr>
              <w:jc w:val="center"/>
              <w:rPr>
                <w:rFonts w:ascii="Arial" w:hAnsi="Arial" w:cs="Arial"/>
                <w:sz w:val="20"/>
                <w:szCs w:val="20"/>
              </w:rPr>
            </w:pPr>
          </w:p>
        </w:tc>
      </w:tr>
      <w:tr w:rsidR="00E42904" w:rsidRPr="00B03382" w:rsidTr="001C27F0">
        <w:trPr>
          <w:trHeight w:val="286"/>
        </w:trPr>
        <w:tc>
          <w:tcPr>
            <w:tcW w:w="5920" w:type="dxa"/>
            <w:gridSpan w:val="5"/>
          </w:tcPr>
          <w:p w:rsidR="00E42904" w:rsidRPr="00B03382" w:rsidRDefault="00E42904" w:rsidP="0030486D">
            <w:pPr>
              <w:jc w:val="right"/>
              <w:rPr>
                <w:rFonts w:ascii="Arial" w:hAnsi="Arial" w:cs="Arial"/>
                <w:b/>
                <w:bCs/>
                <w:sz w:val="20"/>
                <w:szCs w:val="20"/>
              </w:rPr>
            </w:pPr>
            <w:r w:rsidRPr="00B03382">
              <w:rPr>
                <w:rFonts w:ascii="Arial" w:hAnsi="Arial" w:cs="Arial"/>
                <w:b/>
                <w:bCs/>
                <w:sz w:val="20"/>
                <w:szCs w:val="20"/>
              </w:rPr>
              <w:t>Total Geral:</w:t>
            </w:r>
          </w:p>
        </w:tc>
        <w:tc>
          <w:tcPr>
            <w:tcW w:w="1985" w:type="dxa"/>
          </w:tcPr>
          <w:p w:rsidR="00E42904" w:rsidRPr="00B03382" w:rsidRDefault="00E42904" w:rsidP="0030486D">
            <w:pPr>
              <w:jc w:val="center"/>
              <w:rPr>
                <w:rFonts w:ascii="Arial" w:hAnsi="Arial" w:cs="Arial"/>
                <w:sz w:val="20"/>
                <w:szCs w:val="20"/>
              </w:rPr>
            </w:pPr>
          </w:p>
        </w:tc>
        <w:tc>
          <w:tcPr>
            <w:tcW w:w="1382" w:type="dxa"/>
          </w:tcPr>
          <w:p w:rsidR="00E42904" w:rsidRPr="00B03382" w:rsidRDefault="00E42904" w:rsidP="0030486D">
            <w:pPr>
              <w:jc w:val="center"/>
              <w:rPr>
                <w:rFonts w:ascii="Arial" w:hAnsi="Arial" w:cs="Arial"/>
                <w:sz w:val="20"/>
                <w:szCs w:val="20"/>
              </w:rPr>
            </w:pPr>
          </w:p>
        </w:tc>
      </w:tr>
    </w:tbl>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 xml:space="preserve">Escrever o Total Geral por extenso: </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Prazo de entrega:</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sz w:val="22"/>
          <w:szCs w:val="22"/>
        </w:rPr>
      </w:pPr>
      <w:r w:rsidRPr="0030486D">
        <w:rPr>
          <w:rFonts w:ascii="Arial" w:hAnsi="Arial" w:cs="Arial"/>
          <w:b/>
          <w:sz w:val="22"/>
          <w:szCs w:val="22"/>
        </w:rPr>
        <w:t>Estando de acordo com o ato convocatório e com a legislação nele indicada propomos os valores acima com validade da proposta de 60 dias.</w:t>
      </w:r>
    </w:p>
    <w:p w:rsidR="00E42904" w:rsidRPr="0030486D" w:rsidRDefault="00E42904" w:rsidP="0030486D">
      <w:pPr>
        <w:jc w:val="both"/>
        <w:rPr>
          <w:rFonts w:ascii="Arial" w:hAnsi="Arial" w:cs="Arial"/>
          <w:b/>
          <w:sz w:val="22"/>
          <w:szCs w:val="22"/>
        </w:rPr>
      </w:pPr>
    </w:p>
    <w:p w:rsidR="00E42904" w:rsidRPr="0030486D" w:rsidRDefault="00E42904" w:rsidP="0030486D">
      <w:pPr>
        <w:jc w:val="both"/>
        <w:rPr>
          <w:rFonts w:ascii="Arial" w:hAnsi="Arial" w:cs="Arial"/>
          <w:b/>
          <w:bCs/>
          <w:sz w:val="22"/>
          <w:szCs w:val="22"/>
        </w:rPr>
      </w:pPr>
      <w:r w:rsidRPr="0030486D">
        <w:rPr>
          <w:rFonts w:ascii="Arial" w:hAnsi="Arial" w:cs="Arial"/>
          <w:b/>
          <w:bCs/>
          <w:sz w:val="22"/>
          <w:szCs w:val="22"/>
        </w:rPr>
        <w:t>Banco:                                                Conta:                            Agência:</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r w:rsidRPr="0030486D">
        <w:rPr>
          <w:rFonts w:ascii="Arial" w:hAnsi="Arial" w:cs="Arial"/>
          <w:sz w:val="22"/>
          <w:szCs w:val="22"/>
        </w:rPr>
        <w:t xml:space="preserve">Cidade/Estado,     </w:t>
      </w:r>
      <w:r w:rsidR="00D96ADF" w:rsidRPr="0030486D">
        <w:rPr>
          <w:rFonts w:ascii="Arial" w:hAnsi="Arial" w:cs="Arial"/>
          <w:sz w:val="22"/>
          <w:szCs w:val="22"/>
        </w:rPr>
        <w:t xml:space="preserve">  de                     de 2024</w:t>
      </w:r>
      <w:r w:rsidRPr="0030486D">
        <w:rPr>
          <w:rFonts w:ascii="Arial" w:hAnsi="Arial" w:cs="Arial"/>
          <w:sz w:val="22"/>
          <w:szCs w:val="22"/>
        </w:rPr>
        <w:t>.</w:t>
      </w:r>
    </w:p>
    <w:p w:rsidR="00E42904" w:rsidRPr="0030486D" w:rsidRDefault="00E42904" w:rsidP="0030486D">
      <w:pPr>
        <w:jc w:val="both"/>
        <w:rPr>
          <w:rFonts w:ascii="Arial" w:hAnsi="Arial" w:cs="Arial"/>
          <w:sz w:val="22"/>
          <w:szCs w:val="22"/>
        </w:rPr>
      </w:pPr>
    </w:p>
    <w:p w:rsidR="00E42904" w:rsidRPr="0030486D" w:rsidRDefault="00E42904" w:rsidP="0030486D">
      <w:pPr>
        <w:jc w:val="both"/>
        <w:rPr>
          <w:rFonts w:ascii="Arial" w:hAnsi="Arial" w:cs="Arial"/>
          <w:sz w:val="22"/>
          <w:szCs w:val="22"/>
        </w:rPr>
      </w:pPr>
    </w:p>
    <w:p w:rsidR="00E42904" w:rsidRPr="0030486D" w:rsidRDefault="00E42904" w:rsidP="0030486D">
      <w:pPr>
        <w:jc w:val="center"/>
        <w:rPr>
          <w:rFonts w:ascii="Arial" w:hAnsi="Arial" w:cs="Arial"/>
          <w:sz w:val="22"/>
          <w:szCs w:val="22"/>
        </w:rPr>
      </w:pPr>
      <w:r w:rsidRPr="0030486D">
        <w:rPr>
          <w:rFonts w:ascii="Arial" w:hAnsi="Arial" w:cs="Arial"/>
          <w:sz w:val="22"/>
          <w:szCs w:val="22"/>
        </w:rPr>
        <w:t>___________________________________________________________________</w:t>
      </w:r>
    </w:p>
    <w:p w:rsidR="00E42904" w:rsidRPr="0030486D" w:rsidRDefault="00E42904" w:rsidP="0030486D">
      <w:pPr>
        <w:jc w:val="center"/>
        <w:rPr>
          <w:rFonts w:ascii="Arial" w:hAnsi="Arial" w:cs="Arial"/>
          <w:bCs/>
          <w:sz w:val="22"/>
          <w:szCs w:val="22"/>
        </w:rPr>
      </w:pPr>
      <w:r w:rsidRPr="0030486D">
        <w:rPr>
          <w:rFonts w:ascii="Arial" w:hAnsi="Arial" w:cs="Arial"/>
          <w:bCs/>
          <w:sz w:val="22"/>
          <w:szCs w:val="22"/>
        </w:rPr>
        <w:t>Nome completo, CPF e assinatura do representante legal da empresa.</w:t>
      </w:r>
    </w:p>
    <w:p w:rsidR="00F96398" w:rsidRPr="0030486D" w:rsidRDefault="00F96398" w:rsidP="0030486D">
      <w:pPr>
        <w:suppressAutoHyphens w:val="0"/>
        <w:rPr>
          <w:rFonts w:ascii="Arial" w:hAnsi="Arial" w:cs="Arial"/>
          <w:sz w:val="22"/>
          <w:szCs w:val="22"/>
        </w:rPr>
      </w:pPr>
    </w:p>
    <w:sectPr w:rsidR="00F96398" w:rsidRPr="0030486D" w:rsidSect="00A77904">
      <w:headerReference w:type="default" r:id="rId49"/>
      <w:footerReference w:type="default" r:id="rId50"/>
      <w:type w:val="continuous"/>
      <w:pgSz w:w="11906" w:h="1683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48188E" w15:done="0"/>
  <w15:commentEx w15:paraId="46527A9B" w15:done="0"/>
  <w15:commentEx w15:paraId="65365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48188E" w16cid:durableId="297AFD90"/>
  <w16cid:commentId w16cid:paraId="46527A9B" w16cid:durableId="297AFD91"/>
  <w16cid:commentId w16cid:paraId="65365D27" w16cid:durableId="297AFD9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BA8" w:rsidRDefault="00842BA8" w:rsidP="0041257C">
      <w:r>
        <w:separator/>
      </w:r>
    </w:p>
  </w:endnote>
  <w:endnote w:type="continuationSeparator" w:id="0">
    <w:p w:rsidR="00842BA8" w:rsidRDefault="00842BA8" w:rsidP="004125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0" w:usb1="00000000" w:usb2="00000000" w:usb3="00000000" w:csb0="00000000" w:csb1="00000000"/>
  </w:font>
  <w:font w:name="MyriadPro-Regular">
    <w:altName w:val="Arial Unicode MS"/>
    <w:panose1 w:val="00000000000000000000"/>
    <w:charset w:val="88"/>
    <w:family w:val="swiss"/>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A8" w:rsidRPr="00110767" w:rsidRDefault="00842BA8" w:rsidP="00110767">
    <w:pPr>
      <w:jc w:val="center"/>
      <w:rPr>
        <w:rFonts w:ascii="Arial" w:hAnsi="Arial" w:cs="Arial"/>
        <w:b/>
        <w:sz w:val="18"/>
        <w:szCs w:val="18"/>
      </w:rPr>
    </w:pPr>
    <w:r w:rsidRPr="00110767">
      <w:rPr>
        <w:rFonts w:ascii="Arial" w:hAnsi="Arial" w:cs="Arial"/>
        <w:b/>
        <w:sz w:val="18"/>
        <w:szCs w:val="18"/>
      </w:rPr>
      <w:t>Rua Cel. Pilad Rebuá n° 1.780 – Centro – Bonito/MS – CEP 79 290 000 - Fone: (67) 3255 1351</w:t>
    </w:r>
  </w:p>
  <w:p w:rsidR="00842BA8" w:rsidRPr="00110767" w:rsidRDefault="00842BA8" w:rsidP="00110767">
    <w:pPr>
      <w:jc w:val="center"/>
      <w:rPr>
        <w:rFonts w:ascii="Arial" w:hAnsi="Arial" w:cs="Arial"/>
        <w:b/>
        <w:sz w:val="18"/>
        <w:szCs w:val="18"/>
      </w:rPr>
    </w:pPr>
    <w:r w:rsidRPr="00110767">
      <w:rPr>
        <w:rFonts w:ascii="Arial" w:hAnsi="Arial" w:cs="Arial"/>
        <w:b/>
        <w:sz w:val="18"/>
        <w:szCs w:val="18"/>
      </w:rPr>
      <w:t>CNPJ: 03.073.673/0001- 60 - Site: www.bonito.ms.gov.br</w:t>
    </w:r>
  </w:p>
  <w:p w:rsidR="00842BA8" w:rsidRPr="00110767" w:rsidRDefault="00842BA8" w:rsidP="00110767">
    <w:pPr>
      <w:pStyle w:val="Rodap"/>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BA8" w:rsidRDefault="00842BA8" w:rsidP="0041257C">
      <w:r>
        <w:separator/>
      </w:r>
    </w:p>
  </w:footnote>
  <w:footnote w:type="continuationSeparator" w:id="0">
    <w:p w:rsidR="00842BA8" w:rsidRDefault="00842BA8" w:rsidP="0041257C">
      <w:r>
        <w:continuationSeparator/>
      </w:r>
    </w:p>
  </w:footnote>
  <w:footnote w:id="1">
    <w:p w:rsidR="00842BA8" w:rsidRPr="008D75C6" w:rsidRDefault="00842BA8" w:rsidP="00966B73">
      <w:pPr>
        <w:jc w:val="both"/>
        <w:rPr>
          <w:rFonts w:ascii="Century Gothic" w:hAnsi="Century Gothic" w:cs="Arial"/>
          <w:sz w:val="18"/>
          <w:szCs w:val="18"/>
        </w:rPr>
      </w:pPr>
      <w:r w:rsidRPr="008D75C6">
        <w:rPr>
          <w:rStyle w:val="Refdenotaderodap"/>
          <w:sz w:val="18"/>
          <w:szCs w:val="18"/>
        </w:rPr>
        <w:footnoteRef/>
      </w:r>
      <w:r w:rsidRPr="008D75C6">
        <w:rPr>
          <w:sz w:val="18"/>
          <w:szCs w:val="18"/>
        </w:rPr>
        <w:t xml:space="preserve"> </w:t>
      </w:r>
      <w:r w:rsidRPr="008D75C6">
        <w:rPr>
          <w:rFonts w:ascii="Century Gothic" w:hAnsi="Century Gothic" w:cs="Arial"/>
          <w:sz w:val="18"/>
          <w:szCs w:val="18"/>
        </w:rPr>
        <w:t>No caso de impedimento da realização do Certame Licitatório naquela data, o mesmo deverá ocorrer no primeiro dia útil posterior ao fato que ensejou o impedimento da realização do Certame Licitatório, no mesmo horário.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BA8" w:rsidRPr="009D39BE" w:rsidRDefault="003E6A92" w:rsidP="00110767">
    <w:pPr>
      <w:jc w:val="center"/>
    </w:pPr>
    <w:r w:rsidRPr="003E6A9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9.45pt;margin-top:-15.1pt;width:66.75pt;height:46.1pt;z-index:-251656192;visibility:visible;mso-wrap-edited:f" wrapcoords="-204 0 -204 21304 21600 21304 21600 0 -204 0">
          <v:imagedata r:id="rId1" o:title=""/>
          <w10:wrap type="through"/>
        </v:shape>
        <o:OLEObject Type="Embed" ProgID="Word.Picture.8" ShapeID="_x0000_s2049" DrawAspect="Content" ObjectID="_1774183981" r:id="rId2"/>
      </w:pict>
    </w:r>
  </w:p>
  <w:p w:rsidR="00842BA8" w:rsidRPr="00E05042" w:rsidRDefault="003E6A92" w:rsidP="00110767">
    <w:pPr>
      <w:tabs>
        <w:tab w:val="left" w:pos="8025"/>
      </w:tabs>
      <w:rPr>
        <w:rFonts w:ascii="Arial" w:hAnsi="Arial" w:cs="Arial"/>
        <w:b/>
        <w:sz w:val="12"/>
      </w:rPr>
    </w:pPr>
    <w:r w:rsidRPr="003E6A92">
      <w:rPr>
        <w:rFonts w:ascii="Arial" w:hAnsi="Arial" w:cs="Arial"/>
        <w:b/>
        <w:noProof/>
        <w:sz w:val="12"/>
      </w:rPr>
      <w:pict>
        <v:group id="_x0000_s2050" style="position:absolute;margin-left:404.15pt;margin-top:-19.8pt;width:48.75pt;height:45pt;z-index:251661312" coordorigin="10086,441" coordsize="975,900">
          <v:shapetype id="_x0000_t202" coordsize="21600,21600" o:spt="202" path="m,l,21600r21600,l21600,xe">
            <v:stroke joinstyle="miter"/>
            <v:path gradientshapeok="t" o:connecttype="rect"/>
          </v:shapetype>
          <v:shape id="_x0000_s2051" type="#_x0000_t202" style="position:absolute;left:10161;top:441;width:900;height:900">
            <v:textbox style="mso-next-textbox:#_x0000_s2051">
              <w:txbxContent>
                <w:p w:rsidR="00842BA8" w:rsidRDefault="00842BA8" w:rsidP="00110767">
                  <w:pPr>
                    <w:rPr>
                      <w:rFonts w:ascii="Arial" w:hAnsi="Arial" w:cs="Arial"/>
                      <w:sz w:val="14"/>
                      <w:szCs w:val="14"/>
                    </w:rPr>
                  </w:pPr>
                </w:p>
                <w:p w:rsidR="00842BA8" w:rsidRDefault="00842BA8" w:rsidP="00110767">
                  <w:pPr>
                    <w:rPr>
                      <w:rFonts w:ascii="Arial" w:hAnsi="Arial" w:cs="Arial"/>
                      <w:sz w:val="14"/>
                      <w:szCs w:val="14"/>
                    </w:rPr>
                  </w:pPr>
                </w:p>
              </w:txbxContent>
            </v:textbox>
          </v:shape>
          <v:shape id="_x0000_s2052" type="#_x0000_t202" style="position:absolute;left:10086;top:441;width:720;height:360" filled="f" stroked="f">
            <v:textbox style="mso-next-textbox:#_x0000_s2052">
              <w:txbxContent>
                <w:p w:rsidR="00842BA8" w:rsidRPr="00013A82" w:rsidRDefault="00842BA8" w:rsidP="00110767">
                  <w:pPr>
                    <w:rPr>
                      <w:rFonts w:ascii="Arial" w:hAnsi="Arial" w:cs="Arial"/>
                      <w:b/>
                      <w:sz w:val="17"/>
                      <w:szCs w:val="17"/>
                    </w:rPr>
                  </w:pPr>
                  <w:r w:rsidRPr="00013A82">
                    <w:rPr>
                      <w:rFonts w:ascii="Arial" w:hAnsi="Arial" w:cs="Arial"/>
                      <w:b/>
                      <w:sz w:val="17"/>
                      <w:szCs w:val="17"/>
                    </w:rPr>
                    <w:t>FLS</w:t>
                  </w:r>
                </w:p>
              </w:txbxContent>
            </v:textbox>
          </v:shape>
          <v:line id="_x0000_s2053" style="position:absolute" from="10206,1041" to="11031,1041"/>
        </v:group>
      </w:pict>
    </w:r>
  </w:p>
  <w:p w:rsidR="00842BA8" w:rsidRDefault="00842BA8" w:rsidP="00110767">
    <w:pPr>
      <w:jc w:val="center"/>
      <w:rPr>
        <w:rFonts w:ascii="Arial" w:hAnsi="Arial" w:cs="Arial"/>
        <w:b/>
      </w:rPr>
    </w:pPr>
  </w:p>
  <w:p w:rsidR="00842BA8" w:rsidRPr="00110767" w:rsidRDefault="00842BA8" w:rsidP="00110767">
    <w:pPr>
      <w:jc w:val="center"/>
      <w:rPr>
        <w:rFonts w:ascii="Arial" w:hAnsi="Arial" w:cs="Arial"/>
        <w:b/>
        <w:sz w:val="22"/>
        <w:szCs w:val="22"/>
      </w:rPr>
    </w:pPr>
    <w:r w:rsidRPr="00110767">
      <w:rPr>
        <w:rFonts w:ascii="Arial" w:hAnsi="Arial" w:cs="Arial"/>
        <w:b/>
        <w:sz w:val="22"/>
        <w:szCs w:val="22"/>
      </w:rPr>
      <w:t>ESTADO DE MATO GROSSO DO SUL</w:t>
    </w:r>
  </w:p>
  <w:p w:rsidR="00842BA8" w:rsidRPr="00110767" w:rsidRDefault="00842BA8" w:rsidP="00110767">
    <w:pPr>
      <w:jc w:val="center"/>
      <w:rPr>
        <w:sz w:val="22"/>
        <w:szCs w:val="22"/>
      </w:rPr>
    </w:pPr>
    <w:r w:rsidRPr="00110767">
      <w:rPr>
        <w:rFonts w:ascii="Arial" w:hAnsi="Arial" w:cs="Arial"/>
        <w:b/>
        <w:sz w:val="22"/>
        <w:szCs w:val="22"/>
      </w:rPr>
      <w:t>MUNICÍPIO DE BONITO</w:t>
    </w:r>
  </w:p>
  <w:p w:rsidR="00842BA8" w:rsidRPr="00110767" w:rsidRDefault="00842BA8" w:rsidP="0011076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35347ED"/>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2">
    <w:nsid w:val="0C460765"/>
    <w:multiLevelType w:val="multilevel"/>
    <w:tmpl w:val="71400B9E"/>
    <w:lvl w:ilvl="0">
      <w:start w:val="1"/>
      <w:numFmt w:val="decimal"/>
      <w:pStyle w:val="EstiloEditalNvel1"/>
      <w:lvlText w:val="%1. "/>
      <w:lvlJc w:val="left"/>
      <w:pPr>
        <w:ind w:left="2629" w:hanging="360"/>
      </w:pPr>
      <w:rPr>
        <w:rFonts w:ascii="Arial" w:hAnsi="Arial" w:cs="Arial" w:hint="default"/>
        <w:b/>
        <w:i w:val="0"/>
        <w:iCs w:val="0"/>
        <w:caps w:val="0"/>
        <w:strike w:val="0"/>
        <w:dstrike w:val="0"/>
        <w:vanish w:val="0"/>
        <w:color w:val="000000"/>
        <w:spacing w:val="0"/>
        <w:kern w:val="0"/>
        <w:position w:val="0"/>
        <w:sz w:val="20"/>
        <w:szCs w:val="20"/>
        <w:u w:val="none"/>
        <w:vertAlign w:val="baseline"/>
        <w:em w:val="none"/>
      </w:rPr>
    </w:lvl>
    <w:lvl w:ilvl="1">
      <w:start w:val="1"/>
      <w:numFmt w:val="decimal"/>
      <w:pStyle w:val="EstiloEditalNvel2"/>
      <w:lvlText w:val="%1.%2."/>
      <w:lvlJc w:val="left"/>
      <w:pPr>
        <w:ind w:left="5319" w:hanging="357"/>
      </w:pPr>
      <w:rPr>
        <w:rFonts w:ascii="Arial" w:hAnsi="Arial" w:cs="Arial" w:hint="default"/>
        <w:b/>
        <w:i w:val="0"/>
        <w:color w:val="auto"/>
        <w:sz w:val="20"/>
        <w:szCs w:val="20"/>
        <w:lang w:val="pt-BR"/>
      </w:rPr>
    </w:lvl>
    <w:lvl w:ilvl="2">
      <w:start w:val="1"/>
      <w:numFmt w:val="decimal"/>
      <w:pStyle w:val="EstiloEditalNvel3"/>
      <w:lvlText w:val="%1.%2.%3."/>
      <w:lvlJc w:val="left"/>
      <w:pPr>
        <w:ind w:left="2768" w:hanging="357"/>
      </w:pPr>
      <w:rPr>
        <w:rFonts w:ascii="Arial" w:hAnsi="Arial" w:cs="Arial" w:hint="default"/>
        <w:b/>
        <w:bCs w:val="0"/>
        <w:i w:val="0"/>
        <w:iCs w:val="0"/>
        <w:caps w:val="0"/>
        <w:smallCaps w:val="0"/>
        <w:strike w:val="0"/>
        <w:dstrike w:val="0"/>
        <w:noProof w:val="0"/>
        <w:vanish w:val="0"/>
        <w:color w:val="000000"/>
        <w:spacing w:val="0"/>
        <w:kern w:val="0"/>
        <w:position w:val="0"/>
        <w:sz w:val="20"/>
        <w:szCs w:val="20"/>
        <w:u w:val="none"/>
        <w:vertAlign w:val="baseline"/>
        <w:em w:val="none"/>
      </w:rPr>
    </w:lvl>
    <w:lvl w:ilvl="3">
      <w:start w:val="1"/>
      <w:numFmt w:val="decimal"/>
      <w:pStyle w:val="EstiloEditalNvel4"/>
      <w:lvlText w:val="%1.%2.%3.%4."/>
      <w:lvlJc w:val="left"/>
      <w:pPr>
        <w:ind w:left="1039" w:hanging="471"/>
      </w:pPr>
      <w:rPr>
        <w:rFonts w:ascii="Arial" w:hAnsi="Arial" w:cs="Arial" w:hint="default"/>
        <w:b/>
        <w:i w:val="0"/>
        <w:sz w:val="20"/>
        <w:szCs w:val="20"/>
      </w:rPr>
    </w:lvl>
    <w:lvl w:ilvl="4">
      <w:start w:val="1"/>
      <w:numFmt w:val="upperRoman"/>
      <w:pStyle w:val="EstiloEditalNvel5"/>
      <w:lvlText w:val="%5 )"/>
      <w:lvlJc w:val="left"/>
      <w:pPr>
        <w:ind w:left="499" w:hanging="357"/>
      </w:pPr>
      <w:rPr>
        <w:rFonts w:ascii="Times New Roman" w:hAnsi="Times New Roman" w:cs="Times New Roman" w:hint="default"/>
        <w:b/>
        <w:i w:val="0"/>
        <w:color w:val="000000"/>
        <w:sz w:val="24"/>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49B33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8E2140"/>
    <w:multiLevelType w:val="hybridMultilevel"/>
    <w:tmpl w:val="B822A916"/>
    <w:lvl w:ilvl="0" w:tplc="760C0FF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
    <w:nsid w:val="1B461268"/>
    <w:multiLevelType w:val="multilevel"/>
    <w:tmpl w:val="D4DC9014"/>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D5C100D"/>
    <w:multiLevelType w:val="multilevel"/>
    <w:tmpl w:val="7266493A"/>
    <w:lvl w:ilvl="0">
      <w:start w:val="1"/>
      <w:numFmt w:val="decimal"/>
      <w:pStyle w:val="Nivel01"/>
      <w:lvlText w:val="%1."/>
      <w:lvlJc w:val="left"/>
      <w:pPr>
        <w:ind w:left="360" w:hanging="360"/>
      </w:pPr>
      <w:rPr>
        <w:b/>
      </w:rPr>
    </w:lvl>
    <w:lvl w:ilvl="1">
      <w:start w:val="1"/>
      <w:numFmt w:val="decimal"/>
      <w:pStyle w:val="Nivel2"/>
      <w:lvlText w:val="%1.%2."/>
      <w:lvlJc w:val="left"/>
      <w:pPr>
        <w:ind w:left="1142" w:hanging="432"/>
      </w:pPr>
      <w:rPr>
        <w:b w:val="0"/>
        <w:i w:val="0"/>
        <w:strike w:val="0"/>
        <w:color w:val="auto"/>
        <w:sz w:val="20"/>
        <w:szCs w:val="20"/>
        <w:u w:val="none"/>
      </w:rPr>
    </w:lvl>
    <w:lvl w:ilvl="2">
      <w:start w:val="1"/>
      <w:numFmt w:val="decimal"/>
      <w:pStyle w:val="Nivel3"/>
      <w:lvlText w:val="%1.%2.%3."/>
      <w:lvlJc w:val="left"/>
      <w:pPr>
        <w:ind w:left="1497"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6E3B25"/>
    <w:multiLevelType w:val="hybridMultilevel"/>
    <w:tmpl w:val="B1AED1FA"/>
    <w:lvl w:ilvl="0" w:tplc="C12414A0">
      <w:start w:val="1"/>
      <w:numFmt w:val="lowerLetter"/>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
    <w:nsid w:val="1DCC4023"/>
    <w:multiLevelType w:val="hybridMultilevel"/>
    <w:tmpl w:val="C5C8418C"/>
    <w:lvl w:ilvl="0" w:tplc="2D8004AE">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23F0A4B"/>
    <w:multiLevelType w:val="multilevel"/>
    <w:tmpl w:val="D04213C8"/>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Century Gothic" w:hAnsi="Century Gothic"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8638E2"/>
    <w:multiLevelType w:val="multilevel"/>
    <w:tmpl w:val="01382934"/>
    <w:lvl w:ilvl="0">
      <w:start w:val="4"/>
      <w:numFmt w:val="decimal"/>
      <w:lvlText w:val="%1"/>
      <w:lvlJc w:val="left"/>
      <w:pPr>
        <w:ind w:left="660" w:hanging="660"/>
      </w:pPr>
      <w:rPr>
        <w:rFonts w:hint="default"/>
      </w:rPr>
    </w:lvl>
    <w:lvl w:ilvl="1">
      <w:start w:val="1"/>
      <w:numFmt w:val="decimal"/>
      <w:lvlText w:val="%1.%2"/>
      <w:lvlJc w:val="left"/>
      <w:pPr>
        <w:ind w:left="849" w:hanging="66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7395E73"/>
    <w:multiLevelType w:val="hybridMultilevel"/>
    <w:tmpl w:val="74926594"/>
    <w:lvl w:ilvl="0" w:tplc="85048E8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2CBE1DC9"/>
    <w:multiLevelType w:val="multilevel"/>
    <w:tmpl w:val="D7A220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42358D"/>
    <w:multiLevelType w:val="multilevel"/>
    <w:tmpl w:val="20CA4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3405489"/>
    <w:multiLevelType w:val="hybridMultilevel"/>
    <w:tmpl w:val="9B545C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48216B5"/>
    <w:multiLevelType w:val="multilevel"/>
    <w:tmpl w:val="C58AB6FC"/>
    <w:lvl w:ilvl="0">
      <w:start w:val="1"/>
      <w:numFmt w:val="decimal"/>
      <w:lvlText w:val="%1."/>
      <w:lvlJc w:val="left"/>
      <w:pPr>
        <w:ind w:left="720" w:hanging="360"/>
      </w:pPr>
      <w:rPr>
        <w:rFonts w:hint="default"/>
        <w:b/>
        <w:bCs/>
        <w:color w:val="auto"/>
      </w:rPr>
    </w:lvl>
    <w:lvl w:ilvl="1">
      <w:start w:val="1"/>
      <w:numFmt w:val="decimal"/>
      <w:isLgl/>
      <w:lvlText w:val="%1.%2."/>
      <w:lvlJc w:val="left"/>
      <w:pPr>
        <w:ind w:left="1080" w:hanging="720"/>
      </w:pPr>
      <w:rPr>
        <w:rFonts w:hint="default"/>
        <w:b w:val="0"/>
        <w:bCs/>
        <w:strike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A103828"/>
    <w:multiLevelType w:val="hybridMultilevel"/>
    <w:tmpl w:val="2460BD58"/>
    <w:lvl w:ilvl="0" w:tplc="2ADA7086">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8">
    <w:nsid w:val="3B4505A3"/>
    <w:multiLevelType w:val="multilevel"/>
    <w:tmpl w:val="4ACA9EAA"/>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val="0"/>
        <w:bCs w:val="0"/>
        <w:strike w:val="0"/>
        <w:color w:val="auto"/>
        <w:sz w:val="22"/>
        <w:szCs w:val="22"/>
      </w:rPr>
    </w:lvl>
    <w:lvl w:ilvl="2">
      <w:start w:val="1"/>
      <w:numFmt w:val="decimal"/>
      <w:lvlText w:val="%1.%2.%3."/>
      <w:lvlJc w:val="left"/>
      <w:pPr>
        <w:ind w:left="1224" w:hanging="504"/>
      </w:pPr>
      <w:rPr>
        <w:rFonts w:hint="default"/>
        <w:b/>
        <w:bCs w:val="0"/>
        <w:strike w:val="0"/>
        <w:sz w:val="22"/>
        <w:szCs w:val="22"/>
      </w:rPr>
    </w:lvl>
    <w:lvl w:ilvl="3">
      <w:start w:val="1"/>
      <w:numFmt w:val="decimal"/>
      <w:lvlText w:val="%1.%2.%3.%4."/>
      <w:lvlJc w:val="left"/>
      <w:pPr>
        <w:ind w:left="1728" w:hanging="648"/>
      </w:pPr>
      <w:rPr>
        <w:rFonts w:hint="default"/>
        <w:b/>
        <w:bCs/>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3D150546"/>
    <w:multiLevelType w:val="multilevel"/>
    <w:tmpl w:val="BEFA2BF2"/>
    <w:lvl w:ilvl="0">
      <w:start w:val="5"/>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color w:val="00000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3641273"/>
    <w:multiLevelType w:val="multilevel"/>
    <w:tmpl w:val="E2A8FC10"/>
    <w:lvl w:ilvl="0">
      <w:start w:val="1"/>
      <w:numFmt w:val="decimal"/>
      <w:lvlText w:val="%1"/>
      <w:lvlJc w:val="left"/>
      <w:pPr>
        <w:ind w:left="405" w:hanging="405"/>
      </w:pPr>
      <w:rPr>
        <w:rFonts w:ascii="Arial" w:hAnsi="Arial" w:cs="Arial" w:hint="default"/>
        <w:sz w:val="22"/>
      </w:rPr>
    </w:lvl>
    <w:lvl w:ilvl="1">
      <w:start w:val="1"/>
      <w:numFmt w:val="decimal"/>
      <w:lvlText w:val="%1.%2"/>
      <w:lvlJc w:val="left"/>
      <w:pPr>
        <w:ind w:left="405" w:hanging="405"/>
      </w:pPr>
      <w:rPr>
        <w:rFonts w:ascii="Arial" w:hAnsi="Arial" w:cs="Arial" w:hint="default"/>
        <w:sz w:val="22"/>
      </w:rPr>
    </w:lvl>
    <w:lvl w:ilvl="2">
      <w:start w:val="1"/>
      <w:numFmt w:val="decimal"/>
      <w:lvlText w:val="%1.%2.%3"/>
      <w:lvlJc w:val="left"/>
      <w:pPr>
        <w:ind w:left="720" w:hanging="720"/>
      </w:pPr>
      <w:rPr>
        <w:rFonts w:ascii="Arial" w:hAnsi="Arial" w:cs="Arial" w:hint="default"/>
        <w:sz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1080" w:hanging="108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nsid w:val="45E22D6E"/>
    <w:multiLevelType w:val="multilevel"/>
    <w:tmpl w:val="29D41B20"/>
    <w:lvl w:ilvl="0">
      <w:start w:val="5"/>
      <w:numFmt w:val="decimal"/>
      <w:lvlText w:val="%1"/>
      <w:lvlJc w:val="left"/>
      <w:pPr>
        <w:ind w:left="360" w:hanging="360"/>
      </w:pPr>
      <w:rPr>
        <w:rFonts w:hint="default"/>
        <w:b/>
        <w:color w:val="auto"/>
      </w:rPr>
    </w:lvl>
    <w:lvl w:ilvl="1">
      <w:start w:val="1"/>
      <w:numFmt w:val="decimal"/>
      <w:lvlText w:val="%1.%2"/>
      <w:lvlJc w:val="left"/>
      <w:pPr>
        <w:ind w:left="502" w:hanging="360"/>
      </w:pPr>
      <w:rPr>
        <w:rFonts w:hint="default"/>
        <w:b w:val="0"/>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520" w:hanging="108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600" w:hanging="1440"/>
      </w:pPr>
      <w:rPr>
        <w:rFonts w:hint="default"/>
        <w:b/>
        <w:color w:val="auto"/>
      </w:rPr>
    </w:lvl>
    <w:lvl w:ilvl="7">
      <w:start w:val="1"/>
      <w:numFmt w:val="decimal"/>
      <w:lvlText w:val="%1.%2.%3.%4.%5.%6.%7.%8"/>
      <w:lvlJc w:val="left"/>
      <w:pPr>
        <w:ind w:left="3960" w:hanging="1440"/>
      </w:pPr>
      <w:rPr>
        <w:rFonts w:hint="default"/>
        <w:b/>
        <w:color w:val="auto"/>
      </w:rPr>
    </w:lvl>
    <w:lvl w:ilvl="8">
      <w:start w:val="1"/>
      <w:numFmt w:val="decimal"/>
      <w:lvlText w:val="%1.%2.%3.%4.%5.%6.%7.%8.%9"/>
      <w:lvlJc w:val="left"/>
      <w:pPr>
        <w:ind w:left="4680" w:hanging="1800"/>
      </w:pPr>
      <w:rPr>
        <w:rFonts w:hint="default"/>
        <w:b/>
        <w:color w:val="auto"/>
      </w:rPr>
    </w:lvl>
  </w:abstractNum>
  <w:abstractNum w:abstractNumId="23">
    <w:nsid w:val="4C360674"/>
    <w:multiLevelType w:val="multilevel"/>
    <w:tmpl w:val="837E1676"/>
    <w:numStyleLink w:val="Estilo1"/>
  </w:abstractNum>
  <w:abstractNum w:abstractNumId="24">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0797493"/>
    <w:multiLevelType w:val="multilevel"/>
    <w:tmpl w:val="43D0DA58"/>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bCs/>
      </w:rPr>
    </w:lvl>
    <w:lvl w:ilvl="3">
      <w:start w:val="1"/>
      <w:numFmt w:val="decimal"/>
      <w:lvlText w:val="%1.%2.%3.%4."/>
      <w:lvlJc w:val="left"/>
      <w:pPr>
        <w:ind w:left="1641" w:hanging="648"/>
      </w:pPr>
      <w:rPr>
        <w:b/>
        <w:bCs/>
      </w:rPr>
    </w:lvl>
    <w:lvl w:ilvl="4">
      <w:start w:val="1"/>
      <w:numFmt w:val="decimal"/>
      <w:lvlText w:val="%1.%2.%3.%4.%5."/>
      <w:lvlJc w:val="left"/>
      <w:pPr>
        <w:ind w:left="277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84F259E"/>
    <w:multiLevelType w:val="hybridMultilevel"/>
    <w:tmpl w:val="062AFBA8"/>
    <w:lvl w:ilvl="0" w:tplc="E404093E">
      <w:start w:val="12"/>
      <w:numFmt w:val="decimal"/>
      <w:lvlText w:val="%1."/>
      <w:lvlJc w:val="left"/>
      <w:pPr>
        <w:ind w:left="360" w:hanging="360"/>
      </w:pPr>
      <w:rPr>
        <w:rFonts w:hint="default"/>
        <w:sz w:val="24"/>
        <w:szCs w:val="24"/>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E7871DE"/>
    <w:multiLevelType w:val="hybridMultilevel"/>
    <w:tmpl w:val="17848362"/>
    <w:lvl w:ilvl="0" w:tplc="0748C93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nsid w:val="5F5F112B"/>
    <w:multiLevelType w:val="hybridMultilevel"/>
    <w:tmpl w:val="B5C6EA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5FC004D5"/>
    <w:multiLevelType w:val="multilevel"/>
    <w:tmpl w:val="0158EE7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5400BF0"/>
    <w:multiLevelType w:val="multilevel"/>
    <w:tmpl w:val="B2BA0506"/>
    <w:lvl w:ilvl="0">
      <w:start w:val="9"/>
      <w:numFmt w:val="decimal"/>
      <w:lvlText w:val="%1"/>
      <w:lvlJc w:val="left"/>
      <w:pPr>
        <w:ind w:left="242" w:hanging="428"/>
      </w:pPr>
      <w:rPr>
        <w:rFonts w:hint="default"/>
        <w:lang w:val="pt-PT" w:eastAsia="en-US" w:bidi="ar-SA"/>
      </w:rPr>
    </w:lvl>
    <w:lvl w:ilvl="1">
      <w:start w:val="1"/>
      <w:numFmt w:val="decimal"/>
      <w:lvlText w:val="%1.%2."/>
      <w:lvlJc w:val="left"/>
      <w:pPr>
        <w:ind w:left="242" w:hanging="428"/>
      </w:pPr>
      <w:rPr>
        <w:rFonts w:hint="default"/>
        <w:b w:val="0"/>
        <w:bCs w:val="0"/>
        <w:i w:val="0"/>
        <w:iCs w:val="0"/>
        <w:w w:val="100"/>
        <w:u w:val="none"/>
        <w:lang w:val="pt-PT" w:eastAsia="en-US" w:bidi="ar-SA"/>
      </w:rPr>
    </w:lvl>
    <w:lvl w:ilvl="2">
      <w:start w:val="1"/>
      <w:numFmt w:val="lowerLetter"/>
      <w:lvlText w:val="%3)"/>
      <w:lvlJc w:val="left"/>
      <w:pPr>
        <w:ind w:left="1053" w:hanging="245"/>
      </w:pPr>
      <w:rPr>
        <w:rFonts w:ascii="Arial" w:eastAsia="Times New Roman" w:hAnsi="Arial" w:cs="Arial" w:hint="default"/>
        <w:b w:val="0"/>
        <w:bCs w:val="0"/>
        <w:i w:val="0"/>
        <w:iCs w:val="0"/>
        <w:spacing w:val="-1"/>
        <w:w w:val="99"/>
        <w:sz w:val="22"/>
        <w:szCs w:val="22"/>
        <w:lang w:val="pt-PT" w:eastAsia="en-US" w:bidi="ar-SA"/>
      </w:rPr>
    </w:lvl>
    <w:lvl w:ilvl="3">
      <w:numFmt w:val="bullet"/>
      <w:lvlText w:val="•"/>
      <w:lvlJc w:val="left"/>
      <w:pPr>
        <w:ind w:left="2970" w:hanging="245"/>
      </w:pPr>
      <w:rPr>
        <w:rFonts w:hint="default"/>
        <w:lang w:val="pt-PT" w:eastAsia="en-US" w:bidi="ar-SA"/>
      </w:rPr>
    </w:lvl>
    <w:lvl w:ilvl="4">
      <w:numFmt w:val="bullet"/>
      <w:lvlText w:val="•"/>
      <w:lvlJc w:val="left"/>
      <w:pPr>
        <w:ind w:left="3926" w:hanging="245"/>
      </w:pPr>
      <w:rPr>
        <w:rFonts w:hint="default"/>
        <w:lang w:val="pt-PT" w:eastAsia="en-US" w:bidi="ar-SA"/>
      </w:rPr>
    </w:lvl>
    <w:lvl w:ilvl="5">
      <w:numFmt w:val="bullet"/>
      <w:lvlText w:val="•"/>
      <w:lvlJc w:val="left"/>
      <w:pPr>
        <w:ind w:left="4881" w:hanging="245"/>
      </w:pPr>
      <w:rPr>
        <w:rFonts w:hint="default"/>
        <w:lang w:val="pt-PT" w:eastAsia="en-US" w:bidi="ar-SA"/>
      </w:rPr>
    </w:lvl>
    <w:lvl w:ilvl="6">
      <w:numFmt w:val="bullet"/>
      <w:lvlText w:val="•"/>
      <w:lvlJc w:val="left"/>
      <w:pPr>
        <w:ind w:left="5837" w:hanging="245"/>
      </w:pPr>
      <w:rPr>
        <w:rFonts w:hint="default"/>
        <w:lang w:val="pt-PT" w:eastAsia="en-US" w:bidi="ar-SA"/>
      </w:rPr>
    </w:lvl>
    <w:lvl w:ilvl="7">
      <w:numFmt w:val="bullet"/>
      <w:lvlText w:val="•"/>
      <w:lvlJc w:val="left"/>
      <w:pPr>
        <w:ind w:left="6792" w:hanging="245"/>
      </w:pPr>
      <w:rPr>
        <w:rFonts w:hint="default"/>
        <w:lang w:val="pt-PT" w:eastAsia="en-US" w:bidi="ar-SA"/>
      </w:rPr>
    </w:lvl>
    <w:lvl w:ilvl="8">
      <w:numFmt w:val="bullet"/>
      <w:lvlText w:val="•"/>
      <w:lvlJc w:val="left"/>
      <w:pPr>
        <w:ind w:left="7748" w:hanging="245"/>
      </w:pPr>
      <w:rPr>
        <w:rFonts w:hint="default"/>
        <w:lang w:val="pt-PT" w:eastAsia="en-US" w:bidi="ar-SA"/>
      </w:rPr>
    </w:lvl>
  </w:abstractNum>
  <w:abstractNum w:abstractNumId="3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5C60252"/>
    <w:multiLevelType w:val="multilevel"/>
    <w:tmpl w:val="837E1676"/>
    <w:numStyleLink w:val="Estilo1"/>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CD12224"/>
    <w:multiLevelType w:val="multilevel"/>
    <w:tmpl w:val="01403D9E"/>
    <w:lvl w:ilvl="0">
      <w:start w:val="1"/>
      <w:numFmt w:val="decimal"/>
      <w:lvlText w:val="%1."/>
      <w:lvlJc w:val="left"/>
      <w:pPr>
        <w:ind w:left="360" w:hanging="360"/>
      </w:pPr>
      <w:rPr>
        <w:b/>
        <w:bCs/>
      </w:rPr>
    </w:lvl>
    <w:lvl w:ilvl="1">
      <w:start w:val="1"/>
      <w:numFmt w:val="decimal"/>
      <w:lvlText w:val="%1.%2."/>
      <w:lvlJc w:val="left"/>
      <w:rPr>
        <w:b w:val="0"/>
        <w:bCs w:val="0"/>
        <w:color w:val="auto"/>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0"/>
  </w:num>
  <w:num w:numId="4">
    <w:abstractNumId w:val="33"/>
  </w:num>
  <w:num w:numId="5">
    <w:abstractNumId w:val="34"/>
  </w:num>
  <w:num w:numId="6">
    <w:abstractNumId w:val="20"/>
  </w:num>
  <w:num w:numId="7">
    <w:abstractNumId w:val="15"/>
  </w:num>
  <w:num w:numId="8">
    <w:abstractNumId w:val="24"/>
  </w:num>
  <w:num w:numId="9">
    <w:abstractNumId w:val="31"/>
  </w:num>
  <w:num w:numId="10">
    <w:abstractNumId w:val="21"/>
  </w:num>
  <w:num w:numId="11">
    <w:abstractNumId w:val="7"/>
  </w:num>
  <w:num w:numId="12">
    <w:abstractNumId w:val="35"/>
  </w:num>
  <w:num w:numId="13">
    <w:abstractNumId w:val="25"/>
  </w:num>
  <w:num w:numId="14">
    <w:abstractNumId w:val="32"/>
  </w:num>
  <w:num w:numId="15">
    <w:abstractNumId w:val="16"/>
  </w:num>
  <w:num w:numId="16">
    <w:abstractNumId w:val="19"/>
  </w:num>
  <w:num w:numId="17">
    <w:abstractNumId w:val="18"/>
  </w:num>
  <w:num w:numId="18">
    <w:abstractNumId w:val="13"/>
  </w:num>
  <w:num w:numId="19">
    <w:abstractNumId w:val="12"/>
  </w:num>
  <w:num w:numId="20">
    <w:abstractNumId w:val="30"/>
  </w:num>
  <w:num w:numId="21">
    <w:abstractNumId w:val="23"/>
  </w:num>
  <w:num w:numId="22">
    <w:abstractNumId w:val="9"/>
  </w:num>
  <w:num w:numId="23">
    <w:abstractNumId w:val="1"/>
  </w:num>
  <w:num w:numId="24">
    <w:abstractNumId w:val="10"/>
  </w:num>
  <w:num w:numId="25">
    <w:abstractNumId w:val="27"/>
  </w:num>
  <w:num w:numId="26">
    <w:abstractNumId w:val="11"/>
  </w:num>
  <w:num w:numId="27">
    <w:abstractNumId w:val="8"/>
  </w:num>
  <w:num w:numId="28">
    <w:abstractNumId w:val="4"/>
  </w:num>
  <w:num w:numId="29">
    <w:abstractNumId w:val="17"/>
  </w:num>
  <w:num w:numId="30">
    <w:abstractNumId w:val="22"/>
  </w:num>
  <w:num w:numId="31">
    <w:abstractNumId w:val="29"/>
  </w:num>
  <w:num w:numId="32">
    <w:abstractNumId w:val="5"/>
  </w:num>
  <w:num w:numId="33">
    <w:abstractNumId w:val="26"/>
  </w:num>
  <w:num w:numId="34">
    <w:abstractNumId w:val="2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41257C"/>
    <w:rsid w:val="00002F2F"/>
    <w:rsid w:val="000042A2"/>
    <w:rsid w:val="0000590E"/>
    <w:rsid w:val="000062BB"/>
    <w:rsid w:val="00006B4C"/>
    <w:rsid w:val="00006B87"/>
    <w:rsid w:val="000105ED"/>
    <w:rsid w:val="00011980"/>
    <w:rsid w:val="00011B77"/>
    <w:rsid w:val="00013ECE"/>
    <w:rsid w:val="00020659"/>
    <w:rsid w:val="00023FF4"/>
    <w:rsid w:val="00024403"/>
    <w:rsid w:val="00024C4A"/>
    <w:rsid w:val="0002513C"/>
    <w:rsid w:val="00025AF0"/>
    <w:rsid w:val="00025D51"/>
    <w:rsid w:val="000318C2"/>
    <w:rsid w:val="00032223"/>
    <w:rsid w:val="00035C58"/>
    <w:rsid w:val="0004239D"/>
    <w:rsid w:val="000459F1"/>
    <w:rsid w:val="00045C56"/>
    <w:rsid w:val="000530EB"/>
    <w:rsid w:val="00054C83"/>
    <w:rsid w:val="00055389"/>
    <w:rsid w:val="000562E1"/>
    <w:rsid w:val="000566B1"/>
    <w:rsid w:val="0005755D"/>
    <w:rsid w:val="00065FEE"/>
    <w:rsid w:val="00067BAD"/>
    <w:rsid w:val="00075DD8"/>
    <w:rsid w:val="00075E05"/>
    <w:rsid w:val="000777D7"/>
    <w:rsid w:val="00080C71"/>
    <w:rsid w:val="000821B9"/>
    <w:rsid w:val="00083826"/>
    <w:rsid w:val="0008466A"/>
    <w:rsid w:val="00085AFF"/>
    <w:rsid w:val="00086C5F"/>
    <w:rsid w:val="000902F5"/>
    <w:rsid w:val="000903D8"/>
    <w:rsid w:val="0009183D"/>
    <w:rsid w:val="000971BF"/>
    <w:rsid w:val="000A07EB"/>
    <w:rsid w:val="000A0BC7"/>
    <w:rsid w:val="000A1813"/>
    <w:rsid w:val="000A45A5"/>
    <w:rsid w:val="000A4DEF"/>
    <w:rsid w:val="000A5148"/>
    <w:rsid w:val="000A5D31"/>
    <w:rsid w:val="000A622B"/>
    <w:rsid w:val="000B246A"/>
    <w:rsid w:val="000B2A26"/>
    <w:rsid w:val="000B2ED9"/>
    <w:rsid w:val="000B4731"/>
    <w:rsid w:val="000C53DC"/>
    <w:rsid w:val="000C7F5C"/>
    <w:rsid w:val="000D4947"/>
    <w:rsid w:val="000E12DD"/>
    <w:rsid w:val="000E3824"/>
    <w:rsid w:val="000E4635"/>
    <w:rsid w:val="000E5A25"/>
    <w:rsid w:val="000E5C0D"/>
    <w:rsid w:val="000F04C1"/>
    <w:rsid w:val="000F0E05"/>
    <w:rsid w:val="000F3990"/>
    <w:rsid w:val="000F3B44"/>
    <w:rsid w:val="000F4EBF"/>
    <w:rsid w:val="000F6984"/>
    <w:rsid w:val="001022AF"/>
    <w:rsid w:val="00102781"/>
    <w:rsid w:val="00103FF0"/>
    <w:rsid w:val="00110767"/>
    <w:rsid w:val="0011112D"/>
    <w:rsid w:val="001116CB"/>
    <w:rsid w:val="00113E81"/>
    <w:rsid w:val="001149EB"/>
    <w:rsid w:val="00121264"/>
    <w:rsid w:val="00131154"/>
    <w:rsid w:val="00133E15"/>
    <w:rsid w:val="00136B55"/>
    <w:rsid w:val="001451EB"/>
    <w:rsid w:val="00151432"/>
    <w:rsid w:val="001522E4"/>
    <w:rsid w:val="001528CC"/>
    <w:rsid w:val="00153B32"/>
    <w:rsid w:val="00153E6C"/>
    <w:rsid w:val="00164FF9"/>
    <w:rsid w:val="001661A7"/>
    <w:rsid w:val="001713DD"/>
    <w:rsid w:val="001732BD"/>
    <w:rsid w:val="0017382B"/>
    <w:rsid w:val="00173DC9"/>
    <w:rsid w:val="00177690"/>
    <w:rsid w:val="0017783A"/>
    <w:rsid w:val="00185F53"/>
    <w:rsid w:val="00187651"/>
    <w:rsid w:val="00192E9E"/>
    <w:rsid w:val="001A182C"/>
    <w:rsid w:val="001A2111"/>
    <w:rsid w:val="001A2C13"/>
    <w:rsid w:val="001B1876"/>
    <w:rsid w:val="001B2C5D"/>
    <w:rsid w:val="001B4DDB"/>
    <w:rsid w:val="001B62A7"/>
    <w:rsid w:val="001C0968"/>
    <w:rsid w:val="001C1566"/>
    <w:rsid w:val="001C24FE"/>
    <w:rsid w:val="001C27F0"/>
    <w:rsid w:val="001D503E"/>
    <w:rsid w:val="001D5597"/>
    <w:rsid w:val="001D6C27"/>
    <w:rsid w:val="001E03A7"/>
    <w:rsid w:val="001E07E4"/>
    <w:rsid w:val="001E0E5C"/>
    <w:rsid w:val="001E5793"/>
    <w:rsid w:val="001F0628"/>
    <w:rsid w:val="001F123A"/>
    <w:rsid w:val="001F14EF"/>
    <w:rsid w:val="001F214B"/>
    <w:rsid w:val="001F2C7E"/>
    <w:rsid w:val="001F3388"/>
    <w:rsid w:val="001F5097"/>
    <w:rsid w:val="001F5878"/>
    <w:rsid w:val="001F7515"/>
    <w:rsid w:val="00202B2D"/>
    <w:rsid w:val="00203AD3"/>
    <w:rsid w:val="00205112"/>
    <w:rsid w:val="00205703"/>
    <w:rsid w:val="002072C6"/>
    <w:rsid w:val="002116A6"/>
    <w:rsid w:val="00215CFA"/>
    <w:rsid w:val="00222876"/>
    <w:rsid w:val="002238BB"/>
    <w:rsid w:val="002246FD"/>
    <w:rsid w:val="002307B6"/>
    <w:rsid w:val="0023145B"/>
    <w:rsid w:val="002324A7"/>
    <w:rsid w:val="00242177"/>
    <w:rsid w:val="002421ED"/>
    <w:rsid w:val="00243303"/>
    <w:rsid w:val="002445DD"/>
    <w:rsid w:val="00247D13"/>
    <w:rsid w:val="0025002E"/>
    <w:rsid w:val="00250222"/>
    <w:rsid w:val="00250390"/>
    <w:rsid w:val="00252017"/>
    <w:rsid w:val="002528B0"/>
    <w:rsid w:val="0025290B"/>
    <w:rsid w:val="00257A40"/>
    <w:rsid w:val="00257F23"/>
    <w:rsid w:val="00261A80"/>
    <w:rsid w:val="00271F81"/>
    <w:rsid w:val="00275826"/>
    <w:rsid w:val="00280659"/>
    <w:rsid w:val="0028686D"/>
    <w:rsid w:val="00287852"/>
    <w:rsid w:val="00294748"/>
    <w:rsid w:val="00297265"/>
    <w:rsid w:val="002A13F2"/>
    <w:rsid w:val="002A4A11"/>
    <w:rsid w:val="002B518A"/>
    <w:rsid w:val="002B60F9"/>
    <w:rsid w:val="002D0DAF"/>
    <w:rsid w:val="002D3604"/>
    <w:rsid w:val="002D3CDC"/>
    <w:rsid w:val="002E1F50"/>
    <w:rsid w:val="002E3042"/>
    <w:rsid w:val="002E6D82"/>
    <w:rsid w:val="002F4584"/>
    <w:rsid w:val="002F49C5"/>
    <w:rsid w:val="002F582E"/>
    <w:rsid w:val="002F6029"/>
    <w:rsid w:val="0030384E"/>
    <w:rsid w:val="0030486D"/>
    <w:rsid w:val="003123E2"/>
    <w:rsid w:val="00312D6F"/>
    <w:rsid w:val="00314577"/>
    <w:rsid w:val="0032201D"/>
    <w:rsid w:val="003226F6"/>
    <w:rsid w:val="00322B0C"/>
    <w:rsid w:val="00325822"/>
    <w:rsid w:val="00325E66"/>
    <w:rsid w:val="0032697A"/>
    <w:rsid w:val="00326E40"/>
    <w:rsid w:val="00330F2F"/>
    <w:rsid w:val="0033118E"/>
    <w:rsid w:val="0033163C"/>
    <w:rsid w:val="0033380F"/>
    <w:rsid w:val="00335BC1"/>
    <w:rsid w:val="003403F2"/>
    <w:rsid w:val="00344FA1"/>
    <w:rsid w:val="003454F2"/>
    <w:rsid w:val="00354360"/>
    <w:rsid w:val="0035784E"/>
    <w:rsid w:val="00370203"/>
    <w:rsid w:val="003706B8"/>
    <w:rsid w:val="00372DED"/>
    <w:rsid w:val="00375092"/>
    <w:rsid w:val="00376597"/>
    <w:rsid w:val="00380174"/>
    <w:rsid w:val="00380BB3"/>
    <w:rsid w:val="00380EB8"/>
    <w:rsid w:val="003827E5"/>
    <w:rsid w:val="00382C34"/>
    <w:rsid w:val="003836CF"/>
    <w:rsid w:val="00384095"/>
    <w:rsid w:val="00384DDD"/>
    <w:rsid w:val="00392DBD"/>
    <w:rsid w:val="003A3898"/>
    <w:rsid w:val="003A408B"/>
    <w:rsid w:val="003A6A90"/>
    <w:rsid w:val="003B332B"/>
    <w:rsid w:val="003B3AAD"/>
    <w:rsid w:val="003B5A55"/>
    <w:rsid w:val="003B5FC6"/>
    <w:rsid w:val="003C2065"/>
    <w:rsid w:val="003D0CD9"/>
    <w:rsid w:val="003E076B"/>
    <w:rsid w:val="003E134F"/>
    <w:rsid w:val="003E4083"/>
    <w:rsid w:val="003E4562"/>
    <w:rsid w:val="003E599D"/>
    <w:rsid w:val="003E6A92"/>
    <w:rsid w:val="003F0848"/>
    <w:rsid w:val="003F2746"/>
    <w:rsid w:val="003F27AD"/>
    <w:rsid w:val="003F2F57"/>
    <w:rsid w:val="003F5F01"/>
    <w:rsid w:val="003F6D94"/>
    <w:rsid w:val="003F6F16"/>
    <w:rsid w:val="00400529"/>
    <w:rsid w:val="00400705"/>
    <w:rsid w:val="00400A3C"/>
    <w:rsid w:val="0040256D"/>
    <w:rsid w:val="00403988"/>
    <w:rsid w:val="00404B82"/>
    <w:rsid w:val="00405029"/>
    <w:rsid w:val="00407186"/>
    <w:rsid w:val="00407A3D"/>
    <w:rsid w:val="004106C1"/>
    <w:rsid w:val="0041160D"/>
    <w:rsid w:val="004121C3"/>
    <w:rsid w:val="0041257C"/>
    <w:rsid w:val="00415C8F"/>
    <w:rsid w:val="00416A33"/>
    <w:rsid w:val="00422166"/>
    <w:rsid w:val="00422383"/>
    <w:rsid w:val="0042629D"/>
    <w:rsid w:val="0042642F"/>
    <w:rsid w:val="00426950"/>
    <w:rsid w:val="00426A21"/>
    <w:rsid w:val="004271E9"/>
    <w:rsid w:val="004305CE"/>
    <w:rsid w:val="0043114E"/>
    <w:rsid w:val="004324EC"/>
    <w:rsid w:val="00433862"/>
    <w:rsid w:val="00440C29"/>
    <w:rsid w:val="004464DC"/>
    <w:rsid w:val="00450220"/>
    <w:rsid w:val="004513B3"/>
    <w:rsid w:val="00451F43"/>
    <w:rsid w:val="00451F4B"/>
    <w:rsid w:val="00455E90"/>
    <w:rsid w:val="00455EA0"/>
    <w:rsid w:val="0046730E"/>
    <w:rsid w:val="00467DB3"/>
    <w:rsid w:val="004749FD"/>
    <w:rsid w:val="00477662"/>
    <w:rsid w:val="00477C61"/>
    <w:rsid w:val="004812A5"/>
    <w:rsid w:val="00487ADF"/>
    <w:rsid w:val="00487C8A"/>
    <w:rsid w:val="00490388"/>
    <w:rsid w:val="00493057"/>
    <w:rsid w:val="00495A36"/>
    <w:rsid w:val="004A055B"/>
    <w:rsid w:val="004A1F0E"/>
    <w:rsid w:val="004A2EA2"/>
    <w:rsid w:val="004A3FB2"/>
    <w:rsid w:val="004A6C46"/>
    <w:rsid w:val="004A7713"/>
    <w:rsid w:val="004B387C"/>
    <w:rsid w:val="004B42C7"/>
    <w:rsid w:val="004B5155"/>
    <w:rsid w:val="004B5854"/>
    <w:rsid w:val="004C2B66"/>
    <w:rsid w:val="004C2E4F"/>
    <w:rsid w:val="004C6B71"/>
    <w:rsid w:val="004C701F"/>
    <w:rsid w:val="004D5C57"/>
    <w:rsid w:val="004E3560"/>
    <w:rsid w:val="004E478B"/>
    <w:rsid w:val="004E483E"/>
    <w:rsid w:val="004E6D9A"/>
    <w:rsid w:val="004F155C"/>
    <w:rsid w:val="00502E06"/>
    <w:rsid w:val="00503168"/>
    <w:rsid w:val="0050403C"/>
    <w:rsid w:val="00504351"/>
    <w:rsid w:val="00523CE5"/>
    <w:rsid w:val="005245BA"/>
    <w:rsid w:val="005304E7"/>
    <w:rsid w:val="0053078F"/>
    <w:rsid w:val="00532B77"/>
    <w:rsid w:val="00533190"/>
    <w:rsid w:val="00536A05"/>
    <w:rsid w:val="00540F83"/>
    <w:rsid w:val="00541221"/>
    <w:rsid w:val="005417D0"/>
    <w:rsid w:val="00542166"/>
    <w:rsid w:val="0054221E"/>
    <w:rsid w:val="005539CC"/>
    <w:rsid w:val="0055557E"/>
    <w:rsid w:val="00556140"/>
    <w:rsid w:val="00560BFD"/>
    <w:rsid w:val="00561EA5"/>
    <w:rsid w:val="00563594"/>
    <w:rsid w:val="0056362A"/>
    <w:rsid w:val="00563A13"/>
    <w:rsid w:val="005649FF"/>
    <w:rsid w:val="0056546C"/>
    <w:rsid w:val="005708BC"/>
    <w:rsid w:val="005725E9"/>
    <w:rsid w:val="00573342"/>
    <w:rsid w:val="00576133"/>
    <w:rsid w:val="00580108"/>
    <w:rsid w:val="00585E70"/>
    <w:rsid w:val="005A145F"/>
    <w:rsid w:val="005A379D"/>
    <w:rsid w:val="005A39CA"/>
    <w:rsid w:val="005B05FD"/>
    <w:rsid w:val="005B078C"/>
    <w:rsid w:val="005B252C"/>
    <w:rsid w:val="005B40CD"/>
    <w:rsid w:val="005B4E87"/>
    <w:rsid w:val="005B70D3"/>
    <w:rsid w:val="005C13D9"/>
    <w:rsid w:val="005C6E13"/>
    <w:rsid w:val="005D14F7"/>
    <w:rsid w:val="005D1DF2"/>
    <w:rsid w:val="005E1B1B"/>
    <w:rsid w:val="005E2800"/>
    <w:rsid w:val="005E491F"/>
    <w:rsid w:val="005E4C2C"/>
    <w:rsid w:val="005E64E0"/>
    <w:rsid w:val="005E69A2"/>
    <w:rsid w:val="005F6C1E"/>
    <w:rsid w:val="005F6E6C"/>
    <w:rsid w:val="006000D0"/>
    <w:rsid w:val="006004BA"/>
    <w:rsid w:val="006005B8"/>
    <w:rsid w:val="00605271"/>
    <w:rsid w:val="0060648D"/>
    <w:rsid w:val="006070E5"/>
    <w:rsid w:val="00615280"/>
    <w:rsid w:val="0061607C"/>
    <w:rsid w:val="00621451"/>
    <w:rsid w:val="00624BDC"/>
    <w:rsid w:val="0064173D"/>
    <w:rsid w:val="0064233A"/>
    <w:rsid w:val="0064359F"/>
    <w:rsid w:val="00643889"/>
    <w:rsid w:val="00645093"/>
    <w:rsid w:val="00645D59"/>
    <w:rsid w:val="00654A61"/>
    <w:rsid w:val="00657395"/>
    <w:rsid w:val="00657CE5"/>
    <w:rsid w:val="006625CE"/>
    <w:rsid w:val="00663553"/>
    <w:rsid w:val="006637BD"/>
    <w:rsid w:val="006660F4"/>
    <w:rsid w:val="00666C81"/>
    <w:rsid w:val="00667AEB"/>
    <w:rsid w:val="00671734"/>
    <w:rsid w:val="00672947"/>
    <w:rsid w:val="00674260"/>
    <w:rsid w:val="006746F5"/>
    <w:rsid w:val="00675A82"/>
    <w:rsid w:val="00681843"/>
    <w:rsid w:val="00681AE2"/>
    <w:rsid w:val="00681E94"/>
    <w:rsid w:val="00683393"/>
    <w:rsid w:val="00684C4F"/>
    <w:rsid w:val="00684F20"/>
    <w:rsid w:val="00686779"/>
    <w:rsid w:val="006879DA"/>
    <w:rsid w:val="00697F21"/>
    <w:rsid w:val="006A1B84"/>
    <w:rsid w:val="006A2E1B"/>
    <w:rsid w:val="006A7447"/>
    <w:rsid w:val="006B1A6E"/>
    <w:rsid w:val="006B299B"/>
    <w:rsid w:val="006B6929"/>
    <w:rsid w:val="006C09BF"/>
    <w:rsid w:val="006C19EB"/>
    <w:rsid w:val="006C72DA"/>
    <w:rsid w:val="006D0F0D"/>
    <w:rsid w:val="006D1E48"/>
    <w:rsid w:val="006D60EF"/>
    <w:rsid w:val="006D6729"/>
    <w:rsid w:val="006E292A"/>
    <w:rsid w:val="006E485F"/>
    <w:rsid w:val="006E4D61"/>
    <w:rsid w:val="006E5BE1"/>
    <w:rsid w:val="006F1048"/>
    <w:rsid w:val="006F1676"/>
    <w:rsid w:val="006F5A31"/>
    <w:rsid w:val="006F6442"/>
    <w:rsid w:val="007006F3"/>
    <w:rsid w:val="00704C2E"/>
    <w:rsid w:val="00707351"/>
    <w:rsid w:val="00710CA1"/>
    <w:rsid w:val="00713321"/>
    <w:rsid w:val="007149E2"/>
    <w:rsid w:val="00722D6F"/>
    <w:rsid w:val="00725734"/>
    <w:rsid w:val="007257D6"/>
    <w:rsid w:val="007333BD"/>
    <w:rsid w:val="0073354F"/>
    <w:rsid w:val="007347F9"/>
    <w:rsid w:val="007369F8"/>
    <w:rsid w:val="0073761D"/>
    <w:rsid w:val="00737D16"/>
    <w:rsid w:val="007403B4"/>
    <w:rsid w:val="00741EB2"/>
    <w:rsid w:val="00744061"/>
    <w:rsid w:val="00744FEB"/>
    <w:rsid w:val="00752517"/>
    <w:rsid w:val="00754E7F"/>
    <w:rsid w:val="00757609"/>
    <w:rsid w:val="00763355"/>
    <w:rsid w:val="007637AA"/>
    <w:rsid w:val="007640E6"/>
    <w:rsid w:val="00764CB9"/>
    <w:rsid w:val="007651F4"/>
    <w:rsid w:val="007723A5"/>
    <w:rsid w:val="00776681"/>
    <w:rsid w:val="00776BA0"/>
    <w:rsid w:val="0077775D"/>
    <w:rsid w:val="007813AA"/>
    <w:rsid w:val="0078540E"/>
    <w:rsid w:val="0078595D"/>
    <w:rsid w:val="00787461"/>
    <w:rsid w:val="00787D59"/>
    <w:rsid w:val="0079555E"/>
    <w:rsid w:val="007A0B1A"/>
    <w:rsid w:val="007A11D6"/>
    <w:rsid w:val="007A692C"/>
    <w:rsid w:val="007A7CE9"/>
    <w:rsid w:val="007B112C"/>
    <w:rsid w:val="007B537A"/>
    <w:rsid w:val="007C20C7"/>
    <w:rsid w:val="007C331C"/>
    <w:rsid w:val="007C36C3"/>
    <w:rsid w:val="007C389E"/>
    <w:rsid w:val="007C4013"/>
    <w:rsid w:val="007C4C60"/>
    <w:rsid w:val="007C5CAD"/>
    <w:rsid w:val="007C61FF"/>
    <w:rsid w:val="007C695E"/>
    <w:rsid w:val="007D0AF5"/>
    <w:rsid w:val="007E06AE"/>
    <w:rsid w:val="007E5EED"/>
    <w:rsid w:val="007E69F4"/>
    <w:rsid w:val="007F1891"/>
    <w:rsid w:val="007F2DD4"/>
    <w:rsid w:val="007F38C5"/>
    <w:rsid w:val="007F5792"/>
    <w:rsid w:val="007F6872"/>
    <w:rsid w:val="007F6F19"/>
    <w:rsid w:val="007F6F52"/>
    <w:rsid w:val="007F7084"/>
    <w:rsid w:val="007F7B58"/>
    <w:rsid w:val="008074A4"/>
    <w:rsid w:val="00807585"/>
    <w:rsid w:val="00812340"/>
    <w:rsid w:val="008144C4"/>
    <w:rsid w:val="00820106"/>
    <w:rsid w:val="0082046B"/>
    <w:rsid w:val="0082568B"/>
    <w:rsid w:val="00825DEC"/>
    <w:rsid w:val="00827990"/>
    <w:rsid w:val="00827D03"/>
    <w:rsid w:val="00827FF9"/>
    <w:rsid w:val="00831502"/>
    <w:rsid w:val="00832054"/>
    <w:rsid w:val="008320A4"/>
    <w:rsid w:val="008320B7"/>
    <w:rsid w:val="00832D2D"/>
    <w:rsid w:val="00840871"/>
    <w:rsid w:val="00841FCC"/>
    <w:rsid w:val="00842BA8"/>
    <w:rsid w:val="0085297F"/>
    <w:rsid w:val="00853607"/>
    <w:rsid w:val="00854D4B"/>
    <w:rsid w:val="008601A4"/>
    <w:rsid w:val="00860F1A"/>
    <w:rsid w:val="00861CE1"/>
    <w:rsid w:val="008647F1"/>
    <w:rsid w:val="00865ECE"/>
    <w:rsid w:val="00870079"/>
    <w:rsid w:val="00871E5D"/>
    <w:rsid w:val="0087420E"/>
    <w:rsid w:val="0087726D"/>
    <w:rsid w:val="00887BAE"/>
    <w:rsid w:val="0089534B"/>
    <w:rsid w:val="00897245"/>
    <w:rsid w:val="00897576"/>
    <w:rsid w:val="008A0D6E"/>
    <w:rsid w:val="008A36BB"/>
    <w:rsid w:val="008A4721"/>
    <w:rsid w:val="008A7472"/>
    <w:rsid w:val="008B38B4"/>
    <w:rsid w:val="008B4AF3"/>
    <w:rsid w:val="008B5047"/>
    <w:rsid w:val="008B55CB"/>
    <w:rsid w:val="008B6736"/>
    <w:rsid w:val="008D0216"/>
    <w:rsid w:val="008D1435"/>
    <w:rsid w:val="008D77EB"/>
    <w:rsid w:val="008F4A20"/>
    <w:rsid w:val="008F68BF"/>
    <w:rsid w:val="009057FF"/>
    <w:rsid w:val="00911ED7"/>
    <w:rsid w:val="0091236D"/>
    <w:rsid w:val="009146DF"/>
    <w:rsid w:val="0091594A"/>
    <w:rsid w:val="009172E5"/>
    <w:rsid w:val="00921583"/>
    <w:rsid w:val="00921C35"/>
    <w:rsid w:val="0092233D"/>
    <w:rsid w:val="00922B69"/>
    <w:rsid w:val="009268DD"/>
    <w:rsid w:val="00930096"/>
    <w:rsid w:val="00932ABD"/>
    <w:rsid w:val="00934118"/>
    <w:rsid w:val="00941CF5"/>
    <w:rsid w:val="00941D90"/>
    <w:rsid w:val="009422A7"/>
    <w:rsid w:val="00943020"/>
    <w:rsid w:val="009459F0"/>
    <w:rsid w:val="00947009"/>
    <w:rsid w:val="009479D3"/>
    <w:rsid w:val="009535CD"/>
    <w:rsid w:val="009541C9"/>
    <w:rsid w:val="00965EAA"/>
    <w:rsid w:val="00966B73"/>
    <w:rsid w:val="00967B23"/>
    <w:rsid w:val="009732C5"/>
    <w:rsid w:val="009819D5"/>
    <w:rsid w:val="00982BB5"/>
    <w:rsid w:val="00985FA6"/>
    <w:rsid w:val="00987520"/>
    <w:rsid w:val="00990414"/>
    <w:rsid w:val="00995127"/>
    <w:rsid w:val="009968E2"/>
    <w:rsid w:val="009A6877"/>
    <w:rsid w:val="009B0298"/>
    <w:rsid w:val="009B0B64"/>
    <w:rsid w:val="009B24D8"/>
    <w:rsid w:val="009B5A8F"/>
    <w:rsid w:val="009B7BA7"/>
    <w:rsid w:val="009C0C4E"/>
    <w:rsid w:val="009C60DA"/>
    <w:rsid w:val="009C6D18"/>
    <w:rsid w:val="009D1575"/>
    <w:rsid w:val="009D292D"/>
    <w:rsid w:val="009D5CF6"/>
    <w:rsid w:val="009D722D"/>
    <w:rsid w:val="009E62EC"/>
    <w:rsid w:val="009F5002"/>
    <w:rsid w:val="009F63DE"/>
    <w:rsid w:val="00A01E17"/>
    <w:rsid w:val="00A0416F"/>
    <w:rsid w:val="00A10866"/>
    <w:rsid w:val="00A145A0"/>
    <w:rsid w:val="00A14682"/>
    <w:rsid w:val="00A22479"/>
    <w:rsid w:val="00A24D47"/>
    <w:rsid w:val="00A264E9"/>
    <w:rsid w:val="00A2687E"/>
    <w:rsid w:val="00A26A9D"/>
    <w:rsid w:val="00A30A39"/>
    <w:rsid w:val="00A32E19"/>
    <w:rsid w:val="00A401AF"/>
    <w:rsid w:val="00A42056"/>
    <w:rsid w:val="00A50993"/>
    <w:rsid w:val="00A605F0"/>
    <w:rsid w:val="00A619D2"/>
    <w:rsid w:val="00A6278B"/>
    <w:rsid w:val="00A65096"/>
    <w:rsid w:val="00A65650"/>
    <w:rsid w:val="00A65F0A"/>
    <w:rsid w:val="00A70951"/>
    <w:rsid w:val="00A73C5C"/>
    <w:rsid w:val="00A73D6E"/>
    <w:rsid w:val="00A77904"/>
    <w:rsid w:val="00A81C78"/>
    <w:rsid w:val="00A91860"/>
    <w:rsid w:val="00A92BDB"/>
    <w:rsid w:val="00A93594"/>
    <w:rsid w:val="00A95CA3"/>
    <w:rsid w:val="00AA04E8"/>
    <w:rsid w:val="00AA32FE"/>
    <w:rsid w:val="00AA5187"/>
    <w:rsid w:val="00AB08C6"/>
    <w:rsid w:val="00AB1074"/>
    <w:rsid w:val="00AB4A74"/>
    <w:rsid w:val="00AB64B9"/>
    <w:rsid w:val="00AB6D17"/>
    <w:rsid w:val="00AC0B96"/>
    <w:rsid w:val="00AC2A37"/>
    <w:rsid w:val="00AC3CA5"/>
    <w:rsid w:val="00AC4B54"/>
    <w:rsid w:val="00AC4B9E"/>
    <w:rsid w:val="00AC4F43"/>
    <w:rsid w:val="00AC6208"/>
    <w:rsid w:val="00AD06C0"/>
    <w:rsid w:val="00AD214A"/>
    <w:rsid w:val="00AD7C2D"/>
    <w:rsid w:val="00AE197C"/>
    <w:rsid w:val="00AE2723"/>
    <w:rsid w:val="00AE3CA6"/>
    <w:rsid w:val="00AE4C29"/>
    <w:rsid w:val="00AE7BF5"/>
    <w:rsid w:val="00AF2BB4"/>
    <w:rsid w:val="00AF30B3"/>
    <w:rsid w:val="00B03382"/>
    <w:rsid w:val="00B04713"/>
    <w:rsid w:val="00B0487D"/>
    <w:rsid w:val="00B11697"/>
    <w:rsid w:val="00B12974"/>
    <w:rsid w:val="00B1702B"/>
    <w:rsid w:val="00B26028"/>
    <w:rsid w:val="00B264CB"/>
    <w:rsid w:val="00B2759D"/>
    <w:rsid w:val="00B3035E"/>
    <w:rsid w:val="00B33A99"/>
    <w:rsid w:val="00B33D47"/>
    <w:rsid w:val="00B37575"/>
    <w:rsid w:val="00B421C2"/>
    <w:rsid w:val="00B44579"/>
    <w:rsid w:val="00B469C0"/>
    <w:rsid w:val="00B505A7"/>
    <w:rsid w:val="00B5564D"/>
    <w:rsid w:val="00B55CEB"/>
    <w:rsid w:val="00B56D72"/>
    <w:rsid w:val="00B60CDC"/>
    <w:rsid w:val="00B63C49"/>
    <w:rsid w:val="00B6532B"/>
    <w:rsid w:val="00B66CF7"/>
    <w:rsid w:val="00B7411E"/>
    <w:rsid w:val="00B74339"/>
    <w:rsid w:val="00B75D84"/>
    <w:rsid w:val="00B76770"/>
    <w:rsid w:val="00B82015"/>
    <w:rsid w:val="00B82AF7"/>
    <w:rsid w:val="00B83318"/>
    <w:rsid w:val="00B834C8"/>
    <w:rsid w:val="00B83FAC"/>
    <w:rsid w:val="00B85865"/>
    <w:rsid w:val="00B86835"/>
    <w:rsid w:val="00B9143D"/>
    <w:rsid w:val="00B929CA"/>
    <w:rsid w:val="00B95E23"/>
    <w:rsid w:val="00BA1599"/>
    <w:rsid w:val="00BA288E"/>
    <w:rsid w:val="00BA2BEF"/>
    <w:rsid w:val="00BA3973"/>
    <w:rsid w:val="00BA446C"/>
    <w:rsid w:val="00BA6A29"/>
    <w:rsid w:val="00BB34EA"/>
    <w:rsid w:val="00BB4F6D"/>
    <w:rsid w:val="00BB776C"/>
    <w:rsid w:val="00BB7C66"/>
    <w:rsid w:val="00BB7EB2"/>
    <w:rsid w:val="00BC163B"/>
    <w:rsid w:val="00BC26A2"/>
    <w:rsid w:val="00BC6A83"/>
    <w:rsid w:val="00BC716F"/>
    <w:rsid w:val="00BC77E8"/>
    <w:rsid w:val="00BD21D1"/>
    <w:rsid w:val="00BD4CDF"/>
    <w:rsid w:val="00BD5924"/>
    <w:rsid w:val="00BD66A3"/>
    <w:rsid w:val="00BE1668"/>
    <w:rsid w:val="00BE5D31"/>
    <w:rsid w:val="00BF2072"/>
    <w:rsid w:val="00BF3ACB"/>
    <w:rsid w:val="00BF5290"/>
    <w:rsid w:val="00C0555C"/>
    <w:rsid w:val="00C05A1B"/>
    <w:rsid w:val="00C06208"/>
    <w:rsid w:val="00C12791"/>
    <w:rsid w:val="00C13933"/>
    <w:rsid w:val="00C14193"/>
    <w:rsid w:val="00C24801"/>
    <w:rsid w:val="00C2562D"/>
    <w:rsid w:val="00C273C8"/>
    <w:rsid w:val="00C3059C"/>
    <w:rsid w:val="00C32FC6"/>
    <w:rsid w:val="00C3486D"/>
    <w:rsid w:val="00C3583F"/>
    <w:rsid w:val="00C37786"/>
    <w:rsid w:val="00C37ADA"/>
    <w:rsid w:val="00C40010"/>
    <w:rsid w:val="00C4061B"/>
    <w:rsid w:val="00C43FBF"/>
    <w:rsid w:val="00C47FDB"/>
    <w:rsid w:val="00C52C54"/>
    <w:rsid w:val="00C54485"/>
    <w:rsid w:val="00C56AFB"/>
    <w:rsid w:val="00C5761F"/>
    <w:rsid w:val="00C61038"/>
    <w:rsid w:val="00C67748"/>
    <w:rsid w:val="00C70782"/>
    <w:rsid w:val="00C70D0F"/>
    <w:rsid w:val="00C75137"/>
    <w:rsid w:val="00C76D98"/>
    <w:rsid w:val="00C76F26"/>
    <w:rsid w:val="00C92938"/>
    <w:rsid w:val="00C96705"/>
    <w:rsid w:val="00CA128E"/>
    <w:rsid w:val="00CA40BD"/>
    <w:rsid w:val="00CB1661"/>
    <w:rsid w:val="00CB5D12"/>
    <w:rsid w:val="00CC3411"/>
    <w:rsid w:val="00CC3F42"/>
    <w:rsid w:val="00CD132F"/>
    <w:rsid w:val="00CE2086"/>
    <w:rsid w:val="00CE3B5F"/>
    <w:rsid w:val="00CE3EF4"/>
    <w:rsid w:val="00CF103D"/>
    <w:rsid w:val="00CF124F"/>
    <w:rsid w:val="00CF19CF"/>
    <w:rsid w:val="00CF26CC"/>
    <w:rsid w:val="00CF3F49"/>
    <w:rsid w:val="00CF4988"/>
    <w:rsid w:val="00CF4CAA"/>
    <w:rsid w:val="00CF67CB"/>
    <w:rsid w:val="00D05F89"/>
    <w:rsid w:val="00D10792"/>
    <w:rsid w:val="00D14B96"/>
    <w:rsid w:val="00D16A35"/>
    <w:rsid w:val="00D21256"/>
    <w:rsid w:val="00D23DE2"/>
    <w:rsid w:val="00D24F3F"/>
    <w:rsid w:val="00D26BF8"/>
    <w:rsid w:val="00D2796C"/>
    <w:rsid w:val="00D3506C"/>
    <w:rsid w:val="00D372FC"/>
    <w:rsid w:val="00D5656E"/>
    <w:rsid w:val="00D568D1"/>
    <w:rsid w:val="00D57BF6"/>
    <w:rsid w:val="00D60BF0"/>
    <w:rsid w:val="00D60F13"/>
    <w:rsid w:val="00D6221D"/>
    <w:rsid w:val="00D6562C"/>
    <w:rsid w:val="00D65F6D"/>
    <w:rsid w:val="00D71678"/>
    <w:rsid w:val="00D71A68"/>
    <w:rsid w:val="00D852C0"/>
    <w:rsid w:val="00D87077"/>
    <w:rsid w:val="00D936FC"/>
    <w:rsid w:val="00D93CC7"/>
    <w:rsid w:val="00D93E19"/>
    <w:rsid w:val="00D945A6"/>
    <w:rsid w:val="00D949C9"/>
    <w:rsid w:val="00D95D03"/>
    <w:rsid w:val="00D96ADF"/>
    <w:rsid w:val="00DA418C"/>
    <w:rsid w:val="00DA7C08"/>
    <w:rsid w:val="00DB1309"/>
    <w:rsid w:val="00DB1FFE"/>
    <w:rsid w:val="00DB70E3"/>
    <w:rsid w:val="00DB7A30"/>
    <w:rsid w:val="00DC05D3"/>
    <w:rsid w:val="00DC4268"/>
    <w:rsid w:val="00DC47E8"/>
    <w:rsid w:val="00DC4EF8"/>
    <w:rsid w:val="00DC5D7D"/>
    <w:rsid w:val="00DC6178"/>
    <w:rsid w:val="00DC726B"/>
    <w:rsid w:val="00DC7B70"/>
    <w:rsid w:val="00DD5852"/>
    <w:rsid w:val="00DD6B04"/>
    <w:rsid w:val="00DE02A6"/>
    <w:rsid w:val="00DE3EBB"/>
    <w:rsid w:val="00DF2DD5"/>
    <w:rsid w:val="00DF5B1A"/>
    <w:rsid w:val="00E16842"/>
    <w:rsid w:val="00E17D81"/>
    <w:rsid w:val="00E25684"/>
    <w:rsid w:val="00E2584F"/>
    <w:rsid w:val="00E26CA0"/>
    <w:rsid w:val="00E30FC7"/>
    <w:rsid w:val="00E36E08"/>
    <w:rsid w:val="00E41E18"/>
    <w:rsid w:val="00E42904"/>
    <w:rsid w:val="00E46F26"/>
    <w:rsid w:val="00E50508"/>
    <w:rsid w:val="00E518EC"/>
    <w:rsid w:val="00E563B4"/>
    <w:rsid w:val="00E56EAC"/>
    <w:rsid w:val="00E601AB"/>
    <w:rsid w:val="00E602E9"/>
    <w:rsid w:val="00E60715"/>
    <w:rsid w:val="00E61B2B"/>
    <w:rsid w:val="00E633FD"/>
    <w:rsid w:val="00E643F0"/>
    <w:rsid w:val="00E64E51"/>
    <w:rsid w:val="00E64F98"/>
    <w:rsid w:val="00E659D7"/>
    <w:rsid w:val="00E70370"/>
    <w:rsid w:val="00E70879"/>
    <w:rsid w:val="00E71085"/>
    <w:rsid w:val="00E719A1"/>
    <w:rsid w:val="00E747E9"/>
    <w:rsid w:val="00E76F12"/>
    <w:rsid w:val="00E83CFF"/>
    <w:rsid w:val="00E87765"/>
    <w:rsid w:val="00E91995"/>
    <w:rsid w:val="00E957D8"/>
    <w:rsid w:val="00E958FB"/>
    <w:rsid w:val="00EA16FC"/>
    <w:rsid w:val="00EA1E21"/>
    <w:rsid w:val="00EA5B66"/>
    <w:rsid w:val="00EB22B8"/>
    <w:rsid w:val="00EB3C11"/>
    <w:rsid w:val="00ED1E3D"/>
    <w:rsid w:val="00ED4165"/>
    <w:rsid w:val="00ED4F36"/>
    <w:rsid w:val="00ED509A"/>
    <w:rsid w:val="00ED56E1"/>
    <w:rsid w:val="00EE0062"/>
    <w:rsid w:val="00EE0314"/>
    <w:rsid w:val="00EE16C2"/>
    <w:rsid w:val="00EE1795"/>
    <w:rsid w:val="00EE3509"/>
    <w:rsid w:val="00EE4BCE"/>
    <w:rsid w:val="00EE5582"/>
    <w:rsid w:val="00EF067B"/>
    <w:rsid w:val="00EF2827"/>
    <w:rsid w:val="00F00003"/>
    <w:rsid w:val="00F02CED"/>
    <w:rsid w:val="00F049AA"/>
    <w:rsid w:val="00F11265"/>
    <w:rsid w:val="00F23F1D"/>
    <w:rsid w:val="00F2523D"/>
    <w:rsid w:val="00F30D2E"/>
    <w:rsid w:val="00F3517B"/>
    <w:rsid w:val="00F4060C"/>
    <w:rsid w:val="00F4761C"/>
    <w:rsid w:val="00F510F2"/>
    <w:rsid w:val="00F53B14"/>
    <w:rsid w:val="00F54AF8"/>
    <w:rsid w:val="00F62E89"/>
    <w:rsid w:val="00F63E70"/>
    <w:rsid w:val="00F65539"/>
    <w:rsid w:val="00F7044E"/>
    <w:rsid w:val="00F735ED"/>
    <w:rsid w:val="00F74085"/>
    <w:rsid w:val="00F743FA"/>
    <w:rsid w:val="00F82AA4"/>
    <w:rsid w:val="00F83B95"/>
    <w:rsid w:val="00F845E3"/>
    <w:rsid w:val="00F84F86"/>
    <w:rsid w:val="00F91229"/>
    <w:rsid w:val="00F91955"/>
    <w:rsid w:val="00F932AE"/>
    <w:rsid w:val="00F96398"/>
    <w:rsid w:val="00F96571"/>
    <w:rsid w:val="00FA2646"/>
    <w:rsid w:val="00FB0CD8"/>
    <w:rsid w:val="00FB67FF"/>
    <w:rsid w:val="00FB6F51"/>
    <w:rsid w:val="00FB7AF1"/>
    <w:rsid w:val="00FC1250"/>
    <w:rsid w:val="00FC5509"/>
    <w:rsid w:val="00FD1880"/>
    <w:rsid w:val="00FD2BB9"/>
    <w:rsid w:val="00FD5D86"/>
    <w:rsid w:val="00FE0AC4"/>
    <w:rsid w:val="00FE7350"/>
    <w:rsid w:val="00FF0EBA"/>
    <w:rsid w:val="00FF10A4"/>
    <w:rsid w:val="00FF6668"/>
    <w:rsid w:val="00FF70C1"/>
    <w:rsid w:val="00FF73F4"/>
    <w:rsid w:val="00FF73F8"/>
    <w:rsid w:val="00FF7A9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List Bullet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Table Grid" w:semiHidden="0" w:uiPriority="0"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89E"/>
    <w:pPr>
      <w:suppressAutoHyphens/>
      <w:spacing w:after="0" w:line="240" w:lineRule="auto"/>
    </w:pPr>
    <w:rPr>
      <w:rFonts w:ascii="Times New Roman" w:eastAsia="Times New Roman" w:hAnsi="Times New Roman" w:cs="Times New Roman"/>
      <w:sz w:val="24"/>
      <w:szCs w:val="24"/>
      <w:lang w:val="pt-PT" w:eastAsia="ar-SA"/>
    </w:rPr>
  </w:style>
  <w:style w:type="paragraph" w:styleId="Ttulo1">
    <w:name w:val="heading 1"/>
    <w:basedOn w:val="Normal"/>
    <w:next w:val="Normal"/>
    <w:link w:val="Ttulo1Char"/>
    <w:qFormat/>
    <w:rsid w:val="00982B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qFormat/>
    <w:rsid w:val="0041257C"/>
    <w:pPr>
      <w:keepNext/>
      <w:tabs>
        <w:tab w:val="num" w:pos="576"/>
      </w:tabs>
      <w:spacing w:after="120"/>
      <w:ind w:left="576" w:hanging="576"/>
      <w:outlineLvl w:val="1"/>
    </w:pPr>
    <w:rPr>
      <w:b/>
      <w:bCs/>
      <w:szCs w:val="20"/>
      <w:lang w:val="it-IT"/>
    </w:rPr>
  </w:style>
  <w:style w:type="paragraph" w:styleId="Ttulo3">
    <w:name w:val="heading 3"/>
    <w:basedOn w:val="Normal"/>
    <w:next w:val="Normal"/>
    <w:link w:val="Ttulo3Char"/>
    <w:uiPriority w:val="9"/>
    <w:semiHidden/>
    <w:unhideWhenUsed/>
    <w:qFormat/>
    <w:rsid w:val="00966B73"/>
    <w:pPr>
      <w:keepNext/>
      <w:keepLines/>
      <w:suppressAutoHyphens w:val="0"/>
      <w:spacing w:before="40" w:line="259" w:lineRule="auto"/>
      <w:outlineLvl w:val="2"/>
    </w:pPr>
    <w:rPr>
      <w:rFonts w:asciiTheme="majorHAnsi" w:eastAsiaTheme="majorEastAsia" w:hAnsiTheme="majorHAnsi" w:cstheme="majorBidi"/>
      <w:color w:val="243F60" w:themeColor="accent1" w:themeShade="7F"/>
      <w:lang w:val="pt-BR" w:eastAsia="en-US"/>
    </w:rPr>
  </w:style>
  <w:style w:type="paragraph" w:styleId="Ttulo4">
    <w:name w:val="heading 4"/>
    <w:basedOn w:val="Normal"/>
    <w:next w:val="Normal"/>
    <w:link w:val="Ttulo4Char"/>
    <w:semiHidden/>
    <w:unhideWhenUsed/>
    <w:qFormat/>
    <w:rsid w:val="00966B73"/>
    <w:pPr>
      <w:keepNext/>
      <w:keepLines/>
      <w:suppressAutoHyphens w:val="0"/>
      <w:spacing w:before="40"/>
      <w:outlineLvl w:val="3"/>
    </w:pPr>
    <w:rPr>
      <w:rFonts w:asciiTheme="majorHAnsi" w:eastAsiaTheme="majorEastAsia" w:hAnsiTheme="majorHAnsi" w:cstheme="majorBidi"/>
      <w:i/>
      <w:iCs/>
      <w:color w:val="365F91" w:themeColor="accent1" w:themeShade="BF"/>
      <w:lang w:val="pt-BR" w:eastAsia="pt-BR"/>
    </w:rPr>
  </w:style>
  <w:style w:type="paragraph" w:styleId="Ttulo6">
    <w:name w:val="heading 6"/>
    <w:basedOn w:val="Normal"/>
    <w:next w:val="Normal"/>
    <w:link w:val="Ttulo6Char"/>
    <w:uiPriority w:val="9"/>
    <w:qFormat/>
    <w:rsid w:val="0002513C"/>
    <w:pPr>
      <w:suppressAutoHyphens w:val="0"/>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1257C"/>
    <w:rPr>
      <w:rFonts w:ascii="Times New Roman" w:eastAsia="Times New Roman" w:hAnsi="Times New Roman" w:cs="Times New Roman"/>
      <w:b/>
      <w:bCs/>
      <w:sz w:val="24"/>
      <w:szCs w:val="20"/>
      <w:lang w:val="it-IT" w:eastAsia="ar-SA"/>
    </w:rPr>
  </w:style>
  <w:style w:type="character" w:styleId="Hyperlink">
    <w:name w:val="Hyperlink"/>
    <w:uiPriority w:val="99"/>
    <w:rsid w:val="0041257C"/>
    <w:rPr>
      <w:color w:val="0000FF"/>
      <w:u w:val="single"/>
    </w:rPr>
  </w:style>
  <w:style w:type="paragraph" w:styleId="Corpodetexto">
    <w:name w:val="Body Text"/>
    <w:basedOn w:val="Normal"/>
    <w:link w:val="CorpodetextoChar"/>
    <w:rsid w:val="0041257C"/>
    <w:pPr>
      <w:widowControl w:val="0"/>
      <w:spacing w:after="120"/>
      <w:jc w:val="both"/>
    </w:pPr>
    <w:rPr>
      <w:szCs w:val="20"/>
      <w:lang w:val="it-IT"/>
    </w:rPr>
  </w:style>
  <w:style w:type="character" w:customStyle="1" w:styleId="CorpodetextoChar">
    <w:name w:val="Corpo de texto Char"/>
    <w:basedOn w:val="Fontepargpadro"/>
    <w:link w:val="Corpodetexto"/>
    <w:rsid w:val="0041257C"/>
    <w:rPr>
      <w:rFonts w:ascii="Times New Roman" w:eastAsia="Times New Roman" w:hAnsi="Times New Roman" w:cs="Times New Roman"/>
      <w:sz w:val="24"/>
      <w:szCs w:val="20"/>
      <w:lang w:val="it-IT" w:eastAsia="ar-SA"/>
    </w:rPr>
  </w:style>
  <w:style w:type="paragraph" w:styleId="NormalWeb">
    <w:name w:val="Normal (Web)"/>
    <w:basedOn w:val="Normal"/>
    <w:unhideWhenUsed/>
    <w:rsid w:val="0041257C"/>
    <w:pPr>
      <w:suppressAutoHyphens w:val="0"/>
      <w:spacing w:before="100" w:beforeAutospacing="1" w:after="119"/>
      <w:jc w:val="both"/>
    </w:pPr>
    <w:rPr>
      <w:lang w:val="pt-BR" w:eastAsia="pt-BR"/>
    </w:rPr>
  </w:style>
  <w:style w:type="paragraph" w:customStyle="1" w:styleId="Corpodetexto31">
    <w:name w:val="Corpo de texto 31"/>
    <w:basedOn w:val="Normal"/>
    <w:rsid w:val="0041257C"/>
    <w:pPr>
      <w:jc w:val="both"/>
    </w:pPr>
    <w:rPr>
      <w:sz w:val="25"/>
      <w:szCs w:val="20"/>
      <w:lang w:val="pt-BR"/>
    </w:rPr>
  </w:style>
  <w:style w:type="paragraph" w:styleId="Textodenotaderodap">
    <w:name w:val="footnote text"/>
    <w:basedOn w:val="Normal"/>
    <w:link w:val="TextodenotaderodapChar"/>
    <w:unhideWhenUsed/>
    <w:rsid w:val="0041257C"/>
    <w:rPr>
      <w:sz w:val="20"/>
      <w:szCs w:val="20"/>
    </w:rPr>
  </w:style>
  <w:style w:type="character" w:customStyle="1" w:styleId="TextodenotaderodapChar">
    <w:name w:val="Texto de nota de rodapé Char"/>
    <w:basedOn w:val="Fontepargpadro"/>
    <w:link w:val="Textodenotaderodap"/>
    <w:rsid w:val="0041257C"/>
    <w:rPr>
      <w:rFonts w:ascii="Times New Roman" w:eastAsia="Times New Roman" w:hAnsi="Times New Roman" w:cs="Times New Roman"/>
      <w:sz w:val="20"/>
      <w:szCs w:val="20"/>
      <w:lang w:val="pt-PT" w:eastAsia="ar-SA"/>
    </w:rPr>
  </w:style>
  <w:style w:type="character" w:styleId="Refdenotaderodap">
    <w:name w:val="footnote reference"/>
    <w:unhideWhenUsed/>
    <w:rsid w:val="0041257C"/>
    <w:rPr>
      <w:vertAlign w:val="superscript"/>
    </w:rPr>
  </w:style>
  <w:style w:type="paragraph" w:customStyle="1" w:styleId="Default">
    <w:name w:val="Default"/>
    <w:rsid w:val="0041257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texto">
    <w:name w:val="texto"/>
    <w:basedOn w:val="Normal"/>
    <w:rsid w:val="0041257C"/>
    <w:pPr>
      <w:suppressAutoHyphens w:val="0"/>
      <w:spacing w:before="100" w:beforeAutospacing="1" w:after="100" w:afterAutospacing="1"/>
    </w:pPr>
    <w:rPr>
      <w:lang w:val="pt-BR" w:eastAsia="pt-BR"/>
    </w:rPr>
  </w:style>
  <w:style w:type="paragraph" w:styleId="Recuodecorpodetexto3">
    <w:name w:val="Body Text Indent 3"/>
    <w:basedOn w:val="Normal"/>
    <w:link w:val="Recuodecorpodetexto3Char"/>
    <w:rsid w:val="0041257C"/>
    <w:pPr>
      <w:suppressAutoHyphens w:val="0"/>
      <w:spacing w:after="120"/>
      <w:ind w:left="283"/>
    </w:pPr>
    <w:rPr>
      <w:sz w:val="16"/>
      <w:szCs w:val="16"/>
      <w:lang w:val="pt-BR" w:eastAsia="pt-BR"/>
    </w:rPr>
  </w:style>
  <w:style w:type="character" w:customStyle="1" w:styleId="Recuodecorpodetexto3Char">
    <w:name w:val="Recuo de corpo de texto 3 Char"/>
    <w:basedOn w:val="Fontepargpadro"/>
    <w:link w:val="Recuodecorpodetexto3"/>
    <w:rsid w:val="0041257C"/>
    <w:rPr>
      <w:rFonts w:ascii="Times New Roman" w:eastAsia="Times New Roman" w:hAnsi="Times New Roman" w:cs="Times New Roman"/>
      <w:sz w:val="16"/>
      <w:szCs w:val="16"/>
      <w:lang w:eastAsia="pt-BR"/>
    </w:rPr>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hd,he,Heading 1a"/>
    <w:basedOn w:val="Normal"/>
    <w:link w:val="CabealhoChar"/>
    <w:unhideWhenUsed/>
    <w:rsid w:val="00624BDC"/>
    <w:pPr>
      <w:tabs>
        <w:tab w:val="center" w:pos="4252"/>
        <w:tab w:val="right" w:pos="8504"/>
      </w:tabs>
    </w:pPr>
  </w:style>
  <w:style w:type="character" w:customStyle="1" w:styleId="CabealhoChar">
    <w:name w:val="Cabeçalho Char"/>
    <w:aliases w:val="Cabeçalho1 Char1, Char Char Char,Char Char Char Char1,Char Char Char1,Char Char1,Char Char Char Char Char Char Char Char,Char Char Char Char Char, Char Char Char Char Char Char Char, Char Char Char Char Char Char1,hd Char,he Char"/>
    <w:basedOn w:val="Fontepargpadro"/>
    <w:link w:val="Cabealho"/>
    <w:rsid w:val="00624BDC"/>
    <w:rPr>
      <w:rFonts w:ascii="Times New Roman" w:eastAsia="Times New Roman" w:hAnsi="Times New Roman" w:cs="Times New Roman"/>
      <w:sz w:val="24"/>
      <w:szCs w:val="24"/>
      <w:lang w:val="pt-PT" w:eastAsia="ar-SA"/>
    </w:rPr>
  </w:style>
  <w:style w:type="paragraph" w:styleId="Rodap">
    <w:name w:val="footer"/>
    <w:basedOn w:val="Normal"/>
    <w:link w:val="RodapChar"/>
    <w:uiPriority w:val="99"/>
    <w:unhideWhenUsed/>
    <w:rsid w:val="00624BDC"/>
    <w:pPr>
      <w:tabs>
        <w:tab w:val="center" w:pos="4252"/>
        <w:tab w:val="right" w:pos="8504"/>
      </w:tabs>
    </w:pPr>
  </w:style>
  <w:style w:type="character" w:customStyle="1" w:styleId="RodapChar">
    <w:name w:val="Rodapé Char"/>
    <w:basedOn w:val="Fontepargpadro"/>
    <w:link w:val="Rodap"/>
    <w:uiPriority w:val="99"/>
    <w:qFormat/>
    <w:rsid w:val="00624BDC"/>
    <w:rPr>
      <w:rFonts w:ascii="Times New Roman" w:eastAsia="Times New Roman" w:hAnsi="Times New Roman" w:cs="Times New Roman"/>
      <w:sz w:val="24"/>
      <w:szCs w:val="24"/>
      <w:lang w:val="pt-PT" w:eastAsia="ar-SA"/>
    </w:rPr>
  </w:style>
  <w:style w:type="paragraph" w:styleId="Textodebalo">
    <w:name w:val="Balloon Text"/>
    <w:basedOn w:val="Normal"/>
    <w:link w:val="TextodebaloChar"/>
    <w:uiPriority w:val="99"/>
    <w:unhideWhenUsed/>
    <w:rsid w:val="00624BDC"/>
    <w:rPr>
      <w:rFonts w:ascii="Tahoma" w:hAnsi="Tahoma" w:cs="Tahoma"/>
      <w:sz w:val="16"/>
      <w:szCs w:val="16"/>
    </w:rPr>
  </w:style>
  <w:style w:type="character" w:customStyle="1" w:styleId="TextodebaloChar">
    <w:name w:val="Texto de balão Char"/>
    <w:basedOn w:val="Fontepargpadro"/>
    <w:link w:val="Textodebalo"/>
    <w:uiPriority w:val="99"/>
    <w:rsid w:val="00624BDC"/>
    <w:rPr>
      <w:rFonts w:ascii="Tahoma" w:eastAsia="Times New Roman" w:hAnsi="Tahoma" w:cs="Tahoma"/>
      <w:sz w:val="16"/>
      <w:szCs w:val="16"/>
      <w:lang w:val="pt-PT" w:eastAsia="ar-SA"/>
    </w:rPr>
  </w:style>
  <w:style w:type="character" w:customStyle="1" w:styleId="ecxtextrun">
    <w:name w:val="ecxtextrun"/>
    <w:rsid w:val="00504351"/>
  </w:style>
  <w:style w:type="paragraph" w:customStyle="1" w:styleId="ecxparagraph">
    <w:name w:val="ecxparagraph"/>
    <w:basedOn w:val="Normal"/>
    <w:rsid w:val="00504351"/>
    <w:pPr>
      <w:suppressAutoHyphens w:val="0"/>
      <w:spacing w:before="100" w:beforeAutospacing="1" w:after="100" w:afterAutospacing="1"/>
    </w:pPr>
    <w:rPr>
      <w:lang w:val="pt-BR" w:eastAsia="pt-BR"/>
    </w:rPr>
  </w:style>
  <w:style w:type="paragraph" w:styleId="PargrafodaLista">
    <w:name w:val="List Paragraph"/>
    <w:aliases w:val="List I Paragraph,SheParágrafo da Lista,Marca 1,Segundo"/>
    <w:basedOn w:val="Normal"/>
    <w:link w:val="PargrafodaListaChar"/>
    <w:uiPriority w:val="34"/>
    <w:qFormat/>
    <w:rsid w:val="00504351"/>
    <w:pPr>
      <w:ind w:left="720"/>
      <w:contextualSpacing/>
    </w:pPr>
  </w:style>
  <w:style w:type="character" w:customStyle="1" w:styleId="apple-converted-space">
    <w:name w:val="apple-converted-space"/>
    <w:basedOn w:val="Fontepargpadro"/>
    <w:rsid w:val="00CE3EF4"/>
  </w:style>
  <w:style w:type="character" w:styleId="TextodoEspaoReservado">
    <w:name w:val="Placeholder Text"/>
    <w:basedOn w:val="Fontepargpadro"/>
    <w:uiPriority w:val="67"/>
    <w:semiHidden/>
    <w:rsid w:val="00CE3EF4"/>
    <w:rPr>
      <w:color w:val="808080"/>
    </w:rPr>
  </w:style>
  <w:style w:type="paragraph" w:customStyle="1" w:styleId="TCU-Epgrafe">
    <w:name w:val="TCU - Epígrafe"/>
    <w:basedOn w:val="Normal"/>
    <w:rsid w:val="0033163C"/>
    <w:pPr>
      <w:suppressAutoHyphens w:val="0"/>
      <w:ind w:left="2835"/>
      <w:jc w:val="both"/>
    </w:pPr>
    <w:rPr>
      <w:szCs w:val="20"/>
      <w:lang w:val="pt-BR" w:eastAsia="pt-BR"/>
    </w:rPr>
  </w:style>
  <w:style w:type="paragraph" w:customStyle="1" w:styleId="TCU-Transcrio">
    <w:name w:val="TCU - Transcrição"/>
    <w:basedOn w:val="Normal"/>
    <w:qFormat/>
    <w:rsid w:val="004C701F"/>
    <w:pPr>
      <w:suppressAutoHyphens w:val="0"/>
      <w:spacing w:after="120"/>
      <w:ind w:left="284" w:firstLine="567"/>
      <w:jc w:val="both"/>
    </w:pPr>
    <w:rPr>
      <w:i/>
      <w:szCs w:val="22"/>
      <w:lang w:val="pt-BR" w:eastAsia="en-US"/>
    </w:rPr>
  </w:style>
  <w:style w:type="character" w:customStyle="1" w:styleId="Ttulo1Char">
    <w:name w:val="Título 1 Char"/>
    <w:basedOn w:val="Fontepargpadro"/>
    <w:link w:val="Ttulo1"/>
    <w:rsid w:val="00982BB5"/>
    <w:rPr>
      <w:rFonts w:asciiTheme="majorHAnsi" w:eastAsiaTheme="majorEastAsia" w:hAnsiTheme="majorHAnsi" w:cstheme="majorBidi"/>
      <w:color w:val="365F91" w:themeColor="accent1" w:themeShade="BF"/>
      <w:sz w:val="32"/>
      <w:szCs w:val="32"/>
      <w:lang w:val="pt-PT" w:eastAsia="ar-SA"/>
    </w:rPr>
  </w:style>
  <w:style w:type="paragraph" w:customStyle="1" w:styleId="Linha1">
    <w:name w:val="Linha_1"/>
    <w:basedOn w:val="Normal"/>
    <w:uiPriority w:val="99"/>
    <w:rsid w:val="00F96571"/>
    <w:pPr>
      <w:suppressAutoHyphens w:val="0"/>
      <w:spacing w:before="360"/>
      <w:ind w:firstLine="2835"/>
      <w:jc w:val="both"/>
    </w:pPr>
    <w:rPr>
      <w:rFonts w:ascii="Calibri" w:eastAsia="Calibri" w:hAnsi="Calibri" w:cs="Calibri"/>
      <w:lang w:val="pt-BR" w:eastAsia="pt-BR"/>
    </w:rPr>
  </w:style>
  <w:style w:type="paragraph" w:customStyle="1" w:styleId="TCU-Ac-itens1a8">
    <w:name w:val="TCU -   Ac - itens 1 a 8"/>
    <w:basedOn w:val="Normal"/>
    <w:qFormat/>
    <w:rsid w:val="00657395"/>
    <w:pPr>
      <w:tabs>
        <w:tab w:val="left" w:pos="1134"/>
      </w:tabs>
      <w:suppressAutoHyphens w:val="0"/>
      <w:jc w:val="both"/>
    </w:pPr>
    <w:rPr>
      <w:lang w:val="pt-BR" w:eastAsia="en-US"/>
    </w:rPr>
  </w:style>
  <w:style w:type="paragraph" w:customStyle="1" w:styleId="listparagraph">
    <w:name w:val="list_paragraph"/>
    <w:basedOn w:val="Normal"/>
    <w:rsid w:val="007C4C60"/>
    <w:pPr>
      <w:suppressAutoHyphens w:val="0"/>
      <w:spacing w:before="100" w:beforeAutospacing="1" w:after="100" w:afterAutospacing="1"/>
    </w:pPr>
    <w:rPr>
      <w:lang w:val="pt-BR" w:eastAsia="pt-BR"/>
    </w:rPr>
  </w:style>
  <w:style w:type="character" w:styleId="nfase">
    <w:name w:val="Emphasis"/>
    <w:basedOn w:val="Fontepargpadro"/>
    <w:qFormat/>
    <w:rsid w:val="007C4C60"/>
    <w:rPr>
      <w:i/>
      <w:iCs/>
    </w:rPr>
  </w:style>
  <w:style w:type="character" w:styleId="Forte">
    <w:name w:val="Strong"/>
    <w:basedOn w:val="Fontepargpadro"/>
    <w:uiPriority w:val="22"/>
    <w:qFormat/>
    <w:rsid w:val="00B63C49"/>
    <w:rPr>
      <w:b/>
      <w:bCs/>
    </w:rPr>
  </w:style>
  <w:style w:type="paragraph" w:customStyle="1" w:styleId="tcu-relvoto-demais">
    <w:name w:val="tcu_-_rel/voto_-_demais_§§"/>
    <w:basedOn w:val="Normal"/>
    <w:rsid w:val="005A379D"/>
    <w:pPr>
      <w:suppressAutoHyphens w:val="0"/>
      <w:spacing w:before="100" w:beforeAutospacing="1" w:after="100" w:afterAutospacing="1"/>
    </w:pPr>
    <w:rPr>
      <w:lang w:val="pt-BR" w:eastAsia="pt-BR"/>
    </w:rPr>
  </w:style>
  <w:style w:type="paragraph" w:customStyle="1" w:styleId="EstiloEditalNvel1">
    <w:name w:val="Estilo Edital Nível 1"/>
    <w:basedOn w:val="PargrafodaLista"/>
    <w:qFormat/>
    <w:rsid w:val="000A1813"/>
    <w:pPr>
      <w:widowControl w:val="0"/>
      <w:numPr>
        <w:numId w:val="1"/>
      </w:numPr>
      <w:pBdr>
        <w:top w:val="single" w:sz="8" w:space="1" w:color="auto"/>
        <w:left w:val="single" w:sz="8" w:space="4" w:color="auto"/>
        <w:bottom w:val="single" w:sz="8" w:space="1" w:color="auto"/>
        <w:right w:val="single" w:sz="8" w:space="4" w:color="auto"/>
      </w:pBdr>
      <w:shd w:val="clear" w:color="auto" w:fill="BFBFBF"/>
      <w:suppressAutoHyphens w:val="0"/>
      <w:spacing w:before="360" w:after="360" w:line="320" w:lineRule="exact"/>
      <w:jc w:val="both"/>
      <w:outlineLvl w:val="0"/>
    </w:pPr>
    <w:rPr>
      <w:rFonts w:ascii="Calibri" w:hAnsi="Calibri" w:cs="Arial"/>
      <w:b/>
      <w:bCs/>
      <w:caps/>
      <w:color w:val="000000"/>
      <w:lang w:val="pt-BR" w:eastAsia="pt-BR"/>
    </w:rPr>
  </w:style>
  <w:style w:type="paragraph" w:customStyle="1" w:styleId="EstiloEditalNvel2">
    <w:name w:val="Estilo Edital Nível 2"/>
    <w:basedOn w:val="PargrafodaLista"/>
    <w:qFormat/>
    <w:rsid w:val="000A1813"/>
    <w:pPr>
      <w:widowControl w:val="0"/>
      <w:numPr>
        <w:ilvl w:val="1"/>
        <w:numId w:val="1"/>
      </w:numPr>
      <w:suppressAutoHyphens w:val="0"/>
      <w:spacing w:before="60" w:after="60" w:line="280" w:lineRule="exact"/>
      <w:jc w:val="both"/>
    </w:pPr>
    <w:rPr>
      <w:rFonts w:ascii="Calibri" w:eastAsia="MS Mincho" w:hAnsi="Calibri"/>
      <w:bCs/>
      <w:color w:val="000000"/>
    </w:rPr>
  </w:style>
  <w:style w:type="paragraph" w:customStyle="1" w:styleId="EstiloEditalNvel5">
    <w:name w:val="Estilo Edital Nível 5"/>
    <w:basedOn w:val="PargrafodaLista"/>
    <w:qFormat/>
    <w:rsid w:val="000A1813"/>
    <w:pPr>
      <w:widowControl w:val="0"/>
      <w:numPr>
        <w:ilvl w:val="4"/>
        <w:numId w:val="1"/>
      </w:numPr>
      <w:suppressAutoHyphens w:val="0"/>
      <w:spacing w:before="120" w:after="120" w:line="320" w:lineRule="exact"/>
      <w:jc w:val="both"/>
    </w:pPr>
    <w:rPr>
      <w:rFonts w:ascii="Calibri" w:hAnsi="Calibri"/>
      <w:bCs/>
    </w:rPr>
  </w:style>
  <w:style w:type="paragraph" w:customStyle="1" w:styleId="EstiloEditalNvel3">
    <w:name w:val="Estilo Edital Nível 3"/>
    <w:basedOn w:val="PargrafodaLista"/>
    <w:qFormat/>
    <w:rsid w:val="000A1813"/>
    <w:pPr>
      <w:widowControl w:val="0"/>
      <w:numPr>
        <w:ilvl w:val="2"/>
        <w:numId w:val="1"/>
      </w:numPr>
      <w:tabs>
        <w:tab w:val="left" w:pos="1363"/>
      </w:tabs>
      <w:suppressAutoHyphens w:val="0"/>
      <w:spacing w:before="120" w:after="120" w:line="320" w:lineRule="exact"/>
      <w:jc w:val="both"/>
    </w:pPr>
    <w:rPr>
      <w:rFonts w:ascii="Calibri" w:hAnsi="Calibri" w:cs="Arial"/>
      <w:color w:val="000000"/>
      <w:lang w:val="pt-BR" w:eastAsia="pt-BR"/>
    </w:rPr>
  </w:style>
  <w:style w:type="paragraph" w:customStyle="1" w:styleId="EstiloEditalNvel4">
    <w:name w:val="Estilo Edital Nível 4"/>
    <w:basedOn w:val="PargrafodaLista"/>
    <w:qFormat/>
    <w:rsid w:val="000A1813"/>
    <w:pPr>
      <w:widowControl w:val="0"/>
      <w:numPr>
        <w:ilvl w:val="3"/>
        <w:numId w:val="1"/>
      </w:numPr>
      <w:tabs>
        <w:tab w:val="left" w:pos="1363"/>
      </w:tabs>
      <w:suppressAutoHyphens w:val="0"/>
      <w:spacing w:before="240" w:after="240" w:line="360" w:lineRule="exact"/>
      <w:ind w:left="1066" w:hanging="709"/>
      <w:jc w:val="both"/>
    </w:pPr>
    <w:rPr>
      <w:rFonts w:ascii="Calibri" w:hAnsi="Calibri"/>
    </w:rPr>
  </w:style>
  <w:style w:type="paragraph" w:styleId="Recuodecorpodetexto">
    <w:name w:val="Body Text Indent"/>
    <w:basedOn w:val="Normal"/>
    <w:link w:val="RecuodecorpodetextoChar"/>
    <w:uiPriority w:val="99"/>
    <w:semiHidden/>
    <w:unhideWhenUsed/>
    <w:rsid w:val="00426950"/>
    <w:pPr>
      <w:spacing w:after="120"/>
      <w:ind w:left="283"/>
    </w:pPr>
  </w:style>
  <w:style w:type="character" w:customStyle="1" w:styleId="RecuodecorpodetextoChar">
    <w:name w:val="Recuo de corpo de texto Char"/>
    <w:basedOn w:val="Fontepargpadro"/>
    <w:link w:val="Recuodecorpodetexto"/>
    <w:uiPriority w:val="99"/>
    <w:semiHidden/>
    <w:rsid w:val="00426950"/>
    <w:rPr>
      <w:rFonts w:ascii="Times New Roman" w:eastAsia="Times New Roman" w:hAnsi="Times New Roman" w:cs="Times New Roman"/>
      <w:sz w:val="24"/>
      <w:szCs w:val="24"/>
      <w:lang w:val="pt-PT" w:eastAsia="ar-SA"/>
    </w:rPr>
  </w:style>
  <w:style w:type="paragraph" w:styleId="Corpodetexto3">
    <w:name w:val="Body Text 3"/>
    <w:basedOn w:val="Normal"/>
    <w:link w:val="Corpodetexto3Char"/>
    <w:uiPriority w:val="99"/>
    <w:semiHidden/>
    <w:unhideWhenUsed/>
    <w:rsid w:val="006F1676"/>
    <w:pPr>
      <w:spacing w:after="120"/>
    </w:pPr>
    <w:rPr>
      <w:sz w:val="16"/>
      <w:szCs w:val="16"/>
    </w:rPr>
  </w:style>
  <w:style w:type="character" w:customStyle="1" w:styleId="Corpodetexto3Char">
    <w:name w:val="Corpo de texto 3 Char"/>
    <w:basedOn w:val="Fontepargpadro"/>
    <w:link w:val="Corpodetexto3"/>
    <w:uiPriority w:val="99"/>
    <w:semiHidden/>
    <w:rsid w:val="006F1676"/>
    <w:rPr>
      <w:rFonts w:ascii="Times New Roman" w:eastAsia="Times New Roman" w:hAnsi="Times New Roman" w:cs="Times New Roman"/>
      <w:sz w:val="16"/>
      <w:szCs w:val="16"/>
      <w:lang w:val="pt-PT" w:eastAsia="ar-SA"/>
    </w:rPr>
  </w:style>
  <w:style w:type="paragraph" w:customStyle="1" w:styleId="Texto0">
    <w:name w:val="Texto"/>
    <w:basedOn w:val="Normal"/>
    <w:rsid w:val="006F1676"/>
    <w:pPr>
      <w:suppressAutoHyphens w:val="0"/>
      <w:spacing w:before="100" w:after="100"/>
      <w:ind w:firstLine="3402"/>
      <w:jc w:val="both"/>
    </w:pPr>
    <w:rPr>
      <w:sz w:val="26"/>
      <w:szCs w:val="20"/>
      <w:lang w:val="pt-BR" w:eastAsia="pt-BR"/>
    </w:rPr>
  </w:style>
  <w:style w:type="paragraph" w:customStyle="1" w:styleId="tj">
    <w:name w:val="tj"/>
    <w:basedOn w:val="Normal"/>
    <w:rsid w:val="009268DD"/>
    <w:pPr>
      <w:suppressAutoHyphens w:val="0"/>
      <w:spacing w:before="100" w:beforeAutospacing="1" w:after="100" w:afterAutospacing="1"/>
    </w:pPr>
    <w:rPr>
      <w:lang w:val="pt-BR" w:eastAsia="pt-BR"/>
    </w:rPr>
  </w:style>
  <w:style w:type="character" w:customStyle="1" w:styleId="CabealhoChar1">
    <w:name w:val="Cabeçalho Char1"/>
    <w:aliases w:val="Cabeçalho1 Char, Char Char Char1,Char Char Char Char2,Char Char Char3,Char Char3,Char Char Char Char Char Char Char Char1,Char Char Char Char Char1, Char Char Char Char Char Char Char1, Char Char Char Char Char Char2,hd Char1,he Char1"/>
    <w:basedOn w:val="Fontepargpadro"/>
    <w:rsid w:val="006F5A31"/>
  </w:style>
  <w:style w:type="paragraph" w:styleId="Corpodetexto2">
    <w:name w:val="Body Text 2"/>
    <w:basedOn w:val="Normal"/>
    <w:link w:val="Corpodetexto2Char"/>
    <w:uiPriority w:val="99"/>
    <w:unhideWhenUsed/>
    <w:rsid w:val="00E64E51"/>
    <w:pPr>
      <w:spacing w:after="120" w:line="480" w:lineRule="auto"/>
    </w:pPr>
  </w:style>
  <w:style w:type="character" w:customStyle="1" w:styleId="Corpodetexto2Char">
    <w:name w:val="Corpo de texto 2 Char"/>
    <w:basedOn w:val="Fontepargpadro"/>
    <w:link w:val="Corpodetexto2"/>
    <w:uiPriority w:val="99"/>
    <w:rsid w:val="00E64E51"/>
    <w:rPr>
      <w:rFonts w:ascii="Times New Roman" w:eastAsia="Times New Roman" w:hAnsi="Times New Roman" w:cs="Times New Roman"/>
      <w:sz w:val="24"/>
      <w:szCs w:val="24"/>
      <w:lang w:val="pt-PT" w:eastAsia="ar-SA"/>
    </w:rPr>
  </w:style>
  <w:style w:type="character" w:customStyle="1" w:styleId="PargrafodaListaChar">
    <w:name w:val="Parágrafo da Lista Char"/>
    <w:aliases w:val="List I Paragraph Char,SheParágrafo da Lista Char,Marca 1 Char,Segundo Char"/>
    <w:link w:val="PargrafodaLista"/>
    <w:uiPriority w:val="34"/>
    <w:qFormat/>
    <w:locked/>
    <w:rsid w:val="005B70D3"/>
    <w:rPr>
      <w:rFonts w:ascii="Times New Roman" w:eastAsia="Times New Roman" w:hAnsi="Times New Roman" w:cs="Times New Roman"/>
      <w:sz w:val="24"/>
      <w:szCs w:val="24"/>
      <w:lang w:val="pt-PT" w:eastAsia="ar-SA"/>
    </w:rPr>
  </w:style>
  <w:style w:type="paragraph" w:customStyle="1" w:styleId="p11">
    <w:name w:val="p11"/>
    <w:basedOn w:val="Normal"/>
    <w:rsid w:val="00E563B4"/>
    <w:pPr>
      <w:widowControl w:val="0"/>
      <w:tabs>
        <w:tab w:val="left" w:pos="400"/>
      </w:tabs>
      <w:suppressAutoHyphens w:val="0"/>
      <w:spacing w:line="300" w:lineRule="auto"/>
      <w:ind w:left="1008" w:hanging="432"/>
    </w:pPr>
    <w:rPr>
      <w:szCs w:val="20"/>
      <w:lang w:val="pt-BR" w:eastAsia="pt-BR"/>
    </w:rPr>
  </w:style>
  <w:style w:type="character" w:customStyle="1" w:styleId="Ttulo6Char">
    <w:name w:val="Título 6 Char"/>
    <w:basedOn w:val="Fontepargpadro"/>
    <w:link w:val="Ttulo6"/>
    <w:uiPriority w:val="9"/>
    <w:rsid w:val="0002513C"/>
    <w:rPr>
      <w:rFonts w:ascii="Times New Roman" w:eastAsia="Times New Roman" w:hAnsi="Times New Roman" w:cs="Times New Roman"/>
      <w:b/>
      <w:bCs/>
    </w:rPr>
  </w:style>
  <w:style w:type="paragraph" w:styleId="Ttulo">
    <w:name w:val="Title"/>
    <w:basedOn w:val="Normal"/>
    <w:link w:val="TtuloChar"/>
    <w:qFormat/>
    <w:rsid w:val="00BA288E"/>
    <w:pPr>
      <w:suppressAutoHyphens w:val="0"/>
      <w:jc w:val="center"/>
    </w:pPr>
    <w:rPr>
      <w:rFonts w:ascii="Garamond" w:hAnsi="Garamond"/>
      <w:b/>
      <w:bCs/>
      <w:sz w:val="32"/>
      <w:szCs w:val="20"/>
    </w:rPr>
  </w:style>
  <w:style w:type="character" w:customStyle="1" w:styleId="TtuloChar">
    <w:name w:val="Título Char"/>
    <w:basedOn w:val="Fontepargpadro"/>
    <w:link w:val="Ttulo"/>
    <w:rsid w:val="00BA288E"/>
    <w:rPr>
      <w:rFonts w:ascii="Garamond" w:eastAsia="Times New Roman" w:hAnsi="Garamond" w:cs="Times New Roman"/>
      <w:b/>
      <w:bCs/>
      <w:sz w:val="32"/>
      <w:szCs w:val="20"/>
    </w:rPr>
  </w:style>
  <w:style w:type="character" w:styleId="Refdecomentrio">
    <w:name w:val="annotation reference"/>
    <w:basedOn w:val="Fontepargpadro"/>
    <w:unhideWhenUsed/>
    <w:rsid w:val="008B55CB"/>
    <w:rPr>
      <w:sz w:val="16"/>
      <w:szCs w:val="16"/>
    </w:rPr>
  </w:style>
  <w:style w:type="paragraph" w:styleId="Textodecomentrio">
    <w:name w:val="annotation text"/>
    <w:basedOn w:val="Normal"/>
    <w:link w:val="TextodecomentrioChar"/>
    <w:unhideWhenUsed/>
    <w:rsid w:val="008B55CB"/>
    <w:rPr>
      <w:sz w:val="20"/>
      <w:szCs w:val="20"/>
    </w:rPr>
  </w:style>
  <w:style w:type="character" w:customStyle="1" w:styleId="TextodecomentrioChar">
    <w:name w:val="Texto de comentário Char"/>
    <w:basedOn w:val="Fontepargpadro"/>
    <w:link w:val="Textodecomentrio"/>
    <w:qFormat/>
    <w:rsid w:val="008B55CB"/>
    <w:rPr>
      <w:rFonts w:ascii="Times New Roman" w:eastAsia="Times New Roman" w:hAnsi="Times New Roman" w:cs="Times New Roman"/>
      <w:sz w:val="20"/>
      <w:szCs w:val="20"/>
      <w:lang w:val="pt-PT" w:eastAsia="ar-SA"/>
    </w:rPr>
  </w:style>
  <w:style w:type="paragraph" w:styleId="Assuntodocomentrio">
    <w:name w:val="annotation subject"/>
    <w:basedOn w:val="Textodecomentrio"/>
    <w:next w:val="Textodecomentrio"/>
    <w:link w:val="AssuntodocomentrioChar"/>
    <w:semiHidden/>
    <w:unhideWhenUsed/>
    <w:rsid w:val="008B55CB"/>
    <w:rPr>
      <w:b/>
      <w:bCs/>
    </w:rPr>
  </w:style>
  <w:style w:type="character" w:customStyle="1" w:styleId="AssuntodocomentrioChar">
    <w:name w:val="Assunto do comentário Char"/>
    <w:basedOn w:val="TextodecomentrioChar"/>
    <w:link w:val="Assuntodocomentrio"/>
    <w:semiHidden/>
    <w:rsid w:val="008B55CB"/>
    <w:rPr>
      <w:rFonts w:ascii="Times New Roman" w:eastAsia="Times New Roman" w:hAnsi="Times New Roman" w:cs="Times New Roman"/>
      <w:b/>
      <w:bCs/>
      <w:sz w:val="20"/>
      <w:szCs w:val="20"/>
      <w:lang w:val="pt-PT" w:eastAsia="ar-SA"/>
    </w:rPr>
  </w:style>
  <w:style w:type="character" w:customStyle="1" w:styleId="Ttulo3Char">
    <w:name w:val="Título 3 Char"/>
    <w:basedOn w:val="Fontepargpadro"/>
    <w:link w:val="Ttulo3"/>
    <w:uiPriority w:val="9"/>
    <w:semiHidden/>
    <w:rsid w:val="00966B73"/>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semiHidden/>
    <w:rsid w:val="00966B73"/>
    <w:rPr>
      <w:rFonts w:asciiTheme="majorHAnsi" w:eastAsiaTheme="majorEastAsia" w:hAnsiTheme="majorHAnsi" w:cstheme="majorBidi"/>
      <w:i/>
      <w:iCs/>
      <w:color w:val="365F91" w:themeColor="accent1" w:themeShade="BF"/>
      <w:sz w:val="24"/>
      <w:szCs w:val="24"/>
      <w:lang w:eastAsia="pt-BR"/>
    </w:rPr>
  </w:style>
  <w:style w:type="paragraph" w:customStyle="1" w:styleId="Nvel2">
    <w:name w:val="Nível 2"/>
    <w:basedOn w:val="Normal"/>
    <w:next w:val="Normal"/>
    <w:rsid w:val="00966B73"/>
    <w:pPr>
      <w:suppressAutoHyphens w:val="0"/>
      <w:spacing w:after="120"/>
      <w:jc w:val="both"/>
    </w:pPr>
    <w:rPr>
      <w:rFonts w:ascii="Arial" w:eastAsiaTheme="minorEastAsia" w:hAnsi="Arial"/>
      <w:b/>
      <w:szCs w:val="20"/>
      <w:lang w:val="pt-BR" w:eastAsia="pt-BR"/>
    </w:rPr>
  </w:style>
  <w:style w:type="character" w:customStyle="1" w:styleId="normalchar1">
    <w:name w:val="normal__char1"/>
    <w:rsid w:val="00966B73"/>
    <w:rPr>
      <w:rFonts w:ascii="Arial" w:hAnsi="Arial" w:cs="Arial" w:hint="default"/>
      <w:strike w:val="0"/>
      <w:dstrike w:val="0"/>
      <w:sz w:val="24"/>
      <w:szCs w:val="24"/>
      <w:u w:val="none"/>
      <w:effect w:val="none"/>
    </w:rPr>
  </w:style>
  <w:style w:type="character" w:customStyle="1" w:styleId="apple-style-span">
    <w:name w:val="apple-style-span"/>
    <w:basedOn w:val="Fontepargpadro"/>
    <w:rsid w:val="00966B73"/>
  </w:style>
  <w:style w:type="paragraph" w:styleId="Citao">
    <w:name w:val="Quote"/>
    <w:aliases w:val="TCU,Citação AGU,NotaExplicativa"/>
    <w:basedOn w:val="Normal"/>
    <w:next w:val="Normal"/>
    <w:link w:val="Citao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ahoma"/>
      <w:i/>
      <w:iCs/>
      <w:color w:val="000000"/>
      <w:sz w:val="20"/>
      <w:lang w:val="pt-BR" w:eastAsia="en-US"/>
    </w:rPr>
  </w:style>
  <w:style w:type="character" w:customStyle="1" w:styleId="CitaoChar">
    <w:name w:val="Citação Char"/>
    <w:aliases w:val="TCU Char,Citação AGU Char,NotaExplicativa Char"/>
    <w:basedOn w:val="Fontepargpadro"/>
    <w:link w:val="Citao"/>
    <w:qFormat/>
    <w:rsid w:val="00966B73"/>
    <w:rPr>
      <w:rFonts w:ascii="Arial" w:eastAsia="Calibri" w:hAnsi="Arial" w:cs="Tahoma"/>
      <w:i/>
      <w:iCs/>
      <w:color w:val="000000"/>
      <w:sz w:val="20"/>
      <w:szCs w:val="24"/>
      <w:shd w:val="clear" w:color="auto" w:fill="FFFFCC"/>
    </w:rPr>
  </w:style>
  <w:style w:type="paragraph" w:styleId="Commarcadores5">
    <w:name w:val="List Bullet 5"/>
    <w:basedOn w:val="Normal"/>
    <w:rsid w:val="00966B73"/>
    <w:pPr>
      <w:numPr>
        <w:numId w:val="3"/>
      </w:numPr>
      <w:suppressAutoHyphens w:val="0"/>
      <w:contextualSpacing/>
    </w:pPr>
    <w:rPr>
      <w:rFonts w:ascii="Ecofont_Spranq_eco_Sans" w:eastAsiaTheme="minorEastAsia" w:hAnsi="Ecofont_Spranq_eco_Sans" w:cs="Tahoma"/>
      <w:lang w:val="pt-BR" w:eastAsia="pt-BR"/>
    </w:rPr>
  </w:style>
  <w:style w:type="paragraph" w:customStyle="1" w:styleId="Notaexplicativa">
    <w:name w:val="Nota explicativa"/>
    <w:basedOn w:val="Citao"/>
    <w:link w:val="NotaexplicativaChar"/>
    <w:rsid w:val="00966B73"/>
    <w:rPr>
      <w:szCs w:val="20"/>
    </w:rPr>
  </w:style>
  <w:style w:type="character" w:customStyle="1" w:styleId="NotaexplicativaChar">
    <w:name w:val="Nota explicativa Char"/>
    <w:basedOn w:val="CitaoChar"/>
    <w:link w:val="Notaexplicativa"/>
    <w:rsid w:val="00966B73"/>
    <w:rPr>
      <w:rFonts w:ascii="Arial" w:eastAsia="Calibri" w:hAnsi="Arial" w:cs="Tahoma"/>
      <w:i/>
      <w:iCs/>
      <w:color w:val="000000"/>
      <w:sz w:val="20"/>
      <w:szCs w:val="20"/>
      <w:shd w:val="clear" w:color="auto" w:fill="FFFFCC"/>
    </w:rPr>
  </w:style>
  <w:style w:type="numbering" w:customStyle="1" w:styleId="Estilo1">
    <w:name w:val="Estilo1"/>
    <w:uiPriority w:val="99"/>
    <w:rsid w:val="00966B73"/>
    <w:pPr>
      <w:numPr>
        <w:numId w:val="4"/>
      </w:numPr>
    </w:pPr>
  </w:style>
  <w:style w:type="numbering" w:customStyle="1" w:styleId="Estilo2">
    <w:name w:val="Estilo2"/>
    <w:uiPriority w:val="99"/>
    <w:rsid w:val="00966B73"/>
    <w:pPr>
      <w:numPr>
        <w:numId w:val="5"/>
      </w:numPr>
    </w:pPr>
  </w:style>
  <w:style w:type="numbering" w:customStyle="1" w:styleId="Estilo3">
    <w:name w:val="Estilo3"/>
    <w:uiPriority w:val="99"/>
    <w:rsid w:val="00966B73"/>
    <w:pPr>
      <w:numPr>
        <w:numId w:val="6"/>
      </w:numPr>
    </w:pPr>
  </w:style>
  <w:style w:type="numbering" w:customStyle="1" w:styleId="Estilo4">
    <w:name w:val="Estilo4"/>
    <w:uiPriority w:val="99"/>
    <w:rsid w:val="00966B73"/>
    <w:pPr>
      <w:numPr>
        <w:numId w:val="7"/>
      </w:numPr>
    </w:pPr>
  </w:style>
  <w:style w:type="numbering" w:customStyle="1" w:styleId="Estilo5">
    <w:name w:val="Estilo5"/>
    <w:uiPriority w:val="99"/>
    <w:rsid w:val="00966B73"/>
    <w:pPr>
      <w:numPr>
        <w:numId w:val="8"/>
      </w:numPr>
    </w:pPr>
  </w:style>
  <w:style w:type="numbering" w:customStyle="1" w:styleId="Estilo6">
    <w:name w:val="Estilo6"/>
    <w:uiPriority w:val="99"/>
    <w:rsid w:val="00966B73"/>
    <w:pPr>
      <w:numPr>
        <w:numId w:val="9"/>
      </w:numPr>
    </w:pPr>
  </w:style>
  <w:style w:type="paragraph" w:customStyle="1" w:styleId="Nivel01">
    <w:name w:val="Nivel 01"/>
    <w:basedOn w:val="Ttulo1"/>
    <w:next w:val="Normal"/>
    <w:link w:val="Nivel01Char"/>
    <w:autoRedefine/>
    <w:qFormat/>
    <w:rsid w:val="00151432"/>
    <w:pPr>
      <w:numPr>
        <w:numId w:val="2"/>
      </w:numPr>
      <w:tabs>
        <w:tab w:val="left" w:pos="567"/>
      </w:tabs>
      <w:suppressAutoHyphens w:val="0"/>
      <w:spacing w:beforeLines="120" w:afterLines="120" w:line="360" w:lineRule="auto"/>
      <w:jc w:val="both"/>
    </w:pPr>
    <w:rPr>
      <w:rFonts w:ascii="Century Gothic" w:hAnsi="Century Gothic" w:cs="Arial"/>
      <w:b/>
      <w:bCs/>
      <w:color w:val="17365D" w:themeColor="text2" w:themeShade="BF"/>
      <w:spacing w:val="5"/>
      <w:kern w:val="28"/>
      <w:sz w:val="22"/>
      <w:szCs w:val="22"/>
      <w:u w:val="single"/>
      <w:lang w:val="pt-BR" w:eastAsia="pt-BR"/>
    </w:rPr>
  </w:style>
  <w:style w:type="paragraph" w:customStyle="1" w:styleId="Nivel01Titulo">
    <w:name w:val="Nivel_01_Titulo"/>
    <w:basedOn w:val="Nivel01"/>
    <w:link w:val="Nivel01TituloChar"/>
    <w:rsid w:val="00966B73"/>
    <w:pPr>
      <w:jc w:val="left"/>
    </w:pPr>
    <w:rPr>
      <w:rFonts w:cstheme="majorBidi"/>
      <w:color w:val="000000" w:themeColor="text1"/>
    </w:rPr>
  </w:style>
  <w:style w:type="character" w:customStyle="1" w:styleId="Nivel01Char">
    <w:name w:val="Nivel 01 Char"/>
    <w:basedOn w:val="TtuloChar"/>
    <w:link w:val="Nivel01"/>
    <w:rsid w:val="00151432"/>
    <w:rPr>
      <w:rFonts w:ascii="Century Gothic" w:eastAsiaTheme="majorEastAsia" w:hAnsi="Century Gothic" w:cs="Arial"/>
      <w:b/>
      <w:bCs/>
      <w:color w:val="17365D" w:themeColor="text2" w:themeShade="BF"/>
      <w:spacing w:val="5"/>
      <w:kern w:val="28"/>
      <w:u w:val="single"/>
      <w:lang w:eastAsia="pt-BR"/>
    </w:rPr>
  </w:style>
  <w:style w:type="character" w:customStyle="1" w:styleId="Nivel01TituloChar">
    <w:name w:val="Nivel_01_Titulo Char"/>
    <w:basedOn w:val="Nivel01Char"/>
    <w:link w:val="Nivel01Titulo"/>
    <w:qFormat/>
    <w:rsid w:val="00966B73"/>
    <w:rPr>
      <w:rFonts w:cstheme="majorBidi"/>
      <w:color w:val="000000" w:themeColor="text1"/>
    </w:rPr>
  </w:style>
  <w:style w:type="table" w:styleId="Tabelacomgrade">
    <w:name w:val="Table Grid"/>
    <w:basedOn w:val="Tabelanormal"/>
    <w:rsid w:val="00966B73"/>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rsid w:val="00966B73"/>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966B73"/>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Tahoma"/>
      <w:i/>
      <w:iCs/>
      <w:color w:val="000000"/>
      <w:sz w:val="22"/>
      <w:szCs w:val="22"/>
      <w:lang w:val="pt-BR" w:eastAsia="en-US"/>
    </w:rPr>
  </w:style>
  <w:style w:type="paragraph" w:customStyle="1" w:styleId="paragraph">
    <w:name w:val="paragraph"/>
    <w:basedOn w:val="Normal"/>
    <w:rsid w:val="00966B73"/>
    <w:pPr>
      <w:suppressAutoHyphens w:val="0"/>
      <w:spacing w:before="100" w:beforeAutospacing="1" w:after="100" w:afterAutospacing="1"/>
    </w:pPr>
    <w:rPr>
      <w:lang w:val="pt-BR" w:eastAsia="pt-BR"/>
    </w:rPr>
  </w:style>
  <w:style w:type="character" w:customStyle="1" w:styleId="normaltextrun">
    <w:name w:val="normaltextrun"/>
    <w:basedOn w:val="Fontepargpadro"/>
    <w:rsid w:val="00966B73"/>
  </w:style>
  <w:style w:type="character" w:customStyle="1" w:styleId="eop">
    <w:name w:val="eop"/>
    <w:basedOn w:val="Fontepargpadro"/>
    <w:rsid w:val="00966B73"/>
  </w:style>
  <w:style w:type="character" w:customStyle="1" w:styleId="spellingerror">
    <w:name w:val="spellingerror"/>
    <w:basedOn w:val="Fontepargpadro"/>
    <w:rsid w:val="00966B73"/>
  </w:style>
  <w:style w:type="paragraph" w:customStyle="1" w:styleId="Nivel1">
    <w:name w:val="Nivel1"/>
    <w:basedOn w:val="Ttulo1"/>
    <w:link w:val="Nivel1Char"/>
    <w:rsid w:val="00966B73"/>
    <w:pPr>
      <w:suppressAutoHyphens w:val="0"/>
      <w:spacing w:before="480" w:line="276" w:lineRule="auto"/>
      <w:ind w:left="357" w:hanging="357"/>
      <w:jc w:val="both"/>
    </w:pPr>
    <w:rPr>
      <w:rFonts w:ascii="Arial" w:hAnsi="Arial" w:cs="Arial"/>
      <w:b/>
      <w:color w:val="000000"/>
      <w:sz w:val="28"/>
      <w:szCs w:val="28"/>
      <w:lang w:val="pt-BR" w:eastAsia="pt-BR"/>
    </w:rPr>
  </w:style>
  <w:style w:type="character" w:customStyle="1" w:styleId="Nivel1Char">
    <w:name w:val="Nivel1 Char"/>
    <w:basedOn w:val="Ttulo1Char"/>
    <w:link w:val="Nivel1"/>
    <w:rsid w:val="00966B73"/>
    <w:rPr>
      <w:rFonts w:ascii="Arial" w:eastAsiaTheme="majorEastAsia" w:hAnsi="Arial" w:cs="Arial"/>
      <w:b/>
      <w:color w:val="000000"/>
      <w:sz w:val="28"/>
      <w:szCs w:val="28"/>
      <w:lang w:val="pt-PT" w:eastAsia="pt-BR"/>
    </w:rPr>
  </w:style>
  <w:style w:type="paragraph" w:customStyle="1" w:styleId="PargrafodaLista1">
    <w:name w:val="Parágrafo da Lista1"/>
    <w:basedOn w:val="Normal"/>
    <w:rsid w:val="00966B73"/>
    <w:pPr>
      <w:suppressAutoHyphens w:val="0"/>
      <w:ind w:left="720"/>
    </w:pPr>
    <w:rPr>
      <w:rFonts w:ascii="Ecofont_Spranq_eco_Sans" w:hAnsi="Ecofont_Spranq_eco_Sans" w:cs="Ecofont_Spranq_eco_Sans"/>
      <w:lang w:val="pt-BR" w:eastAsia="pt-BR"/>
    </w:rPr>
  </w:style>
  <w:style w:type="paragraph" w:customStyle="1" w:styleId="Nivel2">
    <w:name w:val="Nivel 2"/>
    <w:basedOn w:val="Normal"/>
    <w:link w:val="Nivel2Char"/>
    <w:qFormat/>
    <w:rsid w:val="00966B73"/>
    <w:pPr>
      <w:numPr>
        <w:ilvl w:val="1"/>
        <w:numId w:val="2"/>
      </w:numPr>
      <w:suppressAutoHyphens w:val="0"/>
      <w:spacing w:before="120" w:after="120" w:line="276" w:lineRule="auto"/>
      <w:jc w:val="both"/>
    </w:pPr>
    <w:rPr>
      <w:rFonts w:ascii="Arial" w:eastAsiaTheme="minorEastAsia" w:hAnsi="Arial" w:cs="Arial"/>
      <w:color w:val="000000"/>
      <w:sz w:val="20"/>
      <w:szCs w:val="20"/>
      <w:lang w:val="pt-BR" w:eastAsia="pt-BR"/>
    </w:rPr>
  </w:style>
  <w:style w:type="paragraph" w:customStyle="1" w:styleId="Nivel10">
    <w:name w:val="Nivel 1"/>
    <w:basedOn w:val="Nivel2"/>
    <w:next w:val="Nivel2"/>
    <w:rsid w:val="00966B73"/>
    <w:pPr>
      <w:numPr>
        <w:ilvl w:val="0"/>
        <w:numId w:val="0"/>
      </w:numPr>
      <w:ind w:left="360" w:hanging="360"/>
    </w:pPr>
    <w:rPr>
      <w:b/>
    </w:rPr>
  </w:style>
  <w:style w:type="paragraph" w:customStyle="1" w:styleId="Nivel3">
    <w:name w:val="Nivel 3"/>
    <w:basedOn w:val="Normal"/>
    <w:link w:val="Nivel3Char"/>
    <w:qFormat/>
    <w:rsid w:val="00966B73"/>
    <w:pPr>
      <w:numPr>
        <w:ilvl w:val="2"/>
        <w:numId w:val="2"/>
      </w:numPr>
      <w:suppressAutoHyphens w:val="0"/>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966B73"/>
    <w:pPr>
      <w:numPr>
        <w:ilvl w:val="3"/>
      </w:numPr>
      <w:ind w:left="567" w:firstLine="0"/>
    </w:pPr>
    <w:rPr>
      <w:color w:val="auto"/>
    </w:rPr>
  </w:style>
  <w:style w:type="paragraph" w:customStyle="1" w:styleId="Nivel5">
    <w:name w:val="Nivel 5"/>
    <w:basedOn w:val="Nivel4"/>
    <w:qFormat/>
    <w:rsid w:val="00966B73"/>
    <w:pPr>
      <w:numPr>
        <w:ilvl w:val="4"/>
      </w:numPr>
      <w:tabs>
        <w:tab w:val="num" w:pos="1008"/>
      </w:tabs>
      <w:ind w:left="851" w:firstLine="0"/>
    </w:pPr>
  </w:style>
  <w:style w:type="character" w:customStyle="1" w:styleId="Nivel4Char">
    <w:name w:val="Nivel 4 Char"/>
    <w:basedOn w:val="Fontepargpadro"/>
    <w:link w:val="Nivel4"/>
    <w:rsid w:val="00966B73"/>
    <w:rPr>
      <w:rFonts w:ascii="Arial" w:eastAsiaTheme="minorEastAsia" w:hAnsi="Arial" w:cs="Arial"/>
      <w:sz w:val="20"/>
      <w:szCs w:val="20"/>
      <w:lang w:eastAsia="pt-BR"/>
    </w:rPr>
  </w:style>
  <w:style w:type="paragraph" w:customStyle="1" w:styleId="textbody">
    <w:name w:val="textbody"/>
    <w:basedOn w:val="Normal"/>
    <w:rsid w:val="00966B73"/>
    <w:pPr>
      <w:suppressAutoHyphens w:val="0"/>
      <w:spacing w:before="100" w:beforeAutospacing="1" w:after="100" w:afterAutospacing="1"/>
    </w:pPr>
    <w:rPr>
      <w:lang w:val="pt-BR" w:eastAsia="pt-BR"/>
    </w:rPr>
  </w:style>
  <w:style w:type="paragraph" w:customStyle="1" w:styleId="em0020ementa">
    <w:name w:val="em_0020ementa"/>
    <w:basedOn w:val="Normal"/>
    <w:rsid w:val="00966B73"/>
    <w:pPr>
      <w:suppressAutoHyphens w:val="0"/>
      <w:ind w:left="4160"/>
      <w:jc w:val="both"/>
    </w:pPr>
    <w:rPr>
      <w:sz w:val="28"/>
      <w:szCs w:val="28"/>
      <w:lang w:val="pt-BR" w:eastAsia="pt-BR"/>
    </w:rPr>
  </w:style>
  <w:style w:type="character" w:customStyle="1" w:styleId="cp0020corpodespachochar1">
    <w:name w:val="cp_0020corpodespacho__char1"/>
    <w:rsid w:val="00966B7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966B7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966B73"/>
    <w:pPr>
      <w:spacing w:after="0" w:line="240" w:lineRule="auto"/>
    </w:pPr>
    <w:rPr>
      <w:rFonts w:ascii="Ecofont_Spranq_eco_Sans" w:eastAsia="Times New Roman" w:hAnsi="Ecofont_Spranq_eco_Sans" w:cs="Tahoma"/>
      <w:sz w:val="24"/>
      <w:szCs w:val="24"/>
      <w:lang w:eastAsia="pt-BR"/>
    </w:rPr>
  </w:style>
  <w:style w:type="character" w:customStyle="1" w:styleId="Manoel">
    <w:name w:val="Manoel"/>
    <w:rsid w:val="00966B73"/>
    <w:rPr>
      <w:rFonts w:ascii="Arial" w:hAnsi="Arial" w:cs="Arial"/>
      <w:color w:val="7030A0"/>
      <w:sz w:val="20"/>
    </w:rPr>
  </w:style>
  <w:style w:type="character" w:customStyle="1" w:styleId="ListLabel12">
    <w:name w:val="ListLabel 12"/>
    <w:rsid w:val="00966B73"/>
    <w:rPr>
      <w:b/>
    </w:rPr>
  </w:style>
  <w:style w:type="paragraph" w:customStyle="1" w:styleId="texto1">
    <w:name w:val="texto1"/>
    <w:basedOn w:val="Normal"/>
    <w:rsid w:val="00966B73"/>
    <w:pPr>
      <w:suppressAutoHyphens w:val="0"/>
      <w:spacing w:before="100" w:beforeAutospacing="1" w:after="100" w:afterAutospacing="1"/>
    </w:pPr>
    <w:rPr>
      <w:lang w:val="pt-BR" w:eastAsia="pt-BR"/>
    </w:rPr>
  </w:style>
  <w:style w:type="paragraph" w:customStyle="1" w:styleId="GradeColorida-nfase11">
    <w:name w:val="Grade Colorida - Ênfase 11"/>
    <w:basedOn w:val="Normal"/>
    <w:next w:val="Normal"/>
    <w:link w:val="GradeColorida-nfase1Char"/>
    <w:uiPriority w:val="29"/>
    <w:rsid w:val="00966B7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pt-BR" w:eastAsia="en-US"/>
    </w:rPr>
  </w:style>
  <w:style w:type="character" w:customStyle="1" w:styleId="GradeColorida-nfase1Char">
    <w:name w:val="Grade Colorida - Ênfase 1 Char"/>
    <w:link w:val="GradeColorida-nfase11"/>
    <w:uiPriority w:val="29"/>
    <w:rsid w:val="00966B73"/>
    <w:rPr>
      <w:rFonts w:ascii="Arial" w:eastAsia="Calibri" w:hAnsi="Arial" w:cs="Times New Roman"/>
      <w:i/>
      <w:iCs/>
      <w:color w:val="000000"/>
      <w:sz w:val="20"/>
      <w:szCs w:val="24"/>
      <w:shd w:val="clear" w:color="auto" w:fill="FFFFCC"/>
    </w:rPr>
  </w:style>
  <w:style w:type="paragraph" w:customStyle="1" w:styleId="xwestern">
    <w:name w:val="x_western"/>
    <w:basedOn w:val="Normal"/>
    <w:rsid w:val="00966B73"/>
    <w:pPr>
      <w:suppressAutoHyphens w:val="0"/>
      <w:spacing w:before="100" w:beforeAutospacing="1" w:after="100" w:afterAutospacing="1"/>
    </w:pPr>
    <w:rPr>
      <w:lang w:val="pt-BR" w:eastAsia="pt-BR"/>
    </w:rPr>
  </w:style>
  <w:style w:type="paragraph" w:customStyle="1" w:styleId="TCU-Ac-item9-0">
    <w:name w:val="TCU - Ac - item 9 - §§_0"/>
    <w:basedOn w:val="Normal"/>
    <w:rsid w:val="00966B73"/>
    <w:pPr>
      <w:suppressAutoHyphens w:val="0"/>
      <w:ind w:firstLine="1134"/>
      <w:jc w:val="both"/>
    </w:pPr>
    <w:rPr>
      <w:szCs w:val="22"/>
      <w:lang w:val="pt-BR" w:eastAsia="en-US"/>
    </w:rPr>
  </w:style>
  <w:style w:type="paragraph" w:customStyle="1" w:styleId="Normal1">
    <w:name w:val="Normal_1"/>
    <w:rsid w:val="00966B73"/>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966B73"/>
    <w:pPr>
      <w:suppressAutoHyphens w:val="0"/>
      <w:spacing w:before="100" w:beforeAutospacing="1" w:after="100" w:afterAutospacing="1"/>
    </w:pPr>
    <w:rPr>
      <w:lang w:val="pt-BR" w:eastAsia="pt-BR"/>
    </w:rPr>
  </w:style>
  <w:style w:type="paragraph" w:customStyle="1" w:styleId="textojustificadorecuoprimeiralinha">
    <w:name w:val="texto_justificado_recuo_primeira_linha"/>
    <w:basedOn w:val="Normal"/>
    <w:rsid w:val="00966B73"/>
    <w:pPr>
      <w:suppressAutoHyphens w:val="0"/>
      <w:spacing w:before="100" w:beforeAutospacing="1" w:after="100" w:afterAutospacing="1"/>
    </w:pPr>
    <w:rPr>
      <w:lang w:val="pt-BR" w:eastAsia="pt-BR"/>
    </w:rPr>
  </w:style>
  <w:style w:type="character" w:customStyle="1" w:styleId="highlight">
    <w:name w:val="highlight"/>
    <w:basedOn w:val="Fontepargpadro"/>
    <w:rsid w:val="00966B73"/>
  </w:style>
  <w:style w:type="paragraph" w:customStyle="1" w:styleId="textojustificado">
    <w:name w:val="texto_justificado"/>
    <w:basedOn w:val="Normal"/>
    <w:rsid w:val="00966B73"/>
    <w:pPr>
      <w:suppressAutoHyphens w:val="0"/>
      <w:spacing w:before="100" w:beforeAutospacing="1" w:after="100" w:afterAutospacing="1"/>
    </w:pPr>
    <w:rPr>
      <w:lang w:val="pt-BR" w:eastAsia="pt-BR"/>
    </w:rPr>
  </w:style>
  <w:style w:type="character" w:styleId="HiperlinkVisitado">
    <w:name w:val="FollowedHyperlink"/>
    <w:basedOn w:val="Fontepargpadro"/>
    <w:semiHidden/>
    <w:unhideWhenUsed/>
    <w:rsid w:val="00966B73"/>
    <w:rPr>
      <w:color w:val="800080" w:themeColor="followedHyperlink"/>
      <w:u w:val="single"/>
    </w:rPr>
  </w:style>
  <w:style w:type="character" w:customStyle="1" w:styleId="MenoPendente1">
    <w:name w:val="Menção Pendente1"/>
    <w:basedOn w:val="Fontepargpadro"/>
    <w:uiPriority w:val="99"/>
    <w:semiHidden/>
    <w:unhideWhenUsed/>
    <w:rsid w:val="00966B73"/>
    <w:rPr>
      <w:color w:val="605E5C"/>
      <w:shd w:val="clear" w:color="auto" w:fill="E1DFDD"/>
    </w:rPr>
  </w:style>
  <w:style w:type="character" w:customStyle="1" w:styleId="MenoPendente2">
    <w:name w:val="Menção Pendente2"/>
    <w:basedOn w:val="Fontepargpadro"/>
    <w:uiPriority w:val="99"/>
    <w:semiHidden/>
    <w:unhideWhenUsed/>
    <w:rsid w:val="00966B73"/>
    <w:rPr>
      <w:color w:val="605E5C"/>
      <w:shd w:val="clear" w:color="auto" w:fill="E1DFDD"/>
    </w:rPr>
  </w:style>
  <w:style w:type="character" w:customStyle="1" w:styleId="Nivel2Char">
    <w:name w:val="Nivel 2 Char"/>
    <w:basedOn w:val="Fontepargpadro"/>
    <w:link w:val="Nivel2"/>
    <w:locked/>
    <w:rsid w:val="00966B73"/>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966B73"/>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966B73"/>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966B73"/>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966B73"/>
    <w:rPr>
      <w:rFonts w:ascii="Arial" w:eastAsia="Times New Roman" w:hAnsi="Arial" w:cs="Arial"/>
      <w:i/>
      <w:iCs/>
      <w:noProof/>
      <w:color w:val="FF0000"/>
      <w:sz w:val="20"/>
      <w:szCs w:val="20"/>
      <w:lang w:eastAsia="pt-BR"/>
    </w:rPr>
  </w:style>
  <w:style w:type="paragraph" w:customStyle="1" w:styleId="SombreamentoMdio1-nfase31">
    <w:name w:val="Sombreamento Médio 1 - Ênfase 31"/>
    <w:basedOn w:val="Normal"/>
    <w:next w:val="Normal"/>
    <w:rsid w:val="00966B73"/>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cs="Tahoma"/>
      <w:i/>
      <w:iCs/>
      <w:color w:val="000000"/>
      <w:sz w:val="20"/>
      <w:lang w:val="pt-BR" w:eastAsia="zh-CN"/>
    </w:rPr>
  </w:style>
  <w:style w:type="paragraph" w:customStyle="1" w:styleId="corpo">
    <w:name w:val="corpo"/>
    <w:basedOn w:val="Normal"/>
    <w:rsid w:val="00966B73"/>
    <w:pPr>
      <w:suppressAutoHyphens w:val="0"/>
      <w:spacing w:before="100" w:beforeAutospacing="1" w:after="100" w:afterAutospacing="1"/>
    </w:pPr>
    <w:rPr>
      <w:lang w:val="pt-BR" w:eastAsia="pt-BR"/>
    </w:rPr>
  </w:style>
  <w:style w:type="paragraph" w:customStyle="1" w:styleId="itemnivel2">
    <w:name w:val="item_nivel2"/>
    <w:basedOn w:val="Normal"/>
    <w:rsid w:val="00966B73"/>
    <w:pPr>
      <w:suppressAutoHyphens w:val="0"/>
      <w:spacing w:before="100" w:beforeAutospacing="1" w:after="100" w:afterAutospacing="1"/>
    </w:pPr>
    <w:rPr>
      <w:lang w:val="pt-BR" w:eastAsia="pt-BR"/>
    </w:rPr>
  </w:style>
  <w:style w:type="paragraph" w:customStyle="1" w:styleId="itemnivel1">
    <w:name w:val="item_nivel1"/>
    <w:basedOn w:val="Normal"/>
    <w:rsid w:val="00966B73"/>
    <w:pPr>
      <w:suppressAutoHyphens w:val="0"/>
      <w:spacing w:before="100" w:beforeAutospacing="1" w:after="100" w:afterAutospacing="1"/>
    </w:pPr>
    <w:rPr>
      <w:lang w:val="pt-BR" w:eastAsia="pt-BR"/>
    </w:rPr>
  </w:style>
  <w:style w:type="paragraph" w:customStyle="1" w:styleId="itemalinealetra">
    <w:name w:val="item_alinea_letra"/>
    <w:basedOn w:val="Normal"/>
    <w:rsid w:val="00966B73"/>
    <w:pPr>
      <w:suppressAutoHyphens w:val="0"/>
      <w:spacing w:before="100" w:beforeAutospacing="1" w:after="100" w:afterAutospacing="1"/>
    </w:pPr>
    <w:rPr>
      <w:lang w:val="pt-BR" w:eastAsia="pt-BR"/>
    </w:rPr>
  </w:style>
  <w:style w:type="character" w:customStyle="1" w:styleId="markedcontent">
    <w:name w:val="markedcontent"/>
    <w:basedOn w:val="Fontepargpadro"/>
    <w:rsid w:val="00966B73"/>
  </w:style>
  <w:style w:type="paragraph" w:customStyle="1" w:styleId="Standard">
    <w:name w:val="Standard"/>
    <w:rsid w:val="00966B73"/>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966B73"/>
    <w:pPr>
      <w:spacing w:after="140" w:line="276" w:lineRule="auto"/>
    </w:pPr>
  </w:style>
  <w:style w:type="character" w:customStyle="1" w:styleId="MenoPendente3">
    <w:name w:val="Menção Pendente3"/>
    <w:basedOn w:val="Fontepargpadro"/>
    <w:uiPriority w:val="99"/>
    <w:semiHidden/>
    <w:unhideWhenUsed/>
    <w:rsid w:val="00966B73"/>
    <w:rPr>
      <w:color w:val="605E5C"/>
      <w:shd w:val="clear" w:color="auto" w:fill="E1DFDD"/>
    </w:rPr>
  </w:style>
  <w:style w:type="character" w:customStyle="1" w:styleId="MenoPendente4">
    <w:name w:val="Menção Pendente4"/>
    <w:basedOn w:val="Fontepargpadro"/>
    <w:uiPriority w:val="99"/>
    <w:semiHidden/>
    <w:unhideWhenUsed/>
    <w:rsid w:val="00966B73"/>
    <w:rPr>
      <w:color w:val="605E5C"/>
      <w:shd w:val="clear" w:color="auto" w:fill="E1DFDD"/>
    </w:rPr>
  </w:style>
  <w:style w:type="paragraph" w:customStyle="1" w:styleId="ou">
    <w:name w:val="ou"/>
    <w:basedOn w:val="PargrafodaLista"/>
    <w:link w:val="ouChar"/>
    <w:qFormat/>
    <w:rsid w:val="00966B73"/>
    <w:pPr>
      <w:suppressAutoHyphens w:val="0"/>
      <w:spacing w:before="60" w:after="60" w:line="259" w:lineRule="auto"/>
      <w:ind w:left="0"/>
      <w:contextualSpacing w:val="0"/>
      <w:jc w:val="center"/>
    </w:pPr>
    <w:rPr>
      <w:rFonts w:ascii="Arial" w:eastAsiaTheme="minorHAnsi" w:hAnsi="Arial" w:cs="Arial"/>
      <w:b/>
      <w:bCs/>
      <w:i/>
      <w:iCs/>
      <w:color w:val="FF0000"/>
      <w:u w:val="single"/>
      <w:lang w:val="pt-BR" w:eastAsia="pt-BR"/>
    </w:rPr>
  </w:style>
  <w:style w:type="character" w:customStyle="1" w:styleId="ouChar">
    <w:name w:val="ou Char"/>
    <w:basedOn w:val="PargrafodaListaChar"/>
    <w:link w:val="ou"/>
    <w:rsid w:val="00966B73"/>
    <w:rPr>
      <w:rFonts w:ascii="Arial" w:eastAsia="Times New Roman" w:hAnsi="Arial" w:cs="Arial"/>
      <w:b/>
      <w:bCs/>
      <w:i/>
      <w:iCs/>
      <w:color w:val="FF0000"/>
      <w:sz w:val="24"/>
      <w:szCs w:val="24"/>
      <w:u w:val="single"/>
      <w:lang w:val="pt-PT" w:eastAsia="pt-BR"/>
    </w:rPr>
  </w:style>
  <w:style w:type="paragraph" w:customStyle="1" w:styleId="dou-paragraph">
    <w:name w:val="dou-paragraph"/>
    <w:basedOn w:val="Normal"/>
    <w:rsid w:val="00966B73"/>
    <w:pPr>
      <w:suppressAutoHyphens w:val="0"/>
      <w:spacing w:before="100" w:beforeAutospacing="1" w:after="100" w:afterAutospacing="1"/>
    </w:pPr>
    <w:rPr>
      <w:lang w:val="pt-BR" w:eastAsia="pt-BR"/>
    </w:rPr>
  </w:style>
  <w:style w:type="paragraph" w:customStyle="1" w:styleId="Nvel2-Red">
    <w:name w:val="Nível 2 -Red"/>
    <w:basedOn w:val="Nivel2"/>
    <w:link w:val="Nvel2-RedChar"/>
    <w:qFormat/>
    <w:rsid w:val="00966B73"/>
    <w:rPr>
      <w:i/>
      <w:iCs/>
      <w:color w:val="FF0000"/>
    </w:rPr>
  </w:style>
  <w:style w:type="paragraph" w:customStyle="1" w:styleId="Nvel3-R">
    <w:name w:val="Nível 3-R"/>
    <w:basedOn w:val="Nivel3"/>
    <w:link w:val="Nvel3-RChar"/>
    <w:qFormat/>
    <w:rsid w:val="00966B73"/>
    <w:pPr>
      <w:ind w:left="1638" w:hanging="504"/>
    </w:pPr>
    <w:rPr>
      <w:i/>
      <w:iCs/>
      <w:color w:val="FF0000"/>
    </w:rPr>
  </w:style>
  <w:style w:type="character" w:customStyle="1" w:styleId="Nvel2-RedChar">
    <w:name w:val="Nível 2 -Red Char"/>
    <w:basedOn w:val="Nivel2Char"/>
    <w:link w:val="Nvel2-Red"/>
    <w:rsid w:val="00966B73"/>
    <w:rPr>
      <w:i/>
      <w:iCs/>
      <w:color w:val="FF0000"/>
    </w:rPr>
  </w:style>
  <w:style w:type="paragraph" w:customStyle="1" w:styleId="Nvel4-R">
    <w:name w:val="Nível 4-R"/>
    <w:basedOn w:val="Nivel4"/>
    <w:link w:val="Nvel4-RChar"/>
    <w:qFormat/>
    <w:rsid w:val="00966B73"/>
    <w:rPr>
      <w:i/>
      <w:iCs/>
      <w:color w:val="FF0000"/>
    </w:rPr>
  </w:style>
  <w:style w:type="character" w:customStyle="1" w:styleId="Nivel3Char">
    <w:name w:val="Nivel 3 Char"/>
    <w:basedOn w:val="Fontepargpadro"/>
    <w:link w:val="Nivel3"/>
    <w:rsid w:val="00966B73"/>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966B73"/>
    <w:rPr>
      <w:i/>
      <w:iCs/>
      <w:color w:val="FF0000"/>
    </w:rPr>
  </w:style>
  <w:style w:type="paragraph" w:customStyle="1" w:styleId="Nvel1-SemNum">
    <w:name w:val="Nível 1-Sem Num"/>
    <w:basedOn w:val="Nivel01"/>
    <w:link w:val="Nvel1-SemNumChar"/>
    <w:qFormat/>
    <w:rsid w:val="00966B73"/>
    <w:pPr>
      <w:numPr>
        <w:numId w:val="0"/>
      </w:numPr>
      <w:outlineLvl w:val="1"/>
    </w:pPr>
    <w:rPr>
      <w:color w:val="FF0000"/>
    </w:rPr>
  </w:style>
  <w:style w:type="character" w:customStyle="1" w:styleId="Nvel4-RChar">
    <w:name w:val="Nível 4-R Char"/>
    <w:basedOn w:val="Nivel4Char"/>
    <w:link w:val="Nvel4-R"/>
    <w:rsid w:val="00966B73"/>
    <w:rPr>
      <w:i/>
      <w:iCs/>
      <w:color w:val="FF0000"/>
    </w:rPr>
  </w:style>
  <w:style w:type="character" w:customStyle="1" w:styleId="LinkdaInternet">
    <w:name w:val="Link da Internet"/>
    <w:basedOn w:val="Fontepargpadro"/>
    <w:uiPriority w:val="99"/>
    <w:unhideWhenUsed/>
    <w:rsid w:val="00966B73"/>
    <w:rPr>
      <w:color w:val="0000FF" w:themeColor="hyperlink"/>
      <w:u w:val="single"/>
    </w:rPr>
  </w:style>
  <w:style w:type="character" w:customStyle="1" w:styleId="Nvel1-SemNumChar">
    <w:name w:val="Nível 1-Sem Num Char"/>
    <w:basedOn w:val="Nivel01Char"/>
    <w:link w:val="Nvel1-SemNum"/>
    <w:rsid w:val="00966B73"/>
    <w:rPr>
      <w:rFonts w:ascii="Century Gothic" w:eastAsiaTheme="majorEastAsia" w:hAnsi="Century Gothic" w:cs="Arial"/>
      <w:b/>
      <w:bCs/>
      <w:color w:val="FF0000"/>
      <w:spacing w:val="5"/>
      <w:kern w:val="28"/>
      <w:sz w:val="32"/>
      <w:szCs w:val="20"/>
      <w:u w:val="single"/>
      <w:lang w:eastAsia="pt-BR"/>
    </w:rPr>
  </w:style>
  <w:style w:type="paragraph" w:customStyle="1" w:styleId="citao2">
    <w:name w:val="citação 2"/>
    <w:basedOn w:val="Citao"/>
    <w:link w:val="citao2Char"/>
    <w:rsid w:val="00966B73"/>
    <w:pPr>
      <w:overflowPunct w:val="0"/>
    </w:pPr>
    <w:rPr>
      <w:szCs w:val="20"/>
    </w:rPr>
  </w:style>
  <w:style w:type="paragraph" w:customStyle="1" w:styleId="Prembulo">
    <w:name w:val="Preâmbulo"/>
    <w:basedOn w:val="Normal"/>
    <w:link w:val="PrembuloChar"/>
    <w:rsid w:val="00966B73"/>
    <w:pPr>
      <w:suppressAutoHyphens w:val="0"/>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966B73"/>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966B73"/>
    <w:rPr>
      <w:color w:val="605E5C"/>
      <w:shd w:val="clear" w:color="auto" w:fill="E1DFDD"/>
    </w:rPr>
  </w:style>
  <w:style w:type="character" w:customStyle="1" w:styleId="citao2Char">
    <w:name w:val="citação 2 Char"/>
    <w:basedOn w:val="CitaoChar"/>
    <w:link w:val="citao2"/>
    <w:rsid w:val="00966B73"/>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966B73"/>
    <w:pPr>
      <w:suppressAutoHyphens w:val="0"/>
      <w:spacing w:line="259" w:lineRule="auto"/>
      <w:outlineLvl w:val="9"/>
    </w:pPr>
    <w:rPr>
      <w:lang w:val="pt-BR" w:eastAsia="pt-BR"/>
    </w:rPr>
  </w:style>
  <w:style w:type="paragraph" w:styleId="Sumrio1">
    <w:name w:val="toc 1"/>
    <w:basedOn w:val="Normal"/>
    <w:next w:val="Normal"/>
    <w:autoRedefine/>
    <w:uiPriority w:val="39"/>
    <w:unhideWhenUsed/>
    <w:rsid w:val="00966B73"/>
    <w:pPr>
      <w:tabs>
        <w:tab w:val="left" w:pos="426"/>
        <w:tab w:val="right" w:leader="dot" w:pos="9628"/>
      </w:tabs>
      <w:suppressAutoHyphens w:val="0"/>
      <w:spacing w:after="100"/>
    </w:pPr>
    <w:rPr>
      <w:rFonts w:ascii="Arial" w:hAnsi="Arial" w:cs="Tahoma"/>
      <w:sz w:val="20"/>
      <w:lang w:val="pt-BR" w:eastAsia="pt-BR"/>
    </w:rPr>
  </w:style>
  <w:style w:type="character" w:customStyle="1" w:styleId="MenoPendente6">
    <w:name w:val="Menção Pendente6"/>
    <w:basedOn w:val="Fontepargpadro"/>
    <w:uiPriority w:val="99"/>
    <w:semiHidden/>
    <w:unhideWhenUsed/>
    <w:rsid w:val="00966B73"/>
    <w:rPr>
      <w:color w:val="605E5C"/>
      <w:shd w:val="clear" w:color="auto" w:fill="E1DFDD"/>
    </w:rPr>
  </w:style>
  <w:style w:type="character" w:customStyle="1" w:styleId="Mentionnonrsolue1">
    <w:name w:val="Mention non résolue1"/>
    <w:basedOn w:val="Fontepargpadro"/>
    <w:uiPriority w:val="99"/>
    <w:semiHidden/>
    <w:unhideWhenUsed/>
    <w:rsid w:val="00966B73"/>
    <w:rPr>
      <w:color w:val="605E5C"/>
      <w:shd w:val="clear" w:color="auto" w:fill="E1DFDD"/>
    </w:rPr>
  </w:style>
  <w:style w:type="character" w:customStyle="1" w:styleId="MenoPendente7">
    <w:name w:val="Menção Pendente7"/>
    <w:basedOn w:val="Fontepargpadro"/>
    <w:uiPriority w:val="99"/>
    <w:semiHidden/>
    <w:unhideWhenUsed/>
    <w:rsid w:val="00966B73"/>
    <w:rPr>
      <w:color w:val="605E5C"/>
      <w:shd w:val="clear" w:color="auto" w:fill="E1DFDD"/>
    </w:rPr>
  </w:style>
  <w:style w:type="paragraph" w:styleId="Recuodecorpodetexto2">
    <w:name w:val="Body Text Indent 2"/>
    <w:basedOn w:val="Normal"/>
    <w:link w:val="Recuodecorpodetexto2Char"/>
    <w:rsid w:val="00E42904"/>
    <w:pPr>
      <w:suppressAutoHyphens w:val="0"/>
      <w:spacing w:after="120" w:line="480" w:lineRule="auto"/>
      <w:ind w:left="283"/>
    </w:pPr>
    <w:rPr>
      <w:lang w:val="pt-BR" w:eastAsia="pt-BR"/>
    </w:rPr>
  </w:style>
  <w:style w:type="character" w:customStyle="1" w:styleId="Recuodecorpodetexto2Char">
    <w:name w:val="Recuo de corpo de texto 2 Char"/>
    <w:basedOn w:val="Fontepargpadro"/>
    <w:link w:val="Recuodecorpodetexto2"/>
    <w:rsid w:val="00E42904"/>
    <w:rPr>
      <w:rFonts w:ascii="Times New Roman" w:eastAsia="Times New Roman" w:hAnsi="Times New Roman" w:cs="Times New Roman"/>
      <w:sz w:val="24"/>
      <w:szCs w:val="24"/>
      <w:lang w:eastAsia="pt-BR"/>
    </w:rPr>
  </w:style>
  <w:style w:type="paragraph" w:customStyle="1" w:styleId="Normaljustificado">
    <w:name w:val="Normal +justificado"/>
    <w:basedOn w:val="Normal"/>
    <w:rsid w:val="00E42904"/>
    <w:pPr>
      <w:suppressAutoHyphens w:val="0"/>
      <w:jc w:val="both"/>
    </w:pPr>
    <w:rPr>
      <w:rFonts w:ascii="Arial" w:hAnsi="Arial" w:cs="Arial"/>
      <w:b/>
      <w:bCs/>
      <w:color w:val="000000"/>
      <w:sz w:val="22"/>
      <w:szCs w:val="22"/>
      <w:lang w:val="pt-BR" w:eastAsia="pt-BR"/>
    </w:rPr>
  </w:style>
  <w:style w:type="character" w:customStyle="1" w:styleId="fontstyle01">
    <w:name w:val="fontstyle01"/>
    <w:basedOn w:val="Fontepargpadro"/>
    <w:rsid w:val="000821B9"/>
    <w:rPr>
      <w:rFonts w:ascii="Arial" w:hAnsi="Arial" w:cs="Arial" w:hint="default"/>
      <w:b/>
      <w:bCs/>
      <w:i w:val="0"/>
      <w:iCs w:val="0"/>
      <w:color w:val="000000"/>
      <w:sz w:val="22"/>
      <w:szCs w:val="22"/>
    </w:rPr>
  </w:style>
  <w:style w:type="paragraph" w:styleId="SemEspaamento">
    <w:name w:val="No Spacing"/>
    <w:uiPriority w:val="1"/>
    <w:qFormat/>
    <w:rsid w:val="00312D6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7679932">
      <w:bodyDiv w:val="1"/>
      <w:marLeft w:val="0"/>
      <w:marRight w:val="0"/>
      <w:marTop w:val="0"/>
      <w:marBottom w:val="0"/>
      <w:divBdr>
        <w:top w:val="none" w:sz="0" w:space="0" w:color="auto"/>
        <w:left w:val="none" w:sz="0" w:space="0" w:color="auto"/>
        <w:bottom w:val="none" w:sz="0" w:space="0" w:color="auto"/>
        <w:right w:val="none" w:sz="0" w:space="0" w:color="auto"/>
      </w:divBdr>
    </w:div>
    <w:div w:id="48960199">
      <w:bodyDiv w:val="1"/>
      <w:marLeft w:val="0"/>
      <w:marRight w:val="0"/>
      <w:marTop w:val="0"/>
      <w:marBottom w:val="0"/>
      <w:divBdr>
        <w:top w:val="none" w:sz="0" w:space="0" w:color="auto"/>
        <w:left w:val="none" w:sz="0" w:space="0" w:color="auto"/>
        <w:bottom w:val="none" w:sz="0" w:space="0" w:color="auto"/>
        <w:right w:val="none" w:sz="0" w:space="0" w:color="auto"/>
      </w:divBdr>
    </w:div>
    <w:div w:id="243951421">
      <w:bodyDiv w:val="1"/>
      <w:marLeft w:val="0"/>
      <w:marRight w:val="0"/>
      <w:marTop w:val="0"/>
      <w:marBottom w:val="0"/>
      <w:divBdr>
        <w:top w:val="none" w:sz="0" w:space="0" w:color="auto"/>
        <w:left w:val="none" w:sz="0" w:space="0" w:color="auto"/>
        <w:bottom w:val="none" w:sz="0" w:space="0" w:color="auto"/>
        <w:right w:val="none" w:sz="0" w:space="0" w:color="auto"/>
      </w:divBdr>
    </w:div>
    <w:div w:id="304822322">
      <w:bodyDiv w:val="1"/>
      <w:marLeft w:val="0"/>
      <w:marRight w:val="0"/>
      <w:marTop w:val="0"/>
      <w:marBottom w:val="0"/>
      <w:divBdr>
        <w:top w:val="none" w:sz="0" w:space="0" w:color="auto"/>
        <w:left w:val="none" w:sz="0" w:space="0" w:color="auto"/>
        <w:bottom w:val="none" w:sz="0" w:space="0" w:color="auto"/>
        <w:right w:val="none" w:sz="0" w:space="0" w:color="auto"/>
      </w:divBdr>
    </w:div>
    <w:div w:id="536701321">
      <w:bodyDiv w:val="1"/>
      <w:marLeft w:val="0"/>
      <w:marRight w:val="0"/>
      <w:marTop w:val="0"/>
      <w:marBottom w:val="0"/>
      <w:divBdr>
        <w:top w:val="none" w:sz="0" w:space="0" w:color="auto"/>
        <w:left w:val="none" w:sz="0" w:space="0" w:color="auto"/>
        <w:bottom w:val="none" w:sz="0" w:space="0" w:color="auto"/>
        <w:right w:val="none" w:sz="0" w:space="0" w:color="auto"/>
      </w:divBdr>
    </w:div>
    <w:div w:id="537278861">
      <w:bodyDiv w:val="1"/>
      <w:marLeft w:val="0"/>
      <w:marRight w:val="0"/>
      <w:marTop w:val="0"/>
      <w:marBottom w:val="0"/>
      <w:divBdr>
        <w:top w:val="none" w:sz="0" w:space="0" w:color="auto"/>
        <w:left w:val="none" w:sz="0" w:space="0" w:color="auto"/>
        <w:bottom w:val="none" w:sz="0" w:space="0" w:color="auto"/>
        <w:right w:val="none" w:sz="0" w:space="0" w:color="auto"/>
      </w:divBdr>
    </w:div>
    <w:div w:id="708648569">
      <w:bodyDiv w:val="1"/>
      <w:marLeft w:val="0"/>
      <w:marRight w:val="0"/>
      <w:marTop w:val="0"/>
      <w:marBottom w:val="0"/>
      <w:divBdr>
        <w:top w:val="none" w:sz="0" w:space="0" w:color="auto"/>
        <w:left w:val="none" w:sz="0" w:space="0" w:color="auto"/>
        <w:bottom w:val="none" w:sz="0" w:space="0" w:color="auto"/>
        <w:right w:val="none" w:sz="0" w:space="0" w:color="auto"/>
      </w:divBdr>
    </w:div>
    <w:div w:id="728773048">
      <w:bodyDiv w:val="1"/>
      <w:marLeft w:val="0"/>
      <w:marRight w:val="0"/>
      <w:marTop w:val="0"/>
      <w:marBottom w:val="0"/>
      <w:divBdr>
        <w:top w:val="none" w:sz="0" w:space="0" w:color="auto"/>
        <w:left w:val="none" w:sz="0" w:space="0" w:color="auto"/>
        <w:bottom w:val="none" w:sz="0" w:space="0" w:color="auto"/>
        <w:right w:val="none" w:sz="0" w:space="0" w:color="auto"/>
      </w:divBdr>
    </w:div>
    <w:div w:id="787819092">
      <w:bodyDiv w:val="1"/>
      <w:marLeft w:val="0"/>
      <w:marRight w:val="0"/>
      <w:marTop w:val="0"/>
      <w:marBottom w:val="0"/>
      <w:divBdr>
        <w:top w:val="none" w:sz="0" w:space="0" w:color="auto"/>
        <w:left w:val="none" w:sz="0" w:space="0" w:color="auto"/>
        <w:bottom w:val="none" w:sz="0" w:space="0" w:color="auto"/>
        <w:right w:val="none" w:sz="0" w:space="0" w:color="auto"/>
      </w:divBdr>
      <w:divsChild>
        <w:div w:id="1747730244">
          <w:marLeft w:val="0"/>
          <w:marRight w:val="0"/>
          <w:marTop w:val="0"/>
          <w:marBottom w:val="0"/>
          <w:divBdr>
            <w:top w:val="none" w:sz="0" w:space="0" w:color="auto"/>
            <w:left w:val="none" w:sz="0" w:space="0" w:color="auto"/>
            <w:bottom w:val="none" w:sz="0" w:space="0" w:color="auto"/>
            <w:right w:val="none" w:sz="0" w:space="0" w:color="auto"/>
          </w:divBdr>
        </w:div>
      </w:divsChild>
    </w:div>
    <w:div w:id="1075782893">
      <w:bodyDiv w:val="1"/>
      <w:marLeft w:val="0"/>
      <w:marRight w:val="0"/>
      <w:marTop w:val="0"/>
      <w:marBottom w:val="0"/>
      <w:divBdr>
        <w:top w:val="none" w:sz="0" w:space="0" w:color="auto"/>
        <w:left w:val="none" w:sz="0" w:space="0" w:color="auto"/>
        <w:bottom w:val="none" w:sz="0" w:space="0" w:color="auto"/>
        <w:right w:val="none" w:sz="0" w:space="0" w:color="auto"/>
      </w:divBdr>
    </w:div>
    <w:div w:id="1170674591">
      <w:bodyDiv w:val="1"/>
      <w:marLeft w:val="0"/>
      <w:marRight w:val="0"/>
      <w:marTop w:val="0"/>
      <w:marBottom w:val="0"/>
      <w:divBdr>
        <w:top w:val="none" w:sz="0" w:space="0" w:color="auto"/>
        <w:left w:val="none" w:sz="0" w:space="0" w:color="auto"/>
        <w:bottom w:val="none" w:sz="0" w:space="0" w:color="auto"/>
        <w:right w:val="none" w:sz="0" w:space="0" w:color="auto"/>
      </w:divBdr>
    </w:div>
    <w:div w:id="1479298831">
      <w:bodyDiv w:val="1"/>
      <w:marLeft w:val="0"/>
      <w:marRight w:val="0"/>
      <w:marTop w:val="0"/>
      <w:marBottom w:val="0"/>
      <w:divBdr>
        <w:top w:val="none" w:sz="0" w:space="0" w:color="auto"/>
        <w:left w:val="none" w:sz="0" w:space="0" w:color="auto"/>
        <w:bottom w:val="none" w:sz="0" w:space="0" w:color="auto"/>
        <w:right w:val="none" w:sz="0" w:space="0" w:color="auto"/>
      </w:divBdr>
    </w:div>
    <w:div w:id="1560092124">
      <w:bodyDiv w:val="1"/>
      <w:marLeft w:val="0"/>
      <w:marRight w:val="0"/>
      <w:marTop w:val="0"/>
      <w:marBottom w:val="0"/>
      <w:divBdr>
        <w:top w:val="none" w:sz="0" w:space="0" w:color="auto"/>
        <w:left w:val="none" w:sz="0" w:space="0" w:color="auto"/>
        <w:bottom w:val="none" w:sz="0" w:space="0" w:color="auto"/>
        <w:right w:val="none" w:sz="0" w:space="0" w:color="auto"/>
      </w:divBdr>
    </w:div>
    <w:div w:id="1685741486">
      <w:bodyDiv w:val="1"/>
      <w:marLeft w:val="0"/>
      <w:marRight w:val="0"/>
      <w:marTop w:val="0"/>
      <w:marBottom w:val="0"/>
      <w:divBdr>
        <w:top w:val="none" w:sz="0" w:space="0" w:color="auto"/>
        <w:left w:val="none" w:sz="0" w:space="0" w:color="auto"/>
        <w:bottom w:val="none" w:sz="0" w:space="0" w:color="auto"/>
        <w:right w:val="none" w:sz="0" w:space="0" w:color="auto"/>
      </w:divBdr>
      <w:divsChild>
        <w:div w:id="842865418">
          <w:blockQuote w:val="1"/>
          <w:marLeft w:val="0"/>
          <w:marRight w:val="0"/>
          <w:marTop w:val="0"/>
          <w:marBottom w:val="270"/>
          <w:divBdr>
            <w:top w:val="none" w:sz="0" w:space="0" w:color="auto"/>
            <w:left w:val="single" w:sz="36" w:space="14" w:color="9FC7A0"/>
            <w:bottom w:val="none" w:sz="0" w:space="0" w:color="auto"/>
            <w:right w:val="none" w:sz="0" w:space="0" w:color="auto"/>
          </w:divBdr>
        </w:div>
      </w:divsChild>
    </w:div>
    <w:div w:id="177243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bll.org.br/" TargetMode="External"/><Relationship Id="rId3" Type="http://schemas.openxmlformats.org/officeDocument/2006/relationships/styles" Target="styles.xm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bonito.ms.gov.br/category/licitacoes-e-contratos/"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bonito.ms.gov.br/category/licitacoes-e-contratos/" TargetMode="External"/><Relationship Id="rId46" Type="http://schemas.openxmlformats.org/officeDocument/2006/relationships/hyperlink" Target="mailto:licita&#231;&#227;o@bonito.ms.gov.br" TargetMode="Externa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constituicao/constituicaocompilado.htm" TargetMode="External"/><Relationship Id="rId29"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www.planalto.gov.br/ccivil_03/_ato2019-2022/2021/lei/L14133.htm"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bll.org.br/" TargetMode="External"/><Relationship Id="rId53"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10" Type="http://schemas.openxmlformats.org/officeDocument/2006/relationships/hyperlink" Target="https://www.planalto.gov.br/ccivil_03/leis/lcp/lcp12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gov.br/compras/pt-br/acesso-a-informacao/legislacao/instrucoes-normativas/instrucao-normativa-seges-me-no-73-de-30-de-setembro-de-2022"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s://ww4.tce.ms.gov.br/ecjur/Login/Login?ReturnUrl=%2f" TargetMode="External"/><Relationship Id="rId8" Type="http://schemas.openxmlformats.org/officeDocument/2006/relationships/hyperlink" Target="https://bllcompras.com" TargetMode="External"/><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7463C-71D6-4711-A495-8A0D5A574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36</Pages>
  <Words>15979</Words>
  <Characters>86290</Characters>
  <Application>Microsoft Office Word</Application>
  <DocSecurity>0</DocSecurity>
  <Lines>719</Lines>
  <Paragraphs>204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Rysdyk</dc:creator>
  <cp:lastModifiedBy>PC</cp:lastModifiedBy>
  <cp:revision>15</cp:revision>
  <cp:lastPrinted>2024-04-09T17:13:00Z</cp:lastPrinted>
  <dcterms:created xsi:type="dcterms:W3CDTF">2024-04-09T17:17:00Z</dcterms:created>
  <dcterms:modified xsi:type="dcterms:W3CDTF">2024-04-09T20:07:00Z</dcterms:modified>
</cp:coreProperties>
</file>