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20313E">
        <w:rPr>
          <w:rFonts w:ascii="Arial" w:hAnsi="Arial" w:cs="Arial"/>
          <w:color w:val="000000"/>
          <w:sz w:val="22"/>
          <w:szCs w:val="22"/>
        </w:rPr>
        <w:t>166</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20313E">
        <w:rPr>
          <w:rFonts w:ascii="Arial" w:hAnsi="Arial" w:cs="Arial"/>
          <w:color w:val="000000"/>
          <w:sz w:val="22"/>
          <w:szCs w:val="22"/>
          <w:lang w:val="pt-BR"/>
        </w:rPr>
        <w:t>053</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2270E8" w:rsidRPr="00F532A9" w:rsidRDefault="00F532A9" w:rsidP="002270E8">
      <w:pPr>
        <w:autoSpaceDE w:val="0"/>
        <w:autoSpaceDN w:val="0"/>
        <w:adjustRightInd w:val="0"/>
        <w:jc w:val="both"/>
        <w:rPr>
          <w:rFonts w:ascii="Arial" w:hAnsi="Arial" w:cs="Arial"/>
          <w:sz w:val="22"/>
          <w:szCs w:val="22"/>
        </w:rPr>
      </w:pPr>
      <w:bookmarkStart w:id="0" w:name="_Hlk184389433"/>
      <w:r w:rsidRPr="00F532A9">
        <w:rPr>
          <w:rFonts w:ascii="Arial" w:hAnsi="Arial" w:cs="Arial"/>
          <w:sz w:val="22"/>
          <w:szCs w:val="22"/>
          <w:lang w:val="pt-BR"/>
        </w:rPr>
        <w:t>Contratação de empresa especializada para locação de som e iluminação para atender a demanda da feira do produtor do município de Bonito/MS</w:t>
      </w:r>
      <w:bookmarkEnd w:id="0"/>
      <w:r w:rsidR="002270E8" w:rsidRPr="002270E8">
        <w:rPr>
          <w:rFonts w:ascii="Arial" w:hAnsi="Arial" w:cs="Arial"/>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966B73" w:rsidRPr="0030486D" w:rsidRDefault="00966B73"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20313E">
        <w:rPr>
          <w:rFonts w:ascii="Arial" w:hAnsi="Arial" w:cs="Arial"/>
          <w:b/>
          <w:bCs/>
          <w:sz w:val="22"/>
          <w:szCs w:val="22"/>
        </w:rPr>
        <w:t>2</w:t>
      </w:r>
      <w:r w:rsidR="00D81BA8">
        <w:rPr>
          <w:rFonts w:ascii="Arial" w:hAnsi="Arial" w:cs="Arial"/>
          <w:b/>
          <w:bCs/>
          <w:sz w:val="22"/>
          <w:szCs w:val="22"/>
        </w:rPr>
        <w:t>7</w:t>
      </w:r>
      <w:r w:rsidRPr="0030486D">
        <w:rPr>
          <w:rFonts w:ascii="Arial" w:hAnsi="Arial" w:cs="Arial"/>
          <w:b/>
          <w:bCs/>
          <w:sz w:val="22"/>
          <w:szCs w:val="22"/>
        </w:rPr>
        <w:t>/</w:t>
      </w:r>
      <w:r w:rsidR="0020313E">
        <w:rPr>
          <w:rFonts w:ascii="Arial" w:hAnsi="Arial" w:cs="Arial"/>
          <w:b/>
          <w:bCs/>
          <w:sz w:val="22"/>
          <w:szCs w:val="22"/>
        </w:rPr>
        <w:t>12</w:t>
      </w:r>
      <w:r w:rsidRPr="0030486D">
        <w:rPr>
          <w:rFonts w:ascii="Arial" w:hAnsi="Arial" w:cs="Arial"/>
          <w:b/>
          <w:bCs/>
          <w:sz w:val="22"/>
          <w:szCs w:val="22"/>
        </w:rPr>
        <w:t>/</w:t>
      </w:r>
      <w:r w:rsidR="0020313E">
        <w:rPr>
          <w:rFonts w:ascii="Arial" w:hAnsi="Arial" w:cs="Arial"/>
          <w:b/>
          <w:bCs/>
          <w:sz w:val="22"/>
          <w:szCs w:val="22"/>
        </w:rPr>
        <w:t>2024</w:t>
      </w:r>
      <w:r w:rsidR="00F30C1C">
        <w:rPr>
          <w:rFonts w:ascii="Arial" w:hAnsi="Arial" w:cs="Arial"/>
          <w:b/>
          <w:bCs/>
          <w:sz w:val="22"/>
          <w:szCs w:val="22"/>
        </w:rPr>
        <w:t xml:space="preserve"> </w:t>
      </w:r>
      <w:r w:rsidRPr="0030486D">
        <w:rPr>
          <w:rFonts w:ascii="Arial" w:hAnsi="Arial" w:cs="Arial"/>
          <w:sz w:val="22"/>
          <w:szCs w:val="22"/>
        </w:rPr>
        <w:t xml:space="preserve">às </w:t>
      </w:r>
      <w:r w:rsidR="0020313E">
        <w:rPr>
          <w:rFonts w:ascii="Arial" w:hAnsi="Arial" w:cs="Arial"/>
          <w:b/>
          <w:bCs/>
          <w:sz w:val="22"/>
          <w:szCs w:val="22"/>
        </w:rPr>
        <w:t>09</w:t>
      </w:r>
      <w:r w:rsidRPr="0030486D">
        <w:rPr>
          <w:rFonts w:ascii="Arial" w:hAnsi="Arial" w:cs="Arial"/>
          <w:b/>
          <w:bCs/>
          <w:sz w:val="22"/>
          <w:szCs w:val="22"/>
        </w:rPr>
        <w:t xml:space="preserve">h (horário de </w:t>
      </w:r>
      <w:r w:rsidR="00695595">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2"/>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2D1F3E" w:rsidRDefault="00966B73" w:rsidP="0030486D">
      <w:pPr>
        <w:jc w:val="both"/>
        <w:rPr>
          <w:rFonts w:ascii="Arial" w:hAnsi="Arial" w:cs="Arial"/>
          <w:sz w:val="22"/>
          <w:szCs w:val="22"/>
        </w:rPr>
      </w:pPr>
      <w:r w:rsidRPr="002D1F3E">
        <w:rPr>
          <w:rFonts w:ascii="Arial" w:hAnsi="Arial" w:cs="Arial"/>
          <w:sz w:val="22"/>
          <w:szCs w:val="22"/>
        </w:rPr>
        <w:t xml:space="preserve">menor </w:t>
      </w:r>
      <w:r w:rsidR="00222E51">
        <w:rPr>
          <w:rFonts w:ascii="Arial" w:hAnsi="Arial" w:cs="Arial"/>
          <w:sz w:val="22"/>
          <w:szCs w:val="22"/>
        </w:rPr>
        <w:t>valor global</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4B72DF" w:rsidRDefault="004B72DF" w:rsidP="004B72DF">
      <w:pPr>
        <w:rPr>
          <w:rFonts w:ascii="Arial" w:hAnsi="Arial" w:cs="Arial"/>
          <w:b/>
          <w:bCs/>
          <w:color w:val="405CA1"/>
          <w:sz w:val="22"/>
          <w:szCs w:val="22"/>
        </w:rPr>
      </w:pPr>
      <w:r>
        <w:rPr>
          <w:rFonts w:ascii="Arial" w:hAnsi="Arial" w:cs="Arial"/>
          <w:b/>
          <w:bCs/>
          <w:color w:val="405CA1"/>
          <w:sz w:val="22"/>
          <w:szCs w:val="22"/>
        </w:rPr>
        <w:t>EXCLUSIVA ME/EPP/EQUIPARADAS</w:t>
      </w:r>
    </w:p>
    <w:p w:rsidR="004B72DF" w:rsidRDefault="004B72DF" w:rsidP="004B72DF">
      <w:pPr>
        <w:rPr>
          <w:rFonts w:ascii="Arial" w:hAnsi="Arial" w:cs="Arial"/>
          <w:b/>
          <w:bCs/>
          <w:sz w:val="22"/>
          <w:szCs w:val="22"/>
        </w:rPr>
      </w:pPr>
      <w:r>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Default="00FE7350"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Pr="0030486D" w:rsidRDefault="00BF2072"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921583" w:rsidRDefault="009E2E1C">
          <w:pPr>
            <w:pStyle w:val="Sumrio1"/>
            <w:rPr>
              <w:rFonts w:asciiTheme="minorHAnsi" w:eastAsiaTheme="minorEastAsia" w:hAnsiTheme="minorHAnsi" w:cstheme="minorBidi"/>
              <w:noProof/>
              <w:sz w:val="22"/>
              <w:szCs w:val="22"/>
            </w:rPr>
          </w:pPr>
          <w:r w:rsidRPr="009E2E1C">
            <w:rPr>
              <w:rFonts w:cs="Arial"/>
              <w:sz w:val="22"/>
              <w:szCs w:val="22"/>
            </w:rPr>
            <w:fldChar w:fldCharType="begin"/>
          </w:r>
          <w:r w:rsidR="00966B73" w:rsidRPr="0030486D">
            <w:rPr>
              <w:rFonts w:cs="Arial"/>
              <w:sz w:val="22"/>
              <w:szCs w:val="22"/>
            </w:rPr>
            <w:instrText xml:space="preserve"> TOC \o "1-3" \h \z \u </w:instrText>
          </w:r>
          <w:r w:rsidRPr="009E2E1C">
            <w:rPr>
              <w:rFonts w:cs="Arial"/>
              <w:sz w:val="22"/>
              <w:szCs w:val="22"/>
            </w:rPr>
            <w:fldChar w:fldCharType="separate"/>
          </w:r>
          <w:hyperlink w:anchor="_Toc159917660" w:history="1">
            <w:r w:rsidR="00921583" w:rsidRPr="00A03C07">
              <w:rPr>
                <w:rStyle w:val="Hyperlink"/>
                <w:noProof/>
              </w:rPr>
              <w:t>1.</w:t>
            </w:r>
            <w:r w:rsidR="00921583">
              <w:rPr>
                <w:rFonts w:asciiTheme="minorHAnsi" w:eastAsiaTheme="minorEastAsia" w:hAnsiTheme="minorHAnsi" w:cstheme="minorBidi"/>
                <w:noProof/>
                <w:sz w:val="22"/>
                <w:szCs w:val="22"/>
              </w:rPr>
              <w:tab/>
            </w:r>
            <w:r w:rsidR="00921583" w:rsidRPr="00A03C07">
              <w:rPr>
                <w:rStyle w:val="Hyperlink"/>
                <w:noProof/>
              </w:rPr>
              <w:t>DO OBJETO:</w:t>
            </w:r>
            <w:r w:rsidR="00921583">
              <w:rPr>
                <w:noProof/>
                <w:webHidden/>
              </w:rPr>
              <w:tab/>
            </w:r>
            <w:r>
              <w:rPr>
                <w:noProof/>
                <w:webHidden/>
              </w:rPr>
              <w:fldChar w:fldCharType="begin"/>
            </w:r>
            <w:r w:rsidR="00921583">
              <w:rPr>
                <w:noProof/>
                <w:webHidden/>
              </w:rPr>
              <w:instrText xml:space="preserve"> PAGEREF _Toc159917660 \h </w:instrText>
            </w:r>
            <w:r>
              <w:rPr>
                <w:noProof/>
                <w:webHidden/>
              </w:rPr>
            </w:r>
            <w:r>
              <w:rPr>
                <w:noProof/>
                <w:webHidden/>
              </w:rPr>
              <w:fldChar w:fldCharType="separate"/>
            </w:r>
            <w:r w:rsidR="009843DE">
              <w:rPr>
                <w:noProof/>
                <w:webHidden/>
              </w:rPr>
              <w:t>2</w:t>
            </w:r>
            <w:r>
              <w:rPr>
                <w:noProof/>
                <w:webHidden/>
              </w:rPr>
              <w:fldChar w:fldCharType="end"/>
            </w:r>
          </w:hyperlink>
        </w:p>
        <w:p w:rsidR="00921583" w:rsidRDefault="009E2E1C">
          <w:pPr>
            <w:pStyle w:val="Sumrio1"/>
            <w:rPr>
              <w:rFonts w:asciiTheme="minorHAnsi" w:eastAsiaTheme="minorEastAsia" w:hAnsiTheme="minorHAnsi" w:cstheme="minorBidi"/>
              <w:noProof/>
              <w:sz w:val="22"/>
              <w:szCs w:val="22"/>
            </w:rPr>
          </w:pPr>
          <w:hyperlink w:anchor="_Toc159917662" w:history="1">
            <w:r w:rsidR="00921583">
              <w:rPr>
                <w:rStyle w:val="Hyperlink"/>
                <w:noProof/>
              </w:rPr>
              <w:t>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CREDENCIAMENTO:</w:t>
            </w:r>
            <w:r w:rsidR="00921583">
              <w:rPr>
                <w:noProof/>
                <w:webHidden/>
              </w:rPr>
              <w:tab/>
            </w:r>
            <w:r>
              <w:rPr>
                <w:noProof/>
                <w:webHidden/>
              </w:rPr>
              <w:fldChar w:fldCharType="begin"/>
            </w:r>
            <w:r w:rsidR="00921583">
              <w:rPr>
                <w:noProof/>
                <w:webHidden/>
              </w:rPr>
              <w:instrText xml:space="preserve"> PAGEREF _Toc159917662 \h </w:instrText>
            </w:r>
            <w:r>
              <w:rPr>
                <w:noProof/>
                <w:webHidden/>
              </w:rPr>
            </w:r>
            <w:r>
              <w:rPr>
                <w:noProof/>
                <w:webHidden/>
              </w:rPr>
              <w:fldChar w:fldCharType="separate"/>
            </w:r>
            <w:r w:rsidR="009843DE">
              <w:rPr>
                <w:noProof/>
                <w:webHidden/>
              </w:rPr>
              <w:t>2</w:t>
            </w:r>
            <w:r>
              <w:rPr>
                <w:noProof/>
                <w:webHidden/>
              </w:rPr>
              <w:fldChar w:fldCharType="end"/>
            </w:r>
          </w:hyperlink>
        </w:p>
        <w:p w:rsidR="00921583" w:rsidRDefault="009E2E1C">
          <w:pPr>
            <w:pStyle w:val="Sumrio1"/>
            <w:rPr>
              <w:rFonts w:asciiTheme="minorHAnsi" w:eastAsiaTheme="minorEastAsia" w:hAnsiTheme="minorHAnsi" w:cstheme="minorBidi"/>
              <w:noProof/>
              <w:sz w:val="22"/>
              <w:szCs w:val="22"/>
            </w:rPr>
          </w:pPr>
          <w:hyperlink w:anchor="_Toc159917663" w:history="1">
            <w:r w:rsidR="00921583">
              <w:rPr>
                <w:rStyle w:val="Hyperlink"/>
                <w:noProof/>
              </w:rPr>
              <w:t>3</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PARTICIPAÇÃO NA LICITAÇÃO:</w:t>
            </w:r>
            <w:r w:rsidR="00921583">
              <w:rPr>
                <w:noProof/>
                <w:webHidden/>
              </w:rPr>
              <w:tab/>
            </w:r>
            <w:r>
              <w:rPr>
                <w:noProof/>
                <w:webHidden/>
              </w:rPr>
              <w:fldChar w:fldCharType="begin"/>
            </w:r>
            <w:r w:rsidR="00921583">
              <w:rPr>
                <w:noProof/>
                <w:webHidden/>
              </w:rPr>
              <w:instrText xml:space="preserve"> PAGEREF _Toc159917663 \h </w:instrText>
            </w:r>
            <w:r>
              <w:rPr>
                <w:noProof/>
                <w:webHidden/>
              </w:rPr>
            </w:r>
            <w:r>
              <w:rPr>
                <w:noProof/>
                <w:webHidden/>
              </w:rPr>
              <w:fldChar w:fldCharType="separate"/>
            </w:r>
            <w:r w:rsidR="009843DE">
              <w:rPr>
                <w:noProof/>
                <w:webHidden/>
              </w:rPr>
              <w:t>2</w:t>
            </w:r>
            <w:r>
              <w:rPr>
                <w:noProof/>
                <w:webHidden/>
              </w:rPr>
              <w:fldChar w:fldCharType="end"/>
            </w:r>
          </w:hyperlink>
        </w:p>
        <w:p w:rsidR="00921583" w:rsidRDefault="009E2E1C">
          <w:pPr>
            <w:pStyle w:val="Sumrio1"/>
            <w:rPr>
              <w:rFonts w:asciiTheme="minorHAnsi" w:eastAsiaTheme="minorEastAsia" w:hAnsiTheme="minorHAnsi" w:cstheme="minorBidi"/>
              <w:noProof/>
              <w:sz w:val="22"/>
              <w:szCs w:val="22"/>
            </w:rPr>
          </w:pPr>
          <w:hyperlink w:anchor="_Toc159917664" w:history="1">
            <w:r w:rsidR="00921583">
              <w:rPr>
                <w:rStyle w:val="Hyperlink"/>
                <w:noProof/>
              </w:rPr>
              <w:t>4</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APRESENTAÇÃO DA PROPOSTA E DOS DOCUMENTOS DE HABILITAÇÃO</w:t>
            </w:r>
            <w:r w:rsidR="00921583">
              <w:rPr>
                <w:noProof/>
                <w:webHidden/>
              </w:rPr>
              <w:tab/>
            </w:r>
            <w:r>
              <w:rPr>
                <w:noProof/>
                <w:webHidden/>
              </w:rPr>
              <w:fldChar w:fldCharType="begin"/>
            </w:r>
            <w:r w:rsidR="00921583">
              <w:rPr>
                <w:noProof/>
                <w:webHidden/>
              </w:rPr>
              <w:instrText xml:space="preserve"> PAGEREF _Toc159917664 \h </w:instrText>
            </w:r>
            <w:r>
              <w:rPr>
                <w:noProof/>
                <w:webHidden/>
              </w:rPr>
            </w:r>
            <w:r>
              <w:rPr>
                <w:noProof/>
                <w:webHidden/>
              </w:rPr>
              <w:fldChar w:fldCharType="separate"/>
            </w:r>
            <w:r w:rsidR="009843DE">
              <w:rPr>
                <w:noProof/>
                <w:webHidden/>
              </w:rPr>
              <w:t>2</w:t>
            </w:r>
            <w:r>
              <w:rPr>
                <w:noProof/>
                <w:webHidden/>
              </w:rPr>
              <w:fldChar w:fldCharType="end"/>
            </w:r>
          </w:hyperlink>
        </w:p>
        <w:p w:rsidR="00921583" w:rsidRDefault="009E2E1C">
          <w:pPr>
            <w:pStyle w:val="Sumrio1"/>
            <w:rPr>
              <w:rFonts w:asciiTheme="minorHAnsi" w:eastAsiaTheme="minorEastAsia" w:hAnsiTheme="minorHAnsi" w:cstheme="minorBidi"/>
              <w:noProof/>
              <w:sz w:val="22"/>
              <w:szCs w:val="22"/>
            </w:rPr>
          </w:pPr>
          <w:hyperlink w:anchor="_Toc159917665" w:history="1">
            <w:r w:rsidR="00921583">
              <w:rPr>
                <w:rStyle w:val="Hyperlink"/>
                <w:noProof/>
              </w:rPr>
              <w:t>5</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PREENCHIMENTO DA PROPOSTA</w:t>
            </w:r>
            <w:r w:rsidR="00921583">
              <w:rPr>
                <w:noProof/>
                <w:webHidden/>
              </w:rPr>
              <w:tab/>
            </w:r>
            <w:r>
              <w:rPr>
                <w:noProof/>
                <w:webHidden/>
              </w:rPr>
              <w:fldChar w:fldCharType="begin"/>
            </w:r>
            <w:r w:rsidR="00921583">
              <w:rPr>
                <w:noProof/>
                <w:webHidden/>
              </w:rPr>
              <w:instrText xml:space="preserve"> PAGEREF _Toc159917665 \h </w:instrText>
            </w:r>
            <w:r>
              <w:rPr>
                <w:noProof/>
                <w:webHidden/>
              </w:rPr>
            </w:r>
            <w:r>
              <w:rPr>
                <w:noProof/>
                <w:webHidden/>
              </w:rPr>
              <w:fldChar w:fldCharType="separate"/>
            </w:r>
            <w:r w:rsidR="009843DE">
              <w:rPr>
                <w:noProof/>
                <w:webHidden/>
              </w:rPr>
              <w:t>2</w:t>
            </w:r>
            <w:r>
              <w:rPr>
                <w:noProof/>
                <w:webHidden/>
              </w:rPr>
              <w:fldChar w:fldCharType="end"/>
            </w:r>
          </w:hyperlink>
        </w:p>
        <w:p w:rsidR="00921583" w:rsidRDefault="009E2E1C">
          <w:pPr>
            <w:pStyle w:val="Sumrio1"/>
            <w:rPr>
              <w:rFonts w:asciiTheme="minorHAnsi" w:eastAsiaTheme="minorEastAsia" w:hAnsiTheme="minorHAnsi" w:cstheme="minorBidi"/>
              <w:noProof/>
              <w:sz w:val="22"/>
              <w:szCs w:val="22"/>
            </w:rPr>
          </w:pPr>
          <w:hyperlink w:anchor="_Toc159917666" w:history="1">
            <w:r w:rsidR="00921583">
              <w:rPr>
                <w:rStyle w:val="Hyperlink"/>
                <w:noProof/>
              </w:rPr>
              <w:t>6</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ABERTURA DA SESSÃO, CLASSIFICAÇÃO DAS PROPOSTAS E FORMULAÇÃO DE LANCES</w:t>
            </w:r>
            <w:r w:rsidR="00921583">
              <w:rPr>
                <w:noProof/>
                <w:webHidden/>
              </w:rPr>
              <w:tab/>
            </w:r>
            <w:r>
              <w:rPr>
                <w:noProof/>
                <w:webHidden/>
              </w:rPr>
              <w:fldChar w:fldCharType="begin"/>
            </w:r>
            <w:r w:rsidR="00921583">
              <w:rPr>
                <w:noProof/>
                <w:webHidden/>
              </w:rPr>
              <w:instrText xml:space="preserve"> PAGEREF _Toc159917666 \h </w:instrText>
            </w:r>
            <w:r>
              <w:rPr>
                <w:noProof/>
                <w:webHidden/>
              </w:rPr>
            </w:r>
            <w:r>
              <w:rPr>
                <w:noProof/>
                <w:webHidden/>
              </w:rPr>
              <w:fldChar w:fldCharType="separate"/>
            </w:r>
            <w:r w:rsidR="009843DE">
              <w:rPr>
                <w:noProof/>
                <w:webHidden/>
              </w:rPr>
              <w:t>2</w:t>
            </w:r>
            <w:r>
              <w:rPr>
                <w:noProof/>
                <w:webHidden/>
              </w:rPr>
              <w:fldChar w:fldCharType="end"/>
            </w:r>
          </w:hyperlink>
        </w:p>
        <w:p w:rsidR="00921583" w:rsidRDefault="009E2E1C">
          <w:pPr>
            <w:pStyle w:val="Sumrio1"/>
            <w:rPr>
              <w:rFonts w:asciiTheme="minorHAnsi" w:eastAsiaTheme="minorEastAsia" w:hAnsiTheme="minorHAnsi" w:cstheme="minorBidi"/>
              <w:noProof/>
              <w:sz w:val="22"/>
              <w:szCs w:val="22"/>
            </w:rPr>
          </w:pPr>
          <w:hyperlink w:anchor="_Toc159917667" w:history="1">
            <w:r w:rsidR="00921583">
              <w:rPr>
                <w:rStyle w:val="Hyperlink"/>
                <w:noProof/>
              </w:rPr>
              <w:t>7</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JULGAMENTO</w:t>
            </w:r>
            <w:r w:rsidR="00921583">
              <w:rPr>
                <w:noProof/>
                <w:webHidden/>
              </w:rPr>
              <w:tab/>
            </w:r>
            <w:r>
              <w:rPr>
                <w:noProof/>
                <w:webHidden/>
              </w:rPr>
              <w:fldChar w:fldCharType="begin"/>
            </w:r>
            <w:r w:rsidR="00921583">
              <w:rPr>
                <w:noProof/>
                <w:webHidden/>
              </w:rPr>
              <w:instrText xml:space="preserve"> PAGEREF _Toc159917667 \h </w:instrText>
            </w:r>
            <w:r>
              <w:rPr>
                <w:noProof/>
                <w:webHidden/>
              </w:rPr>
            </w:r>
            <w:r>
              <w:rPr>
                <w:noProof/>
                <w:webHidden/>
              </w:rPr>
              <w:fldChar w:fldCharType="separate"/>
            </w:r>
            <w:r w:rsidR="009843DE">
              <w:rPr>
                <w:noProof/>
                <w:webHidden/>
              </w:rPr>
              <w:t>2</w:t>
            </w:r>
            <w:r>
              <w:rPr>
                <w:noProof/>
                <w:webHidden/>
              </w:rPr>
              <w:fldChar w:fldCharType="end"/>
            </w:r>
          </w:hyperlink>
        </w:p>
        <w:p w:rsidR="00921583" w:rsidRDefault="009E2E1C">
          <w:pPr>
            <w:pStyle w:val="Sumrio1"/>
            <w:rPr>
              <w:rFonts w:asciiTheme="minorHAnsi" w:eastAsiaTheme="minorEastAsia" w:hAnsiTheme="minorHAnsi" w:cstheme="minorBidi"/>
              <w:noProof/>
              <w:sz w:val="22"/>
              <w:szCs w:val="22"/>
            </w:rPr>
          </w:pPr>
          <w:hyperlink w:anchor="_Toc159917668" w:history="1">
            <w:r w:rsidR="00921583">
              <w:rPr>
                <w:rStyle w:val="Hyperlink"/>
                <w:noProof/>
              </w:rPr>
              <w:t>8</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HABILITAÇÃO</w:t>
            </w:r>
            <w:r w:rsidR="00921583">
              <w:rPr>
                <w:noProof/>
                <w:webHidden/>
              </w:rPr>
              <w:tab/>
            </w:r>
            <w:r>
              <w:rPr>
                <w:noProof/>
                <w:webHidden/>
              </w:rPr>
              <w:fldChar w:fldCharType="begin"/>
            </w:r>
            <w:r w:rsidR="00921583">
              <w:rPr>
                <w:noProof/>
                <w:webHidden/>
              </w:rPr>
              <w:instrText xml:space="preserve"> PAGEREF _Toc159917668 \h </w:instrText>
            </w:r>
            <w:r>
              <w:rPr>
                <w:noProof/>
                <w:webHidden/>
              </w:rPr>
            </w:r>
            <w:r>
              <w:rPr>
                <w:noProof/>
                <w:webHidden/>
              </w:rPr>
              <w:fldChar w:fldCharType="separate"/>
            </w:r>
            <w:r w:rsidR="009843DE">
              <w:rPr>
                <w:noProof/>
                <w:webHidden/>
              </w:rPr>
              <w:t>2</w:t>
            </w:r>
            <w:r>
              <w:rPr>
                <w:noProof/>
                <w:webHidden/>
              </w:rPr>
              <w:fldChar w:fldCharType="end"/>
            </w:r>
          </w:hyperlink>
        </w:p>
        <w:p w:rsidR="00921583" w:rsidRDefault="009E2E1C">
          <w:pPr>
            <w:pStyle w:val="Sumrio1"/>
            <w:rPr>
              <w:rFonts w:asciiTheme="minorHAnsi" w:eastAsiaTheme="minorEastAsia" w:hAnsiTheme="minorHAnsi" w:cstheme="minorBidi"/>
              <w:noProof/>
              <w:sz w:val="22"/>
              <w:szCs w:val="22"/>
            </w:rPr>
          </w:pPr>
          <w:hyperlink w:anchor="_Toc159917671" w:history="1">
            <w:r w:rsidR="00921583">
              <w:rPr>
                <w:rStyle w:val="Hyperlink"/>
                <w:noProof/>
              </w:rPr>
              <w:t>9</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DOS RECURSOS</w:t>
            </w:r>
            <w:r w:rsidR="00921583">
              <w:rPr>
                <w:noProof/>
                <w:webHidden/>
              </w:rPr>
              <w:tab/>
            </w:r>
            <w:r>
              <w:rPr>
                <w:noProof/>
                <w:webHidden/>
              </w:rPr>
              <w:fldChar w:fldCharType="begin"/>
            </w:r>
            <w:r w:rsidR="00921583">
              <w:rPr>
                <w:noProof/>
                <w:webHidden/>
              </w:rPr>
              <w:instrText xml:space="preserve"> PAGEREF _Toc159917671 \h </w:instrText>
            </w:r>
            <w:r>
              <w:rPr>
                <w:noProof/>
                <w:webHidden/>
              </w:rPr>
            </w:r>
            <w:r>
              <w:rPr>
                <w:noProof/>
                <w:webHidden/>
              </w:rPr>
              <w:fldChar w:fldCharType="separate"/>
            </w:r>
            <w:r w:rsidR="009843DE">
              <w:rPr>
                <w:noProof/>
                <w:webHidden/>
              </w:rPr>
              <w:t>2</w:t>
            </w:r>
            <w:r>
              <w:rPr>
                <w:noProof/>
                <w:webHidden/>
              </w:rPr>
              <w:fldChar w:fldCharType="end"/>
            </w:r>
          </w:hyperlink>
        </w:p>
        <w:p w:rsidR="00921583" w:rsidRDefault="009E2E1C">
          <w:pPr>
            <w:pStyle w:val="Sumrio1"/>
            <w:rPr>
              <w:rFonts w:asciiTheme="minorHAnsi" w:eastAsiaTheme="minorEastAsia" w:hAnsiTheme="minorHAnsi" w:cstheme="minorBidi"/>
              <w:noProof/>
              <w:sz w:val="22"/>
              <w:szCs w:val="22"/>
            </w:rPr>
          </w:pPr>
          <w:hyperlink w:anchor="_Toc159917672" w:history="1">
            <w:r w:rsidR="00921583">
              <w:rPr>
                <w:rStyle w:val="Hyperlink"/>
                <w:noProof/>
              </w:rPr>
              <w:t>10</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INFRAÇÕES ADMINISTRATIVAS E SANÇÕES</w:t>
            </w:r>
            <w:r w:rsidR="00921583">
              <w:rPr>
                <w:noProof/>
                <w:webHidden/>
              </w:rPr>
              <w:tab/>
            </w:r>
            <w:r>
              <w:rPr>
                <w:noProof/>
                <w:webHidden/>
              </w:rPr>
              <w:fldChar w:fldCharType="begin"/>
            </w:r>
            <w:r w:rsidR="00921583">
              <w:rPr>
                <w:noProof/>
                <w:webHidden/>
              </w:rPr>
              <w:instrText xml:space="preserve"> PAGEREF _Toc159917672 \h </w:instrText>
            </w:r>
            <w:r>
              <w:rPr>
                <w:noProof/>
                <w:webHidden/>
              </w:rPr>
            </w:r>
            <w:r>
              <w:rPr>
                <w:noProof/>
                <w:webHidden/>
              </w:rPr>
              <w:fldChar w:fldCharType="separate"/>
            </w:r>
            <w:r w:rsidR="009843DE">
              <w:rPr>
                <w:noProof/>
                <w:webHidden/>
              </w:rPr>
              <w:t>2</w:t>
            </w:r>
            <w:r>
              <w:rPr>
                <w:noProof/>
                <w:webHidden/>
              </w:rPr>
              <w:fldChar w:fldCharType="end"/>
            </w:r>
          </w:hyperlink>
        </w:p>
        <w:p w:rsidR="00921583" w:rsidRDefault="009E2E1C">
          <w:pPr>
            <w:pStyle w:val="Sumrio1"/>
            <w:rPr>
              <w:rFonts w:asciiTheme="minorHAnsi" w:eastAsiaTheme="minorEastAsia" w:hAnsiTheme="minorHAnsi" w:cstheme="minorBidi"/>
              <w:noProof/>
              <w:sz w:val="22"/>
              <w:szCs w:val="22"/>
            </w:rPr>
          </w:pPr>
          <w:hyperlink w:anchor="_Toc159917673" w:history="1">
            <w:r w:rsidR="00921583">
              <w:rPr>
                <w:rStyle w:val="Hyperlink"/>
                <w:noProof/>
              </w:rPr>
              <w:t>11</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IMPUGNAÇÃO AO EDITAL E DO PEDIDO DE ESCLARECIMENTO</w:t>
            </w:r>
            <w:r w:rsidR="00921583">
              <w:rPr>
                <w:noProof/>
                <w:webHidden/>
              </w:rPr>
              <w:tab/>
            </w:r>
            <w:r>
              <w:rPr>
                <w:noProof/>
                <w:webHidden/>
              </w:rPr>
              <w:fldChar w:fldCharType="begin"/>
            </w:r>
            <w:r w:rsidR="00921583">
              <w:rPr>
                <w:noProof/>
                <w:webHidden/>
              </w:rPr>
              <w:instrText xml:space="preserve"> PAGEREF _Toc159917673 \h </w:instrText>
            </w:r>
            <w:r>
              <w:rPr>
                <w:noProof/>
                <w:webHidden/>
              </w:rPr>
            </w:r>
            <w:r>
              <w:rPr>
                <w:noProof/>
                <w:webHidden/>
              </w:rPr>
              <w:fldChar w:fldCharType="separate"/>
            </w:r>
            <w:r w:rsidR="009843DE">
              <w:rPr>
                <w:noProof/>
                <w:webHidden/>
              </w:rPr>
              <w:t>2</w:t>
            </w:r>
            <w:r>
              <w:rPr>
                <w:noProof/>
                <w:webHidden/>
              </w:rPr>
              <w:fldChar w:fldCharType="end"/>
            </w:r>
          </w:hyperlink>
        </w:p>
        <w:p w:rsidR="00921583" w:rsidRDefault="009E2E1C">
          <w:pPr>
            <w:pStyle w:val="Sumrio1"/>
            <w:rPr>
              <w:rFonts w:asciiTheme="minorHAnsi" w:eastAsiaTheme="minorEastAsia" w:hAnsiTheme="minorHAnsi" w:cstheme="minorBidi"/>
              <w:noProof/>
              <w:sz w:val="22"/>
              <w:szCs w:val="22"/>
            </w:rPr>
          </w:pPr>
          <w:hyperlink w:anchor="_Toc159917674" w:history="1">
            <w:r w:rsidR="00921583">
              <w:rPr>
                <w:rStyle w:val="Hyperlink"/>
                <w:noProof/>
              </w:rPr>
              <w:t>12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DISPOSIÇÕES GERAIS</w:t>
            </w:r>
            <w:r w:rsidR="00921583">
              <w:rPr>
                <w:noProof/>
                <w:webHidden/>
              </w:rPr>
              <w:tab/>
            </w:r>
            <w:r>
              <w:rPr>
                <w:noProof/>
                <w:webHidden/>
              </w:rPr>
              <w:fldChar w:fldCharType="begin"/>
            </w:r>
            <w:r w:rsidR="00921583">
              <w:rPr>
                <w:noProof/>
                <w:webHidden/>
              </w:rPr>
              <w:instrText xml:space="preserve"> PAGEREF _Toc159917674 \h </w:instrText>
            </w:r>
            <w:r>
              <w:rPr>
                <w:noProof/>
                <w:webHidden/>
              </w:rPr>
            </w:r>
            <w:r>
              <w:rPr>
                <w:noProof/>
                <w:webHidden/>
              </w:rPr>
              <w:fldChar w:fldCharType="separate"/>
            </w:r>
            <w:r w:rsidR="009843DE">
              <w:rPr>
                <w:noProof/>
                <w:webHidden/>
              </w:rPr>
              <w:t>2</w:t>
            </w:r>
            <w:r>
              <w:rPr>
                <w:noProof/>
                <w:webHidden/>
              </w:rPr>
              <w:fldChar w:fldCharType="end"/>
            </w:r>
          </w:hyperlink>
        </w:p>
        <w:p w:rsidR="00966B73" w:rsidRPr="0030486D" w:rsidRDefault="009E2E1C"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F30C1C">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t>EDITAL</w:t>
      </w:r>
    </w:p>
    <w:p w:rsidR="00966B73" w:rsidRPr="0030486D" w:rsidRDefault="00966B73" w:rsidP="00F30C1C">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F30C1C">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20313E">
        <w:rPr>
          <w:rFonts w:ascii="Arial" w:hAnsi="Arial" w:cs="Arial"/>
          <w:b/>
          <w:color w:val="000000"/>
          <w:sz w:val="22"/>
          <w:szCs w:val="22"/>
        </w:rPr>
        <w:t>053</w:t>
      </w:r>
      <w:r w:rsidRPr="0030486D">
        <w:rPr>
          <w:rFonts w:ascii="Arial" w:hAnsi="Arial" w:cs="Arial"/>
          <w:b/>
          <w:color w:val="000000"/>
          <w:sz w:val="22"/>
          <w:szCs w:val="22"/>
        </w:rPr>
        <w:t>/2024</w:t>
      </w:r>
    </w:p>
    <w:p w:rsidR="00966B73" w:rsidRPr="0030486D" w:rsidRDefault="00966B73" w:rsidP="00F30C1C">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20313E">
        <w:rPr>
          <w:rFonts w:ascii="Arial" w:hAnsi="Arial" w:cs="Arial"/>
          <w:bCs/>
          <w:color w:val="000000"/>
          <w:sz w:val="22"/>
          <w:szCs w:val="22"/>
        </w:rPr>
        <w:t>166/2024</w:t>
      </w:r>
      <w:r w:rsidRPr="0030486D">
        <w:rPr>
          <w:rFonts w:ascii="Arial" w:hAnsi="Arial" w:cs="Arial"/>
          <w:bCs/>
          <w:color w:val="000000"/>
          <w:sz w:val="22"/>
          <w:szCs w:val="22"/>
        </w:rPr>
        <w:t>)</w:t>
      </w:r>
    </w:p>
    <w:p w:rsidR="00966B73" w:rsidRPr="0030486D" w:rsidRDefault="00966B73" w:rsidP="00F30C1C">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PíladRebuá, 1.780- Centro</w:t>
      </w:r>
      <w:r w:rsidRPr="0030486D">
        <w:rPr>
          <w:rFonts w:ascii="Arial" w:hAnsi="Arial" w:cs="Arial"/>
          <w:sz w:val="22"/>
          <w:szCs w:val="22"/>
        </w:rPr>
        <w:t xml:space="preserve">, realizará licitação, para registro de preços, na modalidade PREGÃO, na forma ELETRÔNICA, nos termos da </w:t>
      </w:r>
      <w:r w:rsidR="009E2E1C">
        <w:fldChar w:fldCharType="begin"/>
      </w:r>
      <w:r w:rsidR="000D09C5">
        <w:instrText>HYPERLINK "http://www.planalto.gov.br/ccivil_03/_ato2019-2022/2021/lei/L14133.htm"</w:instrText>
      </w:r>
      <w:r w:rsidR="009E2E1C">
        <w:fldChar w:fldCharType="separate"/>
      </w:r>
      <w:r w:rsidRPr="0030486D">
        <w:rPr>
          <w:rStyle w:val="Hyperlink"/>
          <w:rFonts w:ascii="Arial" w:hAnsi="Arial" w:cs="Arial"/>
          <w:sz w:val="22"/>
          <w:szCs w:val="22"/>
        </w:rPr>
        <w:t>Lei nº 14.133, de 1º de abril de 2021</w:t>
      </w:r>
      <w:r w:rsidR="009E2E1C">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w:t>
      </w:r>
      <w:r w:rsidR="00C37181">
        <w:rPr>
          <w:rFonts w:ascii="Arial" w:hAnsi="Arial" w:cs="Arial"/>
          <w:sz w:val="22"/>
          <w:szCs w:val="22"/>
        </w:rPr>
        <w:t>sto no art. 20 da Lei Federal nº</w:t>
      </w:r>
      <w:r w:rsidR="00487ADF" w:rsidRPr="0030486D">
        <w:rPr>
          <w:rFonts w:ascii="Arial" w:hAnsi="Arial" w:cs="Arial"/>
          <w:sz w:val="22"/>
          <w:szCs w:val="22"/>
        </w:rPr>
        <w:t xml:space="preserve">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1" w:name="_Toc159917660"/>
      <w:r w:rsidRPr="0030486D">
        <w:rPr>
          <w:rFonts w:ascii="Arial" w:hAnsi="Arial"/>
        </w:rPr>
        <w:t>DO OBJETO:</w:t>
      </w:r>
      <w:bookmarkEnd w:id="1"/>
    </w:p>
    <w:p w:rsidR="00966B73" w:rsidRDefault="00966B73" w:rsidP="002D1F3E">
      <w:pPr>
        <w:autoSpaceDE w:val="0"/>
        <w:autoSpaceDN w:val="0"/>
        <w:adjustRightInd w:val="0"/>
        <w:jc w:val="both"/>
        <w:rPr>
          <w:rFonts w:ascii="Arial" w:hAnsi="Arial" w:cs="Arial"/>
          <w:sz w:val="22"/>
          <w:szCs w:val="22"/>
        </w:rPr>
      </w:pPr>
      <w:r w:rsidRPr="00367893">
        <w:rPr>
          <w:rFonts w:ascii="Arial" w:hAnsi="Arial" w:cs="Arial"/>
          <w:sz w:val="22"/>
          <w:szCs w:val="22"/>
        </w:rPr>
        <w:t>O objeto da presente</w:t>
      </w:r>
      <w:r w:rsidR="00367893" w:rsidRPr="00367893">
        <w:rPr>
          <w:rFonts w:ascii="Arial" w:hAnsi="Arial" w:cs="Arial"/>
          <w:sz w:val="22"/>
          <w:szCs w:val="22"/>
        </w:rPr>
        <w:t>licitação é a</w:t>
      </w:r>
      <w:r w:rsidR="00F532A9" w:rsidRPr="00F532A9">
        <w:rPr>
          <w:rFonts w:ascii="Arial" w:hAnsi="Arial" w:cs="Arial"/>
          <w:sz w:val="22"/>
          <w:szCs w:val="22"/>
          <w:lang w:val="pt-BR"/>
        </w:rPr>
        <w:t>Contratação de empresa especializada para locação de som e iluminação para atender a demanda da feira do produtor do município de Bonito/MS</w:t>
      </w:r>
      <w:r w:rsidRPr="00367893">
        <w:rPr>
          <w:rFonts w:ascii="Arial" w:hAnsi="Arial" w:cs="Arial"/>
          <w:sz w:val="22"/>
          <w:szCs w:val="22"/>
        </w:rPr>
        <w:t>conforme condições, quantidades e exigências estabelecidas neste Edital e seus anexos.</w:t>
      </w:r>
    </w:p>
    <w:p w:rsidR="00E94682" w:rsidRDefault="00E94682" w:rsidP="002D1F3E">
      <w:pPr>
        <w:autoSpaceDE w:val="0"/>
        <w:autoSpaceDN w:val="0"/>
        <w:adjustRightInd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5617"/>
        <w:gridCol w:w="1034"/>
        <w:gridCol w:w="1272"/>
      </w:tblGrid>
      <w:tr w:rsidR="00E94682" w:rsidRPr="00A37BC2" w:rsidTr="00B045E6">
        <w:tc>
          <w:tcPr>
            <w:tcW w:w="6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94682" w:rsidRPr="00A37BC2" w:rsidRDefault="00E94682" w:rsidP="00B045E6">
            <w:pPr>
              <w:pStyle w:val="PargrafodaLista"/>
              <w:spacing w:line="360" w:lineRule="auto"/>
              <w:ind w:left="0"/>
              <w:jc w:val="center"/>
              <w:rPr>
                <w:rFonts w:ascii="Arial" w:hAnsi="Arial" w:cs="Arial"/>
                <w:color w:val="FF0000"/>
                <w:sz w:val="20"/>
                <w:szCs w:val="20"/>
                <w:lang w:val="pt-BR" w:eastAsia="pt-BR"/>
              </w:rPr>
            </w:pPr>
            <w:r w:rsidRPr="00A37BC2">
              <w:rPr>
                <w:rFonts w:ascii="Arial" w:hAnsi="Arial" w:cs="Arial"/>
                <w:b/>
                <w:sz w:val="20"/>
                <w:szCs w:val="20"/>
              </w:rPr>
              <w:t>Item</w:t>
            </w:r>
          </w:p>
        </w:tc>
        <w:tc>
          <w:tcPr>
            <w:tcW w:w="61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94682" w:rsidRPr="00A37BC2" w:rsidRDefault="00E94682" w:rsidP="00B045E6">
            <w:pPr>
              <w:pStyle w:val="PargrafodaLista"/>
              <w:spacing w:line="360" w:lineRule="auto"/>
              <w:ind w:left="0"/>
              <w:jc w:val="center"/>
              <w:rPr>
                <w:rFonts w:ascii="Arial" w:hAnsi="Arial" w:cs="Arial"/>
                <w:color w:val="FF0000"/>
                <w:sz w:val="20"/>
                <w:szCs w:val="20"/>
              </w:rPr>
            </w:pPr>
            <w:r w:rsidRPr="00A37BC2">
              <w:rPr>
                <w:rFonts w:ascii="Arial" w:hAnsi="Arial" w:cs="Arial"/>
                <w:b/>
                <w:sz w:val="20"/>
                <w:szCs w:val="20"/>
              </w:rPr>
              <w:t>Descritivos</w:t>
            </w:r>
          </w:p>
        </w:tc>
        <w:tc>
          <w:tcPr>
            <w:tcW w:w="1052" w:type="dxa"/>
            <w:tcBorders>
              <w:top w:val="single" w:sz="4" w:space="0" w:color="auto"/>
              <w:left w:val="single" w:sz="4" w:space="0" w:color="auto"/>
              <w:bottom w:val="single" w:sz="4" w:space="0" w:color="auto"/>
              <w:right w:val="single" w:sz="4" w:space="0" w:color="auto"/>
            </w:tcBorders>
            <w:shd w:val="clear" w:color="auto" w:fill="D9D9D9"/>
            <w:hideMark/>
          </w:tcPr>
          <w:p w:rsidR="00E94682" w:rsidRPr="00A37BC2" w:rsidRDefault="00E94682" w:rsidP="00B045E6">
            <w:pPr>
              <w:pStyle w:val="PargrafodaLista"/>
              <w:spacing w:line="360" w:lineRule="auto"/>
              <w:ind w:left="0"/>
              <w:jc w:val="center"/>
              <w:rPr>
                <w:rFonts w:ascii="Arial" w:hAnsi="Arial" w:cs="Arial"/>
                <w:color w:val="FF0000"/>
                <w:sz w:val="20"/>
                <w:szCs w:val="20"/>
              </w:rPr>
            </w:pPr>
            <w:r w:rsidRPr="00A37BC2">
              <w:rPr>
                <w:rFonts w:ascii="Arial" w:hAnsi="Arial" w:cs="Arial"/>
                <w:b/>
                <w:sz w:val="20"/>
                <w:szCs w:val="20"/>
              </w:rPr>
              <w:t>Und</w:t>
            </w:r>
            <w:r>
              <w:rPr>
                <w:rFonts w:ascii="Arial" w:hAnsi="Arial" w:cs="Arial"/>
                <w:b/>
                <w:sz w:val="20"/>
                <w:szCs w:val="20"/>
              </w:rPr>
              <w:t>.</w:t>
            </w:r>
          </w:p>
        </w:tc>
        <w:tc>
          <w:tcPr>
            <w:tcW w:w="1323" w:type="dxa"/>
            <w:tcBorders>
              <w:top w:val="single" w:sz="4" w:space="0" w:color="auto"/>
              <w:left w:val="single" w:sz="4" w:space="0" w:color="auto"/>
              <w:bottom w:val="single" w:sz="4" w:space="0" w:color="auto"/>
              <w:right w:val="single" w:sz="4" w:space="0" w:color="auto"/>
            </w:tcBorders>
            <w:shd w:val="clear" w:color="auto" w:fill="D9D9D9"/>
            <w:hideMark/>
          </w:tcPr>
          <w:p w:rsidR="00E94682" w:rsidRPr="00A37BC2" w:rsidRDefault="00E94682" w:rsidP="00B045E6">
            <w:pPr>
              <w:pStyle w:val="PargrafodaLista"/>
              <w:spacing w:line="360" w:lineRule="auto"/>
              <w:ind w:left="0"/>
              <w:jc w:val="center"/>
              <w:rPr>
                <w:rFonts w:ascii="Arial" w:hAnsi="Arial" w:cs="Arial"/>
                <w:color w:val="FF0000"/>
                <w:sz w:val="20"/>
                <w:szCs w:val="20"/>
              </w:rPr>
            </w:pPr>
            <w:r>
              <w:rPr>
                <w:rFonts w:ascii="Arial" w:hAnsi="Arial" w:cs="Arial"/>
                <w:b/>
                <w:bCs/>
                <w:sz w:val="20"/>
                <w:szCs w:val="20"/>
              </w:rPr>
              <w:t>Quant.</w:t>
            </w:r>
          </w:p>
        </w:tc>
      </w:tr>
      <w:tr w:rsidR="00E94682" w:rsidRPr="00A37BC2" w:rsidTr="00B045E6">
        <w:tc>
          <w:tcPr>
            <w:tcW w:w="6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94682" w:rsidRPr="000977DC" w:rsidRDefault="00E94682" w:rsidP="00B045E6">
            <w:pPr>
              <w:pStyle w:val="PargrafodaLista"/>
              <w:spacing w:line="360" w:lineRule="auto"/>
              <w:ind w:left="0"/>
              <w:jc w:val="center"/>
              <w:rPr>
                <w:rFonts w:ascii="Arial" w:hAnsi="Arial" w:cs="Arial"/>
                <w:color w:val="FF0000"/>
                <w:sz w:val="20"/>
                <w:szCs w:val="20"/>
              </w:rPr>
            </w:pPr>
            <w:r w:rsidRPr="000977DC">
              <w:rPr>
                <w:rFonts w:ascii="Arial" w:hAnsi="Arial" w:cs="Arial"/>
                <w:sz w:val="20"/>
                <w:szCs w:val="20"/>
              </w:rPr>
              <w:t>1</w:t>
            </w:r>
          </w:p>
        </w:tc>
        <w:tc>
          <w:tcPr>
            <w:tcW w:w="6108" w:type="dxa"/>
            <w:tcBorders>
              <w:top w:val="single" w:sz="4" w:space="0" w:color="auto"/>
              <w:left w:val="single" w:sz="4" w:space="0" w:color="auto"/>
              <w:bottom w:val="single" w:sz="4" w:space="0" w:color="auto"/>
              <w:right w:val="single" w:sz="4" w:space="0" w:color="auto"/>
            </w:tcBorders>
            <w:vAlign w:val="bottom"/>
            <w:hideMark/>
          </w:tcPr>
          <w:p w:rsidR="00E94682" w:rsidRPr="00A37BC2" w:rsidRDefault="00E94682" w:rsidP="00B045E6">
            <w:pPr>
              <w:pStyle w:val="PargrafodaLista"/>
              <w:spacing w:line="360" w:lineRule="auto"/>
              <w:ind w:left="0"/>
              <w:jc w:val="both"/>
              <w:rPr>
                <w:rFonts w:ascii="Arial" w:hAnsi="Arial" w:cs="Arial"/>
                <w:color w:val="FF0000"/>
                <w:sz w:val="20"/>
                <w:szCs w:val="20"/>
                <w:highlight w:val="yellow"/>
              </w:rPr>
            </w:pPr>
            <w:r w:rsidRPr="00A37BC2">
              <w:rPr>
                <w:rFonts w:ascii="Arial" w:hAnsi="Arial" w:cs="Arial"/>
                <w:sz w:val="20"/>
                <w:szCs w:val="20"/>
              </w:rPr>
              <w:t>Serviço de locação de sistema de sonorização de médio porte contendo as seguintes especificações mínimas: 2 (dois) subgraves de 1000 watts de 18 polegadas, 2 (dois) médios grave de 1000 watts de 15 polegadas, 2 (dois) retornos de palco de 15 polegadas com potência 780 RMS, 4 (quatro) pedestais para microfone, 4 (quatro) microfones, 1 (uma) mesa de som possuindo 12 canais, cabos para os instrumentos e microfones (responsável pela montagem dos equipamentos disponível)</w:t>
            </w:r>
          </w:p>
        </w:tc>
        <w:tc>
          <w:tcPr>
            <w:tcW w:w="1052" w:type="dxa"/>
            <w:tcBorders>
              <w:top w:val="single" w:sz="4" w:space="0" w:color="auto"/>
              <w:left w:val="single" w:sz="4" w:space="0" w:color="auto"/>
              <w:bottom w:val="single" w:sz="4" w:space="0" w:color="auto"/>
              <w:right w:val="single" w:sz="4" w:space="0" w:color="auto"/>
            </w:tcBorders>
            <w:vAlign w:val="center"/>
            <w:hideMark/>
          </w:tcPr>
          <w:p w:rsidR="00E94682" w:rsidRPr="00A37BC2" w:rsidRDefault="00E94682" w:rsidP="00B045E6">
            <w:pPr>
              <w:pStyle w:val="PargrafodaLista"/>
              <w:spacing w:line="360" w:lineRule="auto"/>
              <w:ind w:left="0"/>
              <w:jc w:val="center"/>
              <w:rPr>
                <w:rFonts w:ascii="Arial" w:hAnsi="Arial" w:cs="Arial"/>
                <w:color w:val="000000"/>
                <w:sz w:val="20"/>
                <w:szCs w:val="20"/>
              </w:rPr>
            </w:pPr>
            <w:r w:rsidRPr="00A37BC2">
              <w:rPr>
                <w:rFonts w:ascii="Arial" w:hAnsi="Arial" w:cs="Arial"/>
                <w:color w:val="000000"/>
                <w:sz w:val="20"/>
                <w:szCs w:val="20"/>
              </w:rPr>
              <w:t>Serviço</w:t>
            </w:r>
          </w:p>
        </w:tc>
        <w:tc>
          <w:tcPr>
            <w:tcW w:w="1323" w:type="dxa"/>
            <w:tcBorders>
              <w:top w:val="single" w:sz="4" w:space="0" w:color="auto"/>
              <w:left w:val="single" w:sz="4" w:space="0" w:color="auto"/>
              <w:bottom w:val="single" w:sz="4" w:space="0" w:color="auto"/>
              <w:right w:val="single" w:sz="4" w:space="0" w:color="auto"/>
            </w:tcBorders>
            <w:vAlign w:val="center"/>
            <w:hideMark/>
          </w:tcPr>
          <w:p w:rsidR="00E94682" w:rsidRPr="00A37BC2" w:rsidRDefault="00E94682" w:rsidP="00B045E6">
            <w:pPr>
              <w:pStyle w:val="PargrafodaLista"/>
              <w:spacing w:line="360" w:lineRule="auto"/>
              <w:ind w:left="0"/>
              <w:jc w:val="center"/>
              <w:rPr>
                <w:rFonts w:ascii="Arial" w:hAnsi="Arial" w:cs="Arial"/>
                <w:color w:val="000000"/>
                <w:sz w:val="20"/>
                <w:szCs w:val="20"/>
              </w:rPr>
            </w:pPr>
            <w:r w:rsidRPr="00A37BC2">
              <w:rPr>
                <w:rFonts w:ascii="Arial" w:hAnsi="Arial" w:cs="Arial"/>
                <w:color w:val="000000"/>
                <w:sz w:val="20"/>
                <w:szCs w:val="20"/>
              </w:rPr>
              <w:t>53</w:t>
            </w:r>
          </w:p>
        </w:tc>
      </w:tr>
      <w:tr w:rsidR="00E94682" w:rsidRPr="00A37BC2" w:rsidTr="00B045E6">
        <w:tc>
          <w:tcPr>
            <w:tcW w:w="6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94682" w:rsidRPr="000977DC" w:rsidRDefault="00E94682" w:rsidP="00B045E6">
            <w:pPr>
              <w:pStyle w:val="PargrafodaLista"/>
              <w:spacing w:line="360" w:lineRule="auto"/>
              <w:ind w:left="0"/>
              <w:jc w:val="center"/>
              <w:rPr>
                <w:rFonts w:ascii="Arial" w:hAnsi="Arial" w:cs="Arial"/>
                <w:sz w:val="20"/>
                <w:szCs w:val="20"/>
              </w:rPr>
            </w:pPr>
            <w:r w:rsidRPr="000977DC">
              <w:rPr>
                <w:rFonts w:ascii="Arial" w:hAnsi="Arial" w:cs="Arial"/>
                <w:sz w:val="20"/>
                <w:szCs w:val="20"/>
              </w:rPr>
              <w:t>2</w:t>
            </w:r>
          </w:p>
        </w:tc>
        <w:tc>
          <w:tcPr>
            <w:tcW w:w="6108" w:type="dxa"/>
            <w:tcBorders>
              <w:top w:val="single" w:sz="4" w:space="0" w:color="auto"/>
              <w:left w:val="single" w:sz="4" w:space="0" w:color="auto"/>
              <w:bottom w:val="single" w:sz="4" w:space="0" w:color="auto"/>
              <w:right w:val="single" w:sz="4" w:space="0" w:color="auto"/>
            </w:tcBorders>
            <w:vAlign w:val="bottom"/>
            <w:hideMark/>
          </w:tcPr>
          <w:p w:rsidR="00E94682" w:rsidRPr="00A37BC2" w:rsidRDefault="00E94682" w:rsidP="00B045E6">
            <w:pPr>
              <w:pStyle w:val="PargrafodaLista"/>
              <w:spacing w:line="360" w:lineRule="auto"/>
              <w:ind w:left="0"/>
              <w:jc w:val="both"/>
              <w:rPr>
                <w:rFonts w:ascii="Arial" w:hAnsi="Arial" w:cs="Arial"/>
                <w:sz w:val="20"/>
                <w:szCs w:val="20"/>
                <w:highlight w:val="yellow"/>
              </w:rPr>
            </w:pPr>
            <w:r w:rsidRPr="00A37BC2">
              <w:rPr>
                <w:rFonts w:ascii="Arial" w:hAnsi="Arial" w:cs="Arial"/>
                <w:sz w:val="20"/>
                <w:szCs w:val="20"/>
              </w:rPr>
              <w:t xml:space="preserve">Serviço de locação de sistema de iluminação de médio porte, contendo: 4 (quatro) canhões de LED de no mínimo 120 watts. (Responsável pela montagem disponível) </w:t>
            </w:r>
          </w:p>
        </w:tc>
        <w:tc>
          <w:tcPr>
            <w:tcW w:w="1052" w:type="dxa"/>
            <w:tcBorders>
              <w:top w:val="single" w:sz="4" w:space="0" w:color="auto"/>
              <w:left w:val="single" w:sz="4" w:space="0" w:color="auto"/>
              <w:bottom w:val="single" w:sz="4" w:space="0" w:color="auto"/>
              <w:right w:val="single" w:sz="4" w:space="0" w:color="auto"/>
            </w:tcBorders>
            <w:vAlign w:val="center"/>
            <w:hideMark/>
          </w:tcPr>
          <w:p w:rsidR="00E94682" w:rsidRPr="00A37BC2" w:rsidRDefault="00E94682" w:rsidP="00B045E6">
            <w:pPr>
              <w:pStyle w:val="PargrafodaLista"/>
              <w:spacing w:line="360" w:lineRule="auto"/>
              <w:ind w:left="0"/>
              <w:jc w:val="center"/>
              <w:rPr>
                <w:rFonts w:ascii="Arial" w:hAnsi="Arial" w:cs="Arial"/>
                <w:sz w:val="20"/>
                <w:szCs w:val="20"/>
              </w:rPr>
            </w:pPr>
            <w:r w:rsidRPr="00A37BC2">
              <w:rPr>
                <w:rFonts w:ascii="Arial" w:hAnsi="Arial" w:cs="Arial"/>
                <w:color w:val="000000"/>
                <w:sz w:val="20"/>
                <w:szCs w:val="20"/>
              </w:rPr>
              <w:t>Serviço</w:t>
            </w:r>
          </w:p>
        </w:tc>
        <w:tc>
          <w:tcPr>
            <w:tcW w:w="1323" w:type="dxa"/>
            <w:tcBorders>
              <w:top w:val="single" w:sz="4" w:space="0" w:color="auto"/>
              <w:left w:val="single" w:sz="4" w:space="0" w:color="auto"/>
              <w:bottom w:val="single" w:sz="4" w:space="0" w:color="auto"/>
              <w:right w:val="single" w:sz="4" w:space="0" w:color="auto"/>
            </w:tcBorders>
            <w:vAlign w:val="center"/>
            <w:hideMark/>
          </w:tcPr>
          <w:p w:rsidR="00E94682" w:rsidRPr="00A37BC2" w:rsidRDefault="00E94682" w:rsidP="00B045E6">
            <w:pPr>
              <w:pStyle w:val="PargrafodaLista"/>
              <w:spacing w:line="360" w:lineRule="auto"/>
              <w:ind w:left="0"/>
              <w:jc w:val="center"/>
              <w:rPr>
                <w:rFonts w:ascii="Arial" w:hAnsi="Arial" w:cs="Arial"/>
                <w:color w:val="000000"/>
                <w:sz w:val="20"/>
                <w:szCs w:val="20"/>
              </w:rPr>
            </w:pPr>
            <w:r w:rsidRPr="00A37BC2">
              <w:rPr>
                <w:rFonts w:ascii="Arial" w:hAnsi="Arial" w:cs="Arial"/>
                <w:color w:val="000000"/>
                <w:sz w:val="20"/>
                <w:szCs w:val="20"/>
              </w:rPr>
              <w:t>53</w:t>
            </w:r>
          </w:p>
        </w:tc>
      </w:tr>
    </w:tbl>
    <w:p w:rsidR="00E6515E" w:rsidRDefault="00E6515E" w:rsidP="002D1F3E">
      <w:pPr>
        <w:autoSpaceDE w:val="0"/>
        <w:autoSpaceDN w:val="0"/>
        <w:adjustRightInd w:val="0"/>
        <w:jc w:val="both"/>
        <w:rPr>
          <w:rFonts w:ascii="Arial" w:hAnsi="Arial" w:cs="Arial"/>
          <w:sz w:val="22"/>
          <w:szCs w:val="22"/>
        </w:rPr>
      </w:pPr>
    </w:p>
    <w:p w:rsidR="00966B73" w:rsidRPr="0030486D" w:rsidRDefault="00966B73" w:rsidP="0030486D">
      <w:pPr>
        <w:pStyle w:val="Nivel01"/>
        <w:spacing w:before="288" w:after="288" w:line="240" w:lineRule="auto"/>
        <w:rPr>
          <w:rFonts w:ascii="Arial" w:hAnsi="Arial"/>
        </w:rPr>
      </w:pPr>
      <w:bookmarkStart w:id="2" w:name="_Toc159917662"/>
      <w:r w:rsidRPr="0030486D">
        <w:rPr>
          <w:rFonts w:ascii="Arial" w:hAnsi="Arial"/>
        </w:rPr>
        <w:t>DO CREDENCIAMENTO:</w:t>
      </w:r>
      <w:bookmarkEnd w:id="2"/>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9" w:history="1">
        <w:r w:rsidRPr="0030486D">
          <w:rPr>
            <w:rStyle w:val="Hyperlink"/>
            <w:sz w:val="22"/>
            <w:szCs w:val="22"/>
          </w:rPr>
          <w:t>https://bllcompras.com</w:t>
        </w:r>
      </w:hyperlink>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59917663"/>
      <w:r w:rsidRPr="0030486D">
        <w:rPr>
          <w:rFonts w:ascii="Arial" w:hAnsi="Arial"/>
        </w:rPr>
        <w:t>DA PARTICIPAÇÃO NA LICITAÇÃO:</w:t>
      </w:r>
      <w:bookmarkEnd w:id="3"/>
    </w:p>
    <w:p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Default="00A65F0A" w:rsidP="0073354F">
      <w:pPr>
        <w:pStyle w:val="Nivel2"/>
        <w:spacing w:before="0" w:after="0" w:line="240" w:lineRule="auto"/>
        <w:ind w:left="709" w:hanging="709"/>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r w:rsidR="004B72DF">
        <w:rPr>
          <w:sz w:val="22"/>
          <w:szCs w:val="22"/>
        </w:rPr>
        <w:t>.</w:t>
      </w:r>
    </w:p>
    <w:p w:rsidR="004B72DF" w:rsidRPr="004B72DF" w:rsidRDefault="004B72DF" w:rsidP="004B72DF">
      <w:pPr>
        <w:pStyle w:val="Nivel2"/>
        <w:ind w:left="426"/>
        <w:rPr>
          <w:rFonts w:eastAsia="Times New Roman"/>
          <w:sz w:val="22"/>
          <w:szCs w:val="22"/>
        </w:rPr>
      </w:pPr>
      <w:r w:rsidRPr="004B72DF">
        <w:rPr>
          <w:i/>
          <w:iCs/>
          <w:sz w:val="22"/>
          <w:szCs w:val="22"/>
        </w:rPr>
        <w:t>A participação é exclusiva a microempresas e empresas de pequeno porte, nos termos do</w:t>
      </w:r>
      <w:hyperlink r:id="rId10" w:history="1">
        <w:r w:rsidRPr="004B72DF">
          <w:rPr>
            <w:rStyle w:val="Hyperlink"/>
            <w:sz w:val="22"/>
            <w:szCs w:val="22"/>
          </w:rPr>
          <w:t>art. 48 da Lei Complementar nº 123, de 14 de dezembro de 2006</w:t>
        </w:r>
      </w:hyperlink>
      <w:r w:rsidRPr="004B72DF">
        <w:rPr>
          <w:color w:val="auto"/>
          <w:sz w:val="22"/>
          <w:szCs w:val="22"/>
        </w:rPr>
        <w:t>.</w:t>
      </w:r>
    </w:p>
    <w:p w:rsidR="004B72DF" w:rsidRDefault="004B72DF" w:rsidP="004B72DF">
      <w:pPr>
        <w:pStyle w:val="Nvel2-Red"/>
        <w:numPr>
          <w:ilvl w:val="0"/>
          <w:numId w:val="0"/>
        </w:numPr>
        <w:spacing w:before="0" w:after="0" w:line="240" w:lineRule="auto"/>
        <w:rPr>
          <w:rFonts w:eastAsia="Times New Roman"/>
          <w:sz w:val="22"/>
          <w:szCs w:val="22"/>
        </w:rPr>
      </w:pPr>
    </w:p>
    <w:p w:rsidR="004B72DF" w:rsidRDefault="004B72DF" w:rsidP="004B72DF">
      <w:pPr>
        <w:pStyle w:val="Nivel3"/>
        <w:numPr>
          <w:ilvl w:val="0"/>
          <w:numId w:val="0"/>
        </w:numPr>
        <w:spacing w:before="0" w:after="0" w:line="240" w:lineRule="auto"/>
        <w:ind w:left="709"/>
        <w:rPr>
          <w:sz w:val="22"/>
          <w:szCs w:val="22"/>
        </w:rPr>
      </w:pPr>
      <w:bookmarkStart w:id="4" w:name="_Ref117015508"/>
      <w:r>
        <w:rPr>
          <w:sz w:val="22"/>
          <w:szCs w:val="22"/>
        </w:rPr>
        <w:t>3.3.1</w:t>
      </w:r>
      <w:r>
        <w:rPr>
          <w:sz w:val="22"/>
          <w:szCs w:val="22"/>
        </w:rPr>
        <w:tab/>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4B72DF" w:rsidRDefault="004B72DF" w:rsidP="004B72DF">
      <w:pPr>
        <w:pStyle w:val="Nivel3"/>
        <w:numPr>
          <w:ilvl w:val="0"/>
          <w:numId w:val="0"/>
        </w:numPr>
        <w:spacing w:before="0" w:after="0" w:line="240" w:lineRule="auto"/>
        <w:ind w:left="709"/>
        <w:rPr>
          <w:sz w:val="22"/>
          <w:szCs w:val="22"/>
        </w:rPr>
      </w:pPr>
    </w:p>
    <w:p w:rsidR="00966B73" w:rsidRPr="00E6515E"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1"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2">
        <w:r w:rsidRPr="0030486D">
          <w:rPr>
            <w:rStyle w:val="Hyperlink"/>
            <w:sz w:val="22"/>
            <w:szCs w:val="22"/>
          </w:rPr>
          <w:t>Lei Complementar nº 123, de 2006</w:t>
        </w:r>
      </w:hyperlink>
      <w:r w:rsidRPr="0030486D">
        <w:rPr>
          <w:color w:val="auto"/>
          <w:sz w:val="22"/>
          <w:szCs w:val="22"/>
        </w:rPr>
        <w:t xml:space="preserve"> e do Decreto n.º 8.538, de 2015.</w:t>
      </w:r>
    </w:p>
    <w:p w:rsidR="00E6515E" w:rsidRPr="0030486D" w:rsidRDefault="00E6515E" w:rsidP="00E6515E">
      <w:pPr>
        <w:pStyle w:val="Nivel2"/>
        <w:numPr>
          <w:ilvl w:val="0"/>
          <w:numId w:val="0"/>
        </w:numPr>
        <w:spacing w:before="0" w:after="0" w:line="240" w:lineRule="auto"/>
        <w:ind w:left="709"/>
        <w:rPr>
          <w:rFonts w:eastAsia="Times New Roman"/>
          <w:color w:val="auto"/>
          <w:sz w:val="22"/>
          <w:szCs w:val="22"/>
        </w:rPr>
      </w:pP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bookmarkEnd w:id="9"/>
    </w:p>
    <w:p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9843DE" w:rsidRPr="009843DE">
          <w:rPr>
            <w:sz w:val="22"/>
            <w:szCs w:val="22"/>
          </w:rPr>
          <w:t>3.5.4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proofErr w:type="gramStart"/>
      <w:r w:rsidRPr="0030486D">
        <w:rPr>
          <w:sz w:val="22"/>
          <w:szCs w:val="22"/>
        </w:rPr>
        <w:t>A critério</w:t>
      </w:r>
      <w:proofErr w:type="gramEnd"/>
      <w:r w:rsidRPr="0030486D">
        <w:rPr>
          <w:sz w:val="22"/>
          <w:szCs w:val="22"/>
        </w:rPr>
        <w:t xml:space="preserve"> da Administração e exclusivamente a seu serviço, o autor dos projetos e a empresa a que se referem os itens </w:t>
      </w:r>
      <w:fldSimple w:instr=" REF _Ref114659912 \r \h  \* MERGEFORMAT ">
        <w:r w:rsidR="009843DE" w:rsidRPr="009843DE">
          <w:rPr>
            <w:sz w:val="22"/>
            <w:szCs w:val="22"/>
          </w:rPr>
          <w:t>3.5.2</w:t>
        </w:r>
      </w:fldSimple>
      <w:r w:rsidRPr="0030486D">
        <w:rPr>
          <w:sz w:val="22"/>
          <w:szCs w:val="22"/>
        </w:rPr>
        <w:t xml:space="preserve"> e </w:t>
      </w:r>
      <w:fldSimple w:instr=" REF _Ref114659913 \r \h  \* MERGEFORMAT ">
        <w:r w:rsidR="009843DE" w:rsidRPr="009843DE">
          <w:rPr>
            <w:sz w:val="22"/>
            <w:szCs w:val="22"/>
          </w:rPr>
          <w:t>3.5.3</w:t>
        </w:r>
      </w:fldSimple>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9843DE" w:rsidRPr="009843DE">
          <w:rPr>
            <w:sz w:val="22"/>
            <w:szCs w:val="22"/>
          </w:rPr>
          <w:t>3.5.2</w:t>
        </w:r>
      </w:fldSimple>
      <w:r w:rsidRPr="0030486D">
        <w:rPr>
          <w:sz w:val="22"/>
          <w:szCs w:val="22"/>
        </w:rPr>
        <w:t xml:space="preserve"> e </w:t>
      </w:r>
      <w:fldSimple w:instr=" REF _Ref114659913 \r \h  \* MERGEFORMAT ">
        <w:r w:rsidR="009843DE" w:rsidRPr="009843DE">
          <w:rPr>
            <w:sz w:val="22"/>
            <w:szCs w:val="22"/>
          </w:rPr>
          <w:t>3.5.3</w:t>
        </w:r>
      </w:fldSimple>
      <w:r w:rsidRPr="0030486D">
        <w:rPr>
          <w:sz w:val="22"/>
          <w:szCs w:val="22"/>
        </w:rPr>
        <w:t xml:space="preserve"> não </w:t>
      </w:r>
      <w:proofErr w:type="gramStart"/>
      <w:r w:rsidRPr="0030486D">
        <w:rPr>
          <w:sz w:val="22"/>
          <w:szCs w:val="22"/>
        </w:rPr>
        <w:t>impede</w:t>
      </w:r>
      <w:proofErr w:type="gramEnd"/>
      <w:r w:rsidRPr="0030486D">
        <w:rPr>
          <w:sz w:val="22"/>
          <w:szCs w:val="22"/>
        </w:rPr>
        <w:t xml:space="preserv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9843DE" w:rsidRPr="009843DE">
          <w:rPr>
            <w:sz w:val="22"/>
            <w:szCs w:val="22"/>
          </w:rPr>
          <w:t>3.5.8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59917664"/>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942B17" w:rsidRDefault="00455E90" w:rsidP="000042A2">
      <w:pPr>
        <w:pStyle w:val="Nivel3"/>
        <w:ind w:left="851"/>
        <w:rPr>
          <w:sz w:val="22"/>
          <w:szCs w:val="22"/>
        </w:rPr>
      </w:pPr>
      <w:r w:rsidRPr="00942B17">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FA58D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FA58D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FA58D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FA58D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FA58D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FA58D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rsidR="00BB7EB2" w:rsidRPr="0030486D" w:rsidRDefault="00BB7EB2" w:rsidP="0030486D">
      <w:pPr>
        <w:jc w:val="both"/>
        <w:rPr>
          <w:rFonts w:ascii="Arial" w:hAnsi="Arial" w:cs="Arial"/>
          <w:b/>
          <w:bCs/>
          <w:color w:val="000000"/>
          <w:sz w:val="22"/>
          <w:szCs w:val="22"/>
        </w:rPr>
      </w:pPr>
    </w:p>
    <w:p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rsidR="00BB7EB2" w:rsidRPr="0030486D" w:rsidRDefault="00BB7EB2" w:rsidP="0030486D">
      <w:pPr>
        <w:pStyle w:val="Corpodetexto"/>
        <w:spacing w:after="0"/>
        <w:ind w:left="851"/>
        <w:jc w:val="left"/>
        <w:rPr>
          <w:rFonts w:ascii="Arial" w:hAnsi="Arial" w:cs="Arial"/>
          <w:color w:val="000000"/>
          <w:sz w:val="22"/>
          <w:szCs w:val="22"/>
        </w:rPr>
      </w:pPr>
    </w:p>
    <w:p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5D3876" w:rsidRPr="00546526">
        <w:rPr>
          <w:rFonts w:ascii="Arial" w:hAnsi="Arial" w:cs="Arial"/>
          <w:sz w:val="22"/>
          <w:szCs w:val="22"/>
        </w:rPr>
        <w:t xml:space="preserve">Prova de regularidade com a </w:t>
      </w:r>
      <w:r w:rsidR="005D3876" w:rsidRPr="00DD19BC">
        <w:rPr>
          <w:rFonts w:ascii="Arial" w:hAnsi="Arial" w:cs="Arial"/>
          <w:b/>
          <w:sz w:val="22"/>
          <w:szCs w:val="22"/>
        </w:rPr>
        <w:t>Fazenda Municipal</w:t>
      </w:r>
      <w:r w:rsidR="005D3876" w:rsidRPr="00546526">
        <w:rPr>
          <w:rFonts w:ascii="Arial" w:hAnsi="Arial" w:cs="Arial"/>
          <w:sz w:val="22"/>
          <w:szCs w:val="22"/>
        </w:rPr>
        <w:t xml:space="preserve">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r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BB7EB2" w:rsidRPr="0030486D" w:rsidRDefault="00BB7EB2" w:rsidP="0030486D">
      <w:pPr>
        <w:ind w:left="851"/>
        <w:jc w:val="both"/>
        <w:rPr>
          <w:rFonts w:ascii="Arial" w:hAnsi="Arial" w:cs="Arial"/>
          <w:bCs/>
          <w:color w:val="000000"/>
          <w:sz w:val="22"/>
          <w:szCs w:val="22"/>
        </w:rPr>
      </w:pPr>
    </w:p>
    <w:p w:rsidR="00966B73"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rsidR="006A7447" w:rsidRPr="0030486D" w:rsidRDefault="006A7447" w:rsidP="006A7447">
      <w:pPr>
        <w:pStyle w:val="Nivel2"/>
        <w:numPr>
          <w:ilvl w:val="0"/>
          <w:numId w:val="0"/>
        </w:numPr>
        <w:spacing w:before="0" w:after="0" w:line="240" w:lineRule="auto"/>
        <w:rPr>
          <w:sz w:val="22"/>
          <w:szCs w:val="22"/>
        </w:rPr>
      </w:pPr>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F30C1C">
      <w:pPr>
        <w:pStyle w:val="Nivel3"/>
        <w:spacing w:beforeLines="120" w:afterLines="120"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5"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6"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7"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9E2E1C" w:rsidRPr="009E2E1C">
        <w:fldChar w:fldCharType="begin"/>
      </w:r>
      <w:r w:rsidRPr="0030486D">
        <w:rPr>
          <w:sz w:val="22"/>
          <w:szCs w:val="22"/>
        </w:rPr>
        <w:instrText>HYPERLINK "https://www.planalto.gov.br/ccivil_03/leis/lcp/lcp123.htm" \l "art42"</w:instrText>
      </w:r>
      <w:r w:rsidR="009E2E1C" w:rsidRPr="009E2E1C">
        <w:fldChar w:fldCharType="separate"/>
      </w:r>
      <w:proofErr w:type="spellStart"/>
      <w:r w:rsidRPr="0030486D">
        <w:rPr>
          <w:rStyle w:val="Hyperlink"/>
          <w:sz w:val="22"/>
          <w:szCs w:val="22"/>
        </w:rPr>
        <w:t>arts</w:t>
      </w:r>
      <w:proofErr w:type="spellEnd"/>
      <w:r w:rsidRPr="0030486D">
        <w:rPr>
          <w:rStyle w:val="Hyperlink"/>
          <w:sz w:val="22"/>
          <w:szCs w:val="22"/>
        </w:rPr>
        <w:t>. 42 a 49</w:t>
      </w:r>
      <w:r w:rsidR="009E2E1C" w:rsidRPr="0030486D">
        <w:rPr>
          <w:rStyle w:val="Hyperlink"/>
          <w:sz w:val="22"/>
          <w:szCs w:val="22"/>
        </w:rPr>
        <w:fldChar w:fldCharType="end"/>
      </w:r>
      <w:r w:rsidRPr="0030486D">
        <w:rPr>
          <w:sz w:val="22"/>
          <w:szCs w:val="22"/>
        </w:rPr>
        <w:t xml:space="preserve">, observado o disposto nos </w:t>
      </w:r>
      <w:hyperlink r:id="rId19"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C37181" w:rsidRDefault="00966B73" w:rsidP="00BB4F6D">
      <w:pPr>
        <w:pStyle w:val="Nivel3"/>
        <w:spacing w:before="0" w:after="0" w:line="240" w:lineRule="auto"/>
        <w:ind w:left="709"/>
        <w:rPr>
          <w:color w:val="auto"/>
          <w:sz w:val="22"/>
          <w:szCs w:val="22"/>
        </w:rPr>
      </w:pPr>
      <w:r w:rsidRPr="00C37181">
        <w:rPr>
          <w:color w:val="auto"/>
          <w:sz w:val="22"/>
          <w:szCs w:val="22"/>
        </w:rPr>
        <w:t>no item exclusivo para participação de microempresas e empresas de pequeno porte, a assinalação do campo “não” impedirá o prosseguimento no certame, para aquele item;</w:t>
      </w:r>
    </w:p>
    <w:p w:rsidR="00966B73" w:rsidRPr="00C37181" w:rsidRDefault="00966B73" w:rsidP="00BB4F6D">
      <w:pPr>
        <w:pStyle w:val="Nivel3"/>
        <w:spacing w:before="0" w:after="0" w:line="240" w:lineRule="auto"/>
        <w:ind w:left="709"/>
        <w:rPr>
          <w:color w:val="auto"/>
          <w:sz w:val="22"/>
          <w:szCs w:val="22"/>
        </w:rPr>
      </w:pPr>
      <w:r w:rsidRPr="00C37181">
        <w:rPr>
          <w:color w:val="auto"/>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0" w:history="1">
        <w:r w:rsidRPr="00C37181">
          <w:rPr>
            <w:rStyle w:val="Hyperlink"/>
            <w:color w:val="auto"/>
            <w:sz w:val="22"/>
            <w:szCs w:val="22"/>
          </w:rPr>
          <w:t>Lei Complementar nº 123, de 2006</w:t>
        </w:r>
      </w:hyperlink>
      <w:r w:rsidRPr="00C37181">
        <w:rPr>
          <w:color w:val="auto"/>
          <w:sz w:val="22"/>
          <w:szCs w:val="22"/>
        </w:rPr>
        <w:t>, mesmo que seja microempresa,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402343">
        <w:rPr>
          <w:sz w:val="22"/>
          <w:szCs w:val="22"/>
        </w:rPr>
        <w:t>aração de que trata os itens 4.6</w:t>
      </w:r>
      <w:r w:rsidRPr="0030486D">
        <w:rPr>
          <w:sz w:val="22"/>
          <w:szCs w:val="22"/>
        </w:rPr>
        <w:t xml:space="preserve"> ou </w:t>
      </w:r>
      <w:fldSimple w:instr=" REF _Ref117000019 \r \h  \* MERGEFORMAT ">
        <w:r w:rsidR="009843DE" w:rsidRPr="009843DE">
          <w:rPr>
            <w:sz w:val="22"/>
            <w:szCs w:val="22"/>
          </w:rPr>
          <w:t>4.7</w:t>
        </w:r>
      </w:fldSimple>
      <w:r w:rsidRPr="0030486D">
        <w:rPr>
          <w:sz w:val="22"/>
          <w:szCs w:val="22"/>
        </w:rPr>
        <w:t xml:space="preserve"> sujeitará o licitante às sanções previstas na </w:t>
      </w:r>
      <w:hyperlink r:id="rId21"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9843DE" w:rsidRPr="009843DE">
          <w:rPr>
            <w:sz w:val="22"/>
            <w:szCs w:val="22"/>
          </w:rPr>
          <w:t>4.12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59917665"/>
      <w:r w:rsidRPr="0030486D">
        <w:rPr>
          <w:rFonts w:ascii="Arial" w:hAnsi="Arial"/>
        </w:rPr>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r w:rsidR="000977DC" w:rsidRPr="0030486D">
        <w:rPr>
          <w:color w:val="auto"/>
          <w:sz w:val="22"/>
          <w:szCs w:val="22"/>
        </w:rPr>
        <w:t>e total</w:t>
      </w:r>
      <w:r w:rsidRPr="0030486D">
        <w:rPr>
          <w:color w:val="auto"/>
          <w:sz w:val="22"/>
          <w:szCs w:val="22"/>
        </w:rPr>
        <w:t xml:space="preserve"> do item;</w:t>
      </w:r>
    </w:p>
    <w:p w:rsidR="00966B73" w:rsidRPr="0030486D" w:rsidRDefault="00E6515E" w:rsidP="00FA2646">
      <w:pPr>
        <w:pStyle w:val="Nivel3"/>
        <w:spacing w:before="0" w:after="0" w:line="240" w:lineRule="auto"/>
        <w:ind w:firstLine="425"/>
        <w:rPr>
          <w:color w:val="auto"/>
          <w:sz w:val="22"/>
          <w:szCs w:val="22"/>
        </w:rPr>
      </w:pPr>
      <w:r>
        <w:rPr>
          <w:color w:val="auto"/>
          <w:sz w:val="22"/>
          <w:szCs w:val="22"/>
        </w:rPr>
        <w:t>Marca</w:t>
      </w:r>
      <w:r w:rsidR="00966B73" w:rsidRPr="0030486D">
        <w:rPr>
          <w:color w:val="auto"/>
          <w:sz w:val="22"/>
          <w:szCs w:val="22"/>
        </w:rPr>
        <w:t>;</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 xml:space="preserve">s máximos previstos no item </w:t>
      </w:r>
      <w:r w:rsidR="000977DC">
        <w:rPr>
          <w:color w:val="auto"/>
          <w:sz w:val="22"/>
          <w:szCs w:val="22"/>
        </w:rPr>
        <w:t>4</w:t>
      </w:r>
      <w:r w:rsidR="00764CB9" w:rsidRPr="001D5597">
        <w:rPr>
          <w:color w:val="auto"/>
          <w:sz w:val="22"/>
          <w:szCs w:val="22"/>
        </w:rPr>
        <w:t>.10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2"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59917666"/>
      <w:r w:rsidRPr="0030486D">
        <w:rPr>
          <w:rFonts w:ascii="Arial" w:hAnsi="Arial"/>
        </w:rPr>
        <w:t>DA ABERTURA DA SESSÃO, CLASSIFICAÇÃO DAS PROPOSTAS E FORMULAÇÃO DE LANCES</w:t>
      </w:r>
      <w:bookmarkEnd w:id="24"/>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w:t>
      </w:r>
      <w:r w:rsidR="00222E51">
        <w:rPr>
          <w:sz w:val="22"/>
          <w:szCs w:val="22"/>
        </w:rPr>
        <w:t>global</w:t>
      </w:r>
      <w:r w:rsidRPr="0030486D">
        <w:rPr>
          <w:color w:val="auto"/>
          <w:sz w:val="22"/>
          <w:szCs w:val="22"/>
        </w:rPr>
        <w:t>.</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9843DE" w:rsidRPr="009843DE">
          <w:rPr>
            <w:color w:val="auto"/>
            <w:sz w:val="22"/>
            <w:szCs w:val="22"/>
          </w:rPr>
          <w:t>6.12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3"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4">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5"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6"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59917667"/>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8"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9"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DF4E13" w:rsidRDefault="00966B73" w:rsidP="00C70782">
      <w:pPr>
        <w:pStyle w:val="Nivel2"/>
        <w:spacing w:before="0" w:after="0" w:line="240" w:lineRule="auto"/>
        <w:ind w:left="0" w:firstLine="0"/>
        <w:rPr>
          <w:color w:val="auto"/>
          <w:sz w:val="22"/>
          <w:szCs w:val="22"/>
        </w:rPr>
      </w:pPr>
      <w:bookmarkStart w:id="38" w:name="_Hlk135317550"/>
      <w:r w:rsidRPr="00DF4E13">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o pregoeiro verificará se faz jus ao b</w:t>
      </w:r>
      <w:r w:rsidR="00404B5D">
        <w:rPr>
          <w:sz w:val="22"/>
          <w:szCs w:val="22"/>
        </w:rPr>
        <w:t>enefício, em conformidade com o item</w:t>
      </w:r>
      <w:fldSimple w:instr=" REF _Ref117000019 \r \h  \* MERGEFORMAT ">
        <w:r w:rsidR="009843DE" w:rsidRPr="009843DE">
          <w:rPr>
            <w:sz w:val="22"/>
            <w:szCs w:val="22"/>
          </w:rPr>
          <w:t>4.7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1"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59917668"/>
      <w:r w:rsidRPr="0030486D">
        <w:rPr>
          <w:rFonts w:ascii="Arial" w:hAnsi="Arial"/>
        </w:rPr>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2"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3"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4"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004E478B" w:rsidRPr="0030486D">
        <w:rPr>
          <w:sz w:val="22"/>
          <w:szCs w:val="22"/>
        </w:rPr>
        <w:t>02 (duas) horas</w:t>
      </w:r>
      <w:r w:rsidRPr="0030486D">
        <w:rPr>
          <w:sz w:val="22"/>
          <w:szCs w:val="22"/>
        </w:rPr>
        <w:t>, prorrogável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5"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6" w:anchor="art64">
        <w:r w:rsidRPr="0030486D">
          <w:rPr>
            <w:rStyle w:val="Hyperlink"/>
            <w:sz w:val="22"/>
            <w:szCs w:val="22"/>
          </w:rPr>
          <w:t>Lei 14.133/21, art. 64</w:t>
        </w:r>
      </w:hyperlink>
      <w:r w:rsidRPr="0030486D">
        <w:rPr>
          <w:sz w:val="22"/>
          <w:szCs w:val="22"/>
        </w:rPr>
        <w:t xml:space="preserve">, e </w:t>
      </w:r>
      <w:hyperlink r:id="rId37">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9843DE" w:rsidRPr="009843DE">
          <w:rPr>
            <w:sz w:val="22"/>
            <w:szCs w:val="22"/>
          </w:rPr>
          <w:t>8.12.1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4" w:name="_Toc159917671"/>
      <w:r w:rsidRPr="0030486D">
        <w:rPr>
          <w:rFonts w:ascii="Arial" w:hAnsi="Arial"/>
        </w:rPr>
        <w:t>DOS RECURSOS</w:t>
      </w:r>
      <w:bookmarkEnd w:id="44"/>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8"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rsidR="00966B73" w:rsidRPr="00846C69" w:rsidRDefault="00966B73" w:rsidP="00C37ADA">
      <w:pPr>
        <w:pStyle w:val="Nivel3"/>
        <w:spacing w:before="0" w:after="0" w:line="240" w:lineRule="auto"/>
        <w:ind w:left="851"/>
        <w:rPr>
          <w:sz w:val="22"/>
          <w:szCs w:val="22"/>
        </w:rPr>
      </w:pPr>
      <w:bookmarkStart w:id="45" w:name="_Hlk135318381"/>
      <w:bookmarkStart w:id="46" w:name="_Hlk135315794"/>
      <w:r w:rsidRPr="00846C69">
        <w:rPr>
          <w:sz w:val="22"/>
          <w:szCs w:val="22"/>
        </w:rPr>
        <w:t>o prazo para a manifestação da intenção de recorrer não será inferior a 10 (dez) minutos.</w:t>
      </w:r>
      <w:bookmarkEnd w:id="45"/>
    </w:p>
    <w:bookmarkEnd w:id="46"/>
    <w:p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9"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0" w:history="1">
        <w:r w:rsidR="003403F2" w:rsidRPr="0030486D">
          <w:rPr>
            <w:rStyle w:val="Hyperlink"/>
            <w:sz w:val="22"/>
            <w:szCs w:val="22"/>
          </w:rPr>
          <w:t>https://www.bonito.ms.gov.br/category/licitacoes-e-contratos/</w:t>
        </w:r>
      </w:hyperlink>
      <w:r w:rsidR="001528CC" w:rsidRPr="00C0555C">
        <w:rPr>
          <w:color w:val="auto"/>
          <w:sz w:val="22"/>
          <w:szCs w:val="22"/>
        </w:rPr>
        <w:t xml:space="preserve">e </w:t>
      </w:r>
      <w:hyperlink r:id="rId41"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47" w:name="_Toc159917672"/>
      <w:r w:rsidRPr="0030486D">
        <w:rPr>
          <w:rFonts w:ascii="Arial" w:hAnsi="Arial"/>
        </w:rPr>
        <w:t>DAS INFRAÇÕES ADMINISTRATIVAS E SANÇÕES</w:t>
      </w:r>
      <w:bookmarkEnd w:id="47"/>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48" w:name="_Ref114668085"/>
      <w:bookmarkStart w:id="49" w:name="_Hlk114652595"/>
      <w:r w:rsidRPr="0030486D">
        <w:rPr>
          <w:sz w:val="22"/>
          <w:szCs w:val="22"/>
        </w:rPr>
        <w:t>deixar de entregar a documentação exigida para o certame ou não entregar qualquer documento que tenha sido solicitado pelo/a pregoeiro/a durante o certame;</w:t>
      </w:r>
      <w:bookmarkEnd w:id="48"/>
    </w:p>
    <w:p w:rsidR="00966B73" w:rsidRPr="0030486D" w:rsidRDefault="00966B73" w:rsidP="00252017">
      <w:pPr>
        <w:pStyle w:val="Nivel3"/>
        <w:spacing w:before="0" w:after="0" w:line="240" w:lineRule="auto"/>
        <w:ind w:left="851"/>
        <w:rPr>
          <w:sz w:val="22"/>
          <w:szCs w:val="22"/>
        </w:rPr>
      </w:pPr>
      <w:bookmarkStart w:id="50" w:name="_Ref114668108"/>
      <w:r w:rsidRPr="0030486D">
        <w:rPr>
          <w:sz w:val="22"/>
          <w:szCs w:val="22"/>
        </w:rPr>
        <w:t>Salvo em decorrência de fato superveniente devidamente justificado, não mantiver a proposta em especial quando:</w:t>
      </w:r>
      <w:bookmarkEnd w:id="50"/>
    </w:p>
    <w:p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1" w:name="_Ref114668139"/>
      <w:r w:rsidRPr="0030486D">
        <w:rPr>
          <w:sz w:val="22"/>
          <w:szCs w:val="22"/>
        </w:rPr>
        <w:t>não celebrar o contrato ou não entregar a documentação exigida para a contratação, quando convocado dentro do prazo de validade de sua proposta;</w:t>
      </w:r>
      <w:bookmarkEnd w:id="51"/>
    </w:p>
    <w:p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2" w:name="_Ref114668249"/>
      <w:r w:rsidRPr="0030486D">
        <w:rPr>
          <w:sz w:val="22"/>
          <w:szCs w:val="22"/>
        </w:rPr>
        <w:t>apresentar declaração ou documentação falsa exigida para o certame ou prestar declaração falsa durante a licitação</w:t>
      </w:r>
      <w:bookmarkEnd w:id="52"/>
    </w:p>
    <w:p w:rsidR="00966B73" w:rsidRPr="0030486D" w:rsidRDefault="00966B73" w:rsidP="00252017">
      <w:pPr>
        <w:pStyle w:val="Nivel3"/>
        <w:spacing w:before="0" w:after="0" w:line="240" w:lineRule="auto"/>
        <w:ind w:left="851"/>
        <w:rPr>
          <w:sz w:val="22"/>
          <w:szCs w:val="22"/>
        </w:rPr>
      </w:pPr>
      <w:bookmarkStart w:id="53" w:name="_Ref114668245"/>
      <w:r w:rsidRPr="0030486D">
        <w:rPr>
          <w:sz w:val="22"/>
          <w:szCs w:val="22"/>
        </w:rPr>
        <w:t>fraudar a licitação</w:t>
      </w:r>
      <w:bookmarkEnd w:id="53"/>
    </w:p>
    <w:p w:rsidR="00966B73" w:rsidRPr="0030486D" w:rsidRDefault="00966B73" w:rsidP="00252017">
      <w:pPr>
        <w:pStyle w:val="Nivel3"/>
        <w:spacing w:before="0" w:after="0" w:line="240" w:lineRule="auto"/>
        <w:ind w:left="851"/>
        <w:rPr>
          <w:sz w:val="22"/>
          <w:szCs w:val="22"/>
        </w:rPr>
      </w:pPr>
      <w:bookmarkStart w:id="54" w:name="_Ref114668247"/>
      <w:r w:rsidRPr="0030486D">
        <w:rPr>
          <w:sz w:val="22"/>
          <w:szCs w:val="22"/>
        </w:rPr>
        <w:t>comportar-se de modo inidôneo ou cometer fraude de qualquer natureza, em especial quando:</w:t>
      </w:r>
      <w:bookmarkEnd w:id="54"/>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rsidR="00966B73" w:rsidRPr="0030486D" w:rsidRDefault="00966B73" w:rsidP="00252017">
      <w:pPr>
        <w:pStyle w:val="Nivel3"/>
        <w:spacing w:before="0" w:after="0" w:line="240" w:lineRule="auto"/>
        <w:ind w:firstLine="567"/>
        <w:rPr>
          <w:sz w:val="22"/>
          <w:szCs w:val="22"/>
        </w:rPr>
      </w:pPr>
      <w:bookmarkStart w:id="55" w:name="_Ref114668251"/>
      <w:r w:rsidRPr="0030486D">
        <w:rPr>
          <w:sz w:val="22"/>
          <w:szCs w:val="22"/>
        </w:rPr>
        <w:t>praticar atos ilícitos com vistas a frustrar os objetivos da licitação</w:t>
      </w:r>
      <w:bookmarkEnd w:id="55"/>
    </w:p>
    <w:p w:rsidR="00966B73" w:rsidRDefault="00966B73" w:rsidP="00252017">
      <w:pPr>
        <w:pStyle w:val="Nivel3"/>
        <w:spacing w:before="0" w:after="0" w:line="240" w:lineRule="auto"/>
        <w:ind w:firstLine="567"/>
        <w:rPr>
          <w:sz w:val="22"/>
          <w:szCs w:val="22"/>
        </w:rPr>
      </w:pPr>
      <w:bookmarkStart w:id="56" w:name="_Ref114668252"/>
      <w:r w:rsidRPr="0030486D">
        <w:rPr>
          <w:sz w:val="22"/>
          <w:szCs w:val="22"/>
        </w:rPr>
        <w:t xml:space="preserve">praticar ato lesivo previsto no </w:t>
      </w:r>
      <w:hyperlink r:id="rId42" w:anchor="art5" w:history="1">
        <w:r w:rsidRPr="0030486D">
          <w:rPr>
            <w:rStyle w:val="Hyperlink"/>
            <w:sz w:val="22"/>
            <w:szCs w:val="22"/>
          </w:rPr>
          <w:t>art. 5º da Lei n.º 12.846, de 2013</w:t>
        </w:r>
      </w:hyperlink>
      <w:r w:rsidRPr="0030486D">
        <w:rPr>
          <w:sz w:val="22"/>
          <w:szCs w:val="22"/>
        </w:rPr>
        <w:t>.</w:t>
      </w:r>
      <w:bookmarkEnd w:id="56"/>
    </w:p>
    <w:p w:rsidR="00252017" w:rsidRPr="0030486D" w:rsidRDefault="00252017" w:rsidP="00252017">
      <w:pPr>
        <w:pStyle w:val="Nivel3"/>
        <w:numPr>
          <w:ilvl w:val="0"/>
          <w:numId w:val="0"/>
        </w:numPr>
        <w:spacing w:before="0" w:after="0" w:line="240" w:lineRule="auto"/>
        <w:ind w:left="851"/>
        <w:rPr>
          <w:sz w:val="22"/>
          <w:szCs w:val="22"/>
        </w:rPr>
      </w:pPr>
    </w:p>
    <w:bookmarkEnd w:id="49"/>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3"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rsidR="00966B73" w:rsidRPr="0030486D" w:rsidRDefault="00966B73" w:rsidP="00252017">
      <w:pPr>
        <w:pStyle w:val="Nivel3"/>
        <w:spacing w:before="0" w:after="0" w:line="240" w:lineRule="auto"/>
        <w:ind w:firstLine="567"/>
        <w:rPr>
          <w:sz w:val="22"/>
          <w:szCs w:val="22"/>
        </w:rPr>
      </w:pPr>
      <w:r w:rsidRPr="0030486D">
        <w:rPr>
          <w:sz w:val="22"/>
          <w:szCs w:val="22"/>
        </w:rPr>
        <w:t>multa;</w:t>
      </w:r>
    </w:p>
    <w:p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57" w:name="_Hlk113876035"/>
      <w:r w:rsidRPr="0030486D">
        <w:rPr>
          <w:color w:val="auto"/>
          <w:sz w:val="22"/>
          <w:szCs w:val="22"/>
        </w:rPr>
        <w:t xml:space="preserve">Para as infrações previstas nos itens </w:t>
      </w:r>
      <w:fldSimple w:instr=" REF _Ref114668085 \r \h  \* MERGEFORMAT ">
        <w:r w:rsidR="009843DE" w:rsidRPr="009843DE">
          <w:rPr>
            <w:color w:val="auto"/>
            <w:sz w:val="22"/>
            <w:szCs w:val="22"/>
          </w:rPr>
          <w:t>10.1.1</w:t>
        </w:r>
      </w:fldSimple>
      <w:r w:rsidRPr="0030486D">
        <w:rPr>
          <w:color w:val="auto"/>
          <w:sz w:val="22"/>
          <w:szCs w:val="22"/>
        </w:rPr>
        <w:t xml:space="preserve">, </w:t>
      </w:r>
      <w:fldSimple w:instr=" REF _Ref114668108 \r \h  \* MERGEFORMAT ">
        <w:r w:rsidR="009843DE" w:rsidRPr="009843DE">
          <w:rPr>
            <w:color w:val="auto"/>
            <w:sz w:val="22"/>
            <w:szCs w:val="22"/>
          </w:rPr>
          <w:t>10.1.2</w:t>
        </w:r>
      </w:fldSimple>
      <w:r w:rsidRPr="0030486D">
        <w:rPr>
          <w:color w:val="auto"/>
          <w:sz w:val="22"/>
          <w:szCs w:val="22"/>
        </w:rPr>
        <w:t xml:space="preserve"> e </w:t>
      </w:r>
      <w:fldSimple w:instr=" REF _Ref114668139 \r \h  \* MERGEFORMAT ">
        <w:r w:rsidR="009843DE" w:rsidRPr="009843DE">
          <w:rPr>
            <w:color w:val="auto"/>
            <w:sz w:val="22"/>
            <w:szCs w:val="22"/>
          </w:rPr>
          <w:t>10.1.3</w:t>
        </w:r>
      </w:fldSimple>
      <w:r w:rsidRPr="0030486D">
        <w:rPr>
          <w:color w:val="auto"/>
          <w:sz w:val="22"/>
          <w:szCs w:val="22"/>
        </w:rPr>
        <w:t>, a multa será de 0,5% a 15% do valor do contrato licitado.</w:t>
      </w:r>
    </w:p>
    <w:bookmarkEnd w:id="57"/>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9843DE" w:rsidRPr="009843DE">
          <w:rPr>
            <w:color w:val="auto"/>
            <w:sz w:val="22"/>
            <w:szCs w:val="22"/>
          </w:rPr>
          <w:t>10.1.4</w:t>
        </w:r>
      </w:fldSimple>
      <w:r w:rsidRPr="0030486D">
        <w:rPr>
          <w:color w:val="auto"/>
          <w:sz w:val="22"/>
          <w:szCs w:val="22"/>
        </w:rPr>
        <w:t xml:space="preserve">, </w:t>
      </w:r>
      <w:fldSimple w:instr=" REF _Ref114668245 \r \h  \* MERGEFORMAT ">
        <w:r w:rsidR="009843DE" w:rsidRPr="009843DE">
          <w:rPr>
            <w:color w:val="auto"/>
            <w:sz w:val="22"/>
            <w:szCs w:val="22"/>
          </w:rPr>
          <w:t>10.1.5</w:t>
        </w:r>
      </w:fldSimple>
      <w:r w:rsidRPr="0030486D">
        <w:rPr>
          <w:color w:val="auto"/>
          <w:sz w:val="22"/>
          <w:szCs w:val="22"/>
        </w:rPr>
        <w:t xml:space="preserve">, </w:t>
      </w:r>
      <w:fldSimple w:instr=" REF _Ref114668247 \r \h  \* MERGEFORMAT ">
        <w:r w:rsidR="009843DE" w:rsidRPr="009843DE">
          <w:rPr>
            <w:color w:val="auto"/>
            <w:sz w:val="22"/>
            <w:szCs w:val="22"/>
          </w:rPr>
          <w:t>10.1.6</w:t>
        </w:r>
      </w:fldSimple>
      <w:r w:rsidRPr="0030486D">
        <w:rPr>
          <w:color w:val="auto"/>
          <w:sz w:val="22"/>
          <w:szCs w:val="22"/>
        </w:rPr>
        <w:t xml:space="preserve">, </w:t>
      </w:r>
      <w:fldSimple w:instr=" REF _Ref114668251 \r \h  \* MERGEFORMAT ">
        <w:r w:rsidR="009843DE" w:rsidRPr="009843DE">
          <w:rPr>
            <w:color w:val="auto"/>
            <w:sz w:val="22"/>
            <w:szCs w:val="22"/>
          </w:rPr>
          <w:t>10.1.7</w:t>
        </w:r>
      </w:fldSimple>
      <w:r w:rsidRPr="0030486D">
        <w:rPr>
          <w:color w:val="auto"/>
          <w:sz w:val="22"/>
          <w:szCs w:val="22"/>
        </w:rPr>
        <w:t xml:space="preserve"> e </w:t>
      </w:r>
      <w:fldSimple w:instr=" REF _Ref114668252 \r \h  \* MERGEFORMAT ">
        <w:r w:rsidR="009843DE" w:rsidRPr="009843DE">
          <w:rPr>
            <w:color w:val="auto"/>
            <w:sz w:val="22"/>
            <w:szCs w:val="22"/>
          </w:rPr>
          <w:t>10.1.8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9843DE" w:rsidRPr="009843DE">
          <w:rPr>
            <w:sz w:val="22"/>
            <w:szCs w:val="22"/>
          </w:rPr>
          <w:t>10.1.1</w:t>
        </w:r>
      </w:fldSimple>
      <w:r w:rsidRPr="0030486D">
        <w:rPr>
          <w:sz w:val="22"/>
          <w:szCs w:val="22"/>
        </w:rPr>
        <w:t xml:space="preserve">, </w:t>
      </w:r>
      <w:fldSimple w:instr=" REF _Ref114668108 \r \h  \* MERGEFORMAT ">
        <w:r w:rsidR="009843DE" w:rsidRPr="009843DE">
          <w:rPr>
            <w:sz w:val="22"/>
            <w:szCs w:val="22"/>
          </w:rPr>
          <w:t>10.1.2</w:t>
        </w:r>
      </w:fldSimple>
      <w:r w:rsidRPr="0030486D">
        <w:rPr>
          <w:sz w:val="22"/>
          <w:szCs w:val="22"/>
        </w:rPr>
        <w:t xml:space="preserve"> e </w:t>
      </w:r>
      <w:fldSimple w:instr=" REF _Ref114668139 \r \h  \* MERGEFORMAT ">
        <w:r w:rsidR="009843DE" w:rsidRPr="009843DE">
          <w:rPr>
            <w:sz w:val="22"/>
            <w:szCs w:val="22"/>
          </w:rPr>
          <w:t>10.1.3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9843DE" w:rsidRPr="009843DE">
          <w:rPr>
            <w:sz w:val="22"/>
            <w:szCs w:val="22"/>
          </w:rPr>
          <w:t>10.1.4</w:t>
        </w:r>
      </w:fldSimple>
      <w:r w:rsidRPr="0030486D">
        <w:rPr>
          <w:sz w:val="22"/>
          <w:szCs w:val="22"/>
        </w:rPr>
        <w:t xml:space="preserve">, </w:t>
      </w:r>
      <w:fldSimple w:instr=" REF _Ref114668245 \r \h  \* MERGEFORMAT ">
        <w:r w:rsidR="009843DE" w:rsidRPr="009843DE">
          <w:rPr>
            <w:sz w:val="22"/>
            <w:szCs w:val="22"/>
          </w:rPr>
          <w:t>10.1.5</w:t>
        </w:r>
      </w:fldSimple>
      <w:r w:rsidRPr="0030486D">
        <w:rPr>
          <w:sz w:val="22"/>
          <w:szCs w:val="22"/>
        </w:rPr>
        <w:t xml:space="preserve">, </w:t>
      </w:r>
      <w:fldSimple w:instr=" REF _Ref114668247 \r \h  \* MERGEFORMAT ">
        <w:r w:rsidR="009843DE" w:rsidRPr="009843DE">
          <w:rPr>
            <w:sz w:val="22"/>
            <w:szCs w:val="22"/>
          </w:rPr>
          <w:t>10.1.6</w:t>
        </w:r>
      </w:fldSimple>
      <w:r w:rsidRPr="0030486D">
        <w:rPr>
          <w:sz w:val="22"/>
          <w:szCs w:val="22"/>
        </w:rPr>
        <w:t xml:space="preserve">, </w:t>
      </w:r>
      <w:fldSimple w:instr=" REF _Ref114668251 \r \h  \* MERGEFORMAT ">
        <w:r w:rsidR="009843DE" w:rsidRPr="009843DE">
          <w:rPr>
            <w:sz w:val="22"/>
            <w:szCs w:val="22"/>
          </w:rPr>
          <w:t>10.1.7</w:t>
        </w:r>
      </w:fldSimple>
      <w:r w:rsidRPr="0030486D">
        <w:rPr>
          <w:sz w:val="22"/>
          <w:szCs w:val="22"/>
        </w:rPr>
        <w:t xml:space="preserve"> e </w:t>
      </w:r>
      <w:fldSimple w:instr=" REF _Ref114668252 \r \h  \* MERGEFORMAT ">
        <w:r w:rsidR="009843DE" w:rsidRPr="009843DE">
          <w:rPr>
            <w:sz w:val="22"/>
            <w:szCs w:val="22"/>
          </w:rPr>
          <w:t>10.1.8</w:t>
        </w:r>
      </w:fldSimple>
      <w:r w:rsidRPr="0030486D">
        <w:rPr>
          <w:sz w:val="22"/>
          <w:szCs w:val="22"/>
        </w:rPr>
        <w:t xml:space="preserve">, bem como pelas infrações administrativas previstas nos itens </w:t>
      </w:r>
      <w:fldSimple w:instr=" REF _Ref114668085 \r \h  \* MERGEFORMAT ">
        <w:r w:rsidR="009843DE" w:rsidRPr="009843DE">
          <w:rPr>
            <w:sz w:val="22"/>
            <w:szCs w:val="22"/>
          </w:rPr>
          <w:t>10.1.1</w:t>
        </w:r>
      </w:fldSimple>
      <w:r w:rsidRPr="0030486D">
        <w:rPr>
          <w:sz w:val="22"/>
          <w:szCs w:val="22"/>
        </w:rPr>
        <w:t xml:space="preserve">, </w:t>
      </w:r>
      <w:fldSimple w:instr=" REF _Ref114668108 \r \h  \* MERGEFORMAT ">
        <w:r w:rsidR="009843DE" w:rsidRPr="009843DE">
          <w:rPr>
            <w:sz w:val="22"/>
            <w:szCs w:val="22"/>
          </w:rPr>
          <w:t>10.1.2</w:t>
        </w:r>
      </w:fldSimple>
      <w:r w:rsidRPr="0030486D">
        <w:rPr>
          <w:sz w:val="22"/>
          <w:szCs w:val="22"/>
        </w:rPr>
        <w:t xml:space="preserve"> e </w:t>
      </w:r>
      <w:fldSimple w:instr=" REF _Ref114668139 \r \h  \* MERGEFORMAT ">
        <w:r w:rsidR="009843DE" w:rsidRPr="009843DE">
          <w:rPr>
            <w:sz w:val="22"/>
            <w:szCs w:val="22"/>
          </w:rPr>
          <w:t>10.1.3</w:t>
        </w:r>
      </w:fldSimple>
      <w:r w:rsidRPr="0030486D">
        <w:rPr>
          <w:sz w:val="22"/>
          <w:szCs w:val="22"/>
        </w:rPr>
        <w:t xml:space="preserve"> que justifiquem a imposição de penalidade mais grave que a sanção de impedimento de licitar e contratar, cuja duração observará o prazo previsto no </w:t>
      </w:r>
      <w:hyperlink r:id="rId44"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9843DE" w:rsidRPr="009843DE">
          <w:rPr>
            <w:sz w:val="22"/>
            <w:szCs w:val="22"/>
          </w:rPr>
          <w:t>10.1.3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5"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58" w:name="_Toc159917673"/>
      <w:r w:rsidRPr="0030486D">
        <w:rPr>
          <w:rFonts w:ascii="Arial" w:hAnsi="Arial"/>
        </w:rPr>
        <w:t>DA IMPUGNAÇÃO AO EDITAL E DO PEDIDO DE ESCLARECIMENTO</w:t>
      </w:r>
      <w:bookmarkEnd w:id="58"/>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6"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0774CA" w:rsidRDefault="00966B73" w:rsidP="00326E40">
      <w:pPr>
        <w:pStyle w:val="Nivel2"/>
        <w:spacing w:before="0" w:after="0" w:line="240" w:lineRule="auto"/>
        <w:ind w:left="0" w:firstLine="0"/>
        <w:rPr>
          <w:sz w:val="22"/>
          <w:szCs w:val="22"/>
        </w:rPr>
      </w:pPr>
      <w:r w:rsidRPr="000774CA">
        <w:rPr>
          <w:sz w:val="22"/>
          <w:szCs w:val="22"/>
        </w:rPr>
        <w:t xml:space="preserve">A impugnação e o pedido de esclarecimento poderão ser realizados por forma eletrônica, </w:t>
      </w:r>
      <w:r w:rsidR="000774CA" w:rsidRPr="000774CA">
        <w:rPr>
          <w:i/>
          <w:iCs/>
          <w:color w:val="auto"/>
          <w:sz w:val="22"/>
          <w:szCs w:val="22"/>
        </w:rPr>
        <w:t>pelo seguinte</w:t>
      </w:r>
      <w:r w:rsidRPr="000774CA">
        <w:rPr>
          <w:i/>
          <w:iCs/>
          <w:color w:val="auto"/>
          <w:sz w:val="22"/>
          <w:szCs w:val="22"/>
        </w:rPr>
        <w:t xml:space="preserve"> meio</w:t>
      </w:r>
      <w:r w:rsidRPr="000774CA">
        <w:rPr>
          <w:sz w:val="22"/>
          <w:szCs w:val="22"/>
        </w:rPr>
        <w:t>:</w:t>
      </w:r>
      <w:hyperlink r:id="rId47" w:history="1">
        <w:r w:rsidR="0028686D" w:rsidRPr="000774CA">
          <w:rPr>
            <w:rStyle w:val="Hyperlink"/>
            <w:sz w:val="22"/>
            <w:szCs w:val="22"/>
          </w:rPr>
          <w:t>https://bll.org.br/</w:t>
        </w:r>
      </w:hyperlink>
      <w:r w:rsidR="0028686D" w:rsidRPr="000774CA">
        <w:rPr>
          <w:sz w:val="22"/>
          <w:szCs w:val="22"/>
        </w:rPr>
        <w:t xml:space="preserve">. </w:t>
      </w:r>
    </w:p>
    <w:p w:rsidR="00966B73" w:rsidRPr="000774CA" w:rsidRDefault="00966B73" w:rsidP="00326E40">
      <w:pPr>
        <w:pStyle w:val="Nivel2"/>
        <w:spacing w:before="0" w:after="0" w:line="240" w:lineRule="auto"/>
        <w:ind w:left="0" w:firstLine="0"/>
        <w:rPr>
          <w:sz w:val="22"/>
          <w:szCs w:val="22"/>
        </w:rPr>
      </w:pPr>
      <w:r w:rsidRPr="000774CA">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59" w:name="_Toc159917674"/>
      <w:r w:rsidRPr="0030486D">
        <w:rPr>
          <w:rFonts w:ascii="Arial" w:hAnsi="Arial"/>
        </w:rPr>
        <w:t>DAS DISPOSIÇÕES GERAIS</w:t>
      </w:r>
      <w:bookmarkEnd w:id="59"/>
    </w:p>
    <w:p w:rsidR="00966B73" w:rsidRPr="0030486D" w:rsidRDefault="00966B73" w:rsidP="009B24D8">
      <w:pPr>
        <w:pStyle w:val="Nivel2"/>
        <w:spacing w:before="0" w:after="0" w:line="240" w:lineRule="auto"/>
        <w:ind w:left="709" w:hanging="709"/>
        <w:rPr>
          <w:sz w:val="22"/>
          <w:szCs w:val="22"/>
        </w:rPr>
      </w:pPr>
      <w:bookmarkStart w:id="60"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proofErr w:type="spellStart"/>
      <w:r w:rsidR="00C4061B">
        <w:rPr>
          <w:color w:val="auto"/>
          <w:sz w:val="22"/>
          <w:szCs w:val="22"/>
        </w:rPr>
        <w:t>Brasilia</w:t>
      </w:r>
      <w:proofErr w:type="spellEnd"/>
      <w:r w:rsidR="00C4061B">
        <w:rPr>
          <w:color w:val="auto"/>
          <w:sz w:val="22"/>
          <w:szCs w:val="22"/>
        </w:rPr>
        <w:t>/DF</w:t>
      </w:r>
      <w:r w:rsidRPr="00B26028">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BF0A52" w:rsidRDefault="00BF0A52" w:rsidP="00BF0A52">
      <w:pPr>
        <w:pStyle w:val="Nivel3"/>
        <w:spacing w:before="0" w:after="0" w:line="240" w:lineRule="auto"/>
        <w:ind w:firstLine="567"/>
        <w:rPr>
          <w:sz w:val="22"/>
          <w:szCs w:val="22"/>
        </w:rPr>
      </w:pPr>
      <w:r>
        <w:rPr>
          <w:sz w:val="22"/>
          <w:szCs w:val="22"/>
        </w:rPr>
        <w:t>ANEXO III</w:t>
      </w:r>
      <w:r w:rsidRPr="000615D1">
        <w:rPr>
          <w:sz w:val="22"/>
          <w:szCs w:val="22"/>
        </w:rPr>
        <w:t xml:space="preserve"> –</w:t>
      </w:r>
      <w:r>
        <w:rPr>
          <w:sz w:val="22"/>
          <w:szCs w:val="22"/>
        </w:rPr>
        <w:t xml:space="preserve"> Declaração Unificada d</w:t>
      </w:r>
      <w:r w:rsidRPr="000615D1">
        <w:rPr>
          <w:sz w:val="22"/>
          <w:szCs w:val="22"/>
        </w:rPr>
        <w:t>e Habilitação</w:t>
      </w:r>
    </w:p>
    <w:p w:rsidR="00BF0A52" w:rsidRDefault="00BF0A52" w:rsidP="00BF0A52">
      <w:pPr>
        <w:pStyle w:val="Nivel3"/>
        <w:spacing w:before="0" w:after="0" w:line="240" w:lineRule="auto"/>
        <w:ind w:left="2127" w:hanging="1276"/>
        <w:rPr>
          <w:sz w:val="22"/>
          <w:szCs w:val="22"/>
        </w:rPr>
      </w:pPr>
      <w:r>
        <w:rPr>
          <w:sz w:val="22"/>
          <w:szCs w:val="22"/>
        </w:rPr>
        <w:t>ANEXO IV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FF4547" w:rsidRDefault="00FF4547" w:rsidP="00FF4547">
      <w:pPr>
        <w:pStyle w:val="Nivel3"/>
        <w:numPr>
          <w:ilvl w:val="0"/>
          <w:numId w:val="0"/>
        </w:numPr>
        <w:spacing w:before="0" w:after="0" w:line="240" w:lineRule="auto"/>
        <w:ind w:left="2127"/>
        <w:rPr>
          <w:sz w:val="22"/>
          <w:szCs w:val="22"/>
        </w:rPr>
      </w:pPr>
    </w:p>
    <w:p w:rsidR="00FF4547" w:rsidRDefault="00FF4547" w:rsidP="00FF4547">
      <w:pPr>
        <w:pStyle w:val="Nivel3"/>
        <w:numPr>
          <w:ilvl w:val="0"/>
          <w:numId w:val="0"/>
        </w:numPr>
        <w:spacing w:before="0" w:after="0" w:line="240" w:lineRule="auto"/>
        <w:ind w:left="2127"/>
        <w:rPr>
          <w:sz w:val="22"/>
          <w:szCs w:val="22"/>
        </w:rPr>
      </w:pPr>
    </w:p>
    <w:p w:rsidR="00FF4547" w:rsidRPr="000615D1" w:rsidRDefault="00FF4547" w:rsidP="00FF4547">
      <w:pPr>
        <w:pStyle w:val="Nivel3"/>
        <w:numPr>
          <w:ilvl w:val="0"/>
          <w:numId w:val="0"/>
        </w:numPr>
        <w:spacing w:before="0" w:after="0" w:line="240" w:lineRule="auto"/>
        <w:ind w:left="2127"/>
        <w:rPr>
          <w:sz w:val="22"/>
          <w:szCs w:val="22"/>
        </w:rPr>
      </w:pPr>
    </w:p>
    <w:bookmarkEnd w:id="60"/>
    <w:p w:rsidR="00FF4547" w:rsidRDefault="00FF4547" w:rsidP="00FF4547">
      <w:pPr>
        <w:ind w:firstLine="567"/>
        <w:jc w:val="right"/>
        <w:rPr>
          <w:rFonts w:ascii="Arial" w:eastAsia="MS Mincho" w:hAnsi="Arial" w:cs="Arial"/>
          <w:color w:val="000000"/>
          <w:sz w:val="22"/>
          <w:szCs w:val="22"/>
        </w:rPr>
      </w:pPr>
      <w:r>
        <w:rPr>
          <w:rFonts w:ascii="Arial" w:eastAsia="MS Mincho" w:hAnsi="Arial" w:cs="Arial"/>
          <w:color w:val="000000"/>
          <w:sz w:val="22"/>
          <w:szCs w:val="22"/>
        </w:rPr>
        <w:t>Bonito, 09 de dezembro de 2024.</w:t>
      </w:r>
    </w:p>
    <w:p w:rsidR="00FF4547" w:rsidRDefault="00FF4547" w:rsidP="00FF4547">
      <w:pPr>
        <w:ind w:firstLine="567"/>
        <w:jc w:val="right"/>
        <w:rPr>
          <w:rFonts w:ascii="Arial" w:eastAsia="MS Mincho" w:hAnsi="Arial" w:cs="Arial"/>
          <w:color w:val="000000"/>
          <w:sz w:val="22"/>
          <w:szCs w:val="22"/>
        </w:rPr>
      </w:pPr>
    </w:p>
    <w:p w:rsidR="00FF4547" w:rsidRDefault="00FF4547" w:rsidP="00FF4547">
      <w:pPr>
        <w:ind w:firstLine="567"/>
        <w:jc w:val="right"/>
        <w:rPr>
          <w:rFonts w:ascii="Arial" w:eastAsia="MS Mincho" w:hAnsi="Arial" w:cs="Arial"/>
          <w:color w:val="000000"/>
          <w:sz w:val="22"/>
          <w:szCs w:val="22"/>
        </w:rPr>
      </w:pPr>
    </w:p>
    <w:p w:rsidR="00FF4547" w:rsidRDefault="00FF4547" w:rsidP="00FF4547">
      <w:pPr>
        <w:ind w:firstLine="567"/>
        <w:jc w:val="right"/>
        <w:rPr>
          <w:rFonts w:ascii="Arial" w:eastAsia="MS Mincho" w:hAnsi="Arial" w:cs="Arial"/>
          <w:color w:val="000000"/>
          <w:sz w:val="22"/>
          <w:szCs w:val="22"/>
        </w:rPr>
      </w:pPr>
    </w:p>
    <w:p w:rsidR="00FF4547" w:rsidRDefault="00FF4547" w:rsidP="00FF4547">
      <w:pPr>
        <w:jc w:val="center"/>
        <w:rPr>
          <w:rFonts w:ascii="Arial" w:hAnsi="Arial" w:cs="Arial"/>
          <w:sz w:val="22"/>
          <w:szCs w:val="22"/>
        </w:rPr>
      </w:pPr>
      <w:r>
        <w:rPr>
          <w:rFonts w:ascii="Arial" w:hAnsi="Arial" w:cs="Arial"/>
          <w:sz w:val="22"/>
          <w:szCs w:val="22"/>
        </w:rPr>
        <w:t>Fernanda Siqueira Artigas</w:t>
      </w:r>
    </w:p>
    <w:p w:rsidR="00FF4547" w:rsidRDefault="00FF4547" w:rsidP="00FF4547">
      <w:pPr>
        <w:suppressAutoHyphens w:val="0"/>
        <w:jc w:val="center"/>
        <w:rPr>
          <w:rFonts w:ascii="Arial" w:hAnsi="Arial" w:cs="Arial"/>
          <w:sz w:val="22"/>
          <w:szCs w:val="22"/>
        </w:rPr>
      </w:pPr>
      <w:r>
        <w:rPr>
          <w:rFonts w:ascii="Arial" w:hAnsi="Arial" w:cs="Arial"/>
          <w:sz w:val="22"/>
          <w:szCs w:val="22"/>
        </w:rPr>
        <w:t>Diretora de Departamento de Administração</w:t>
      </w:r>
    </w:p>
    <w:p w:rsidR="0033645E" w:rsidRDefault="0033645E">
      <w:pPr>
        <w:suppressAutoHyphens w:val="0"/>
        <w:spacing w:after="200" w:line="276" w:lineRule="auto"/>
        <w:rPr>
          <w:rFonts w:ascii="Arial" w:eastAsia="MS Mincho" w:hAnsi="Arial" w:cs="Arial"/>
          <w:b/>
          <w:color w:val="FF0000"/>
          <w:sz w:val="22"/>
          <w:szCs w:val="22"/>
        </w:rPr>
      </w:pPr>
      <w:r>
        <w:rPr>
          <w:rFonts w:ascii="Arial" w:eastAsia="MS Mincho" w:hAnsi="Arial" w:cs="Arial"/>
          <w:b/>
          <w:color w:val="FF0000"/>
          <w:sz w:val="22"/>
          <w:szCs w:val="22"/>
        </w:rPr>
        <w:br w:type="page"/>
      </w:r>
    </w:p>
    <w:p w:rsidR="000459F1" w:rsidRPr="00933306"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933306">
        <w:rPr>
          <w:rFonts w:ascii="Arial" w:hAnsi="Arial" w:cs="Arial"/>
          <w:b/>
          <w:sz w:val="22"/>
          <w:szCs w:val="22"/>
        </w:rPr>
        <w:t xml:space="preserve">ANEXO I - </w:t>
      </w:r>
      <w:r w:rsidR="000459F1" w:rsidRPr="00933306">
        <w:rPr>
          <w:rFonts w:ascii="Arial" w:hAnsi="Arial" w:cs="Arial"/>
          <w:b/>
          <w:sz w:val="22"/>
          <w:szCs w:val="22"/>
        </w:rPr>
        <w:t xml:space="preserve">TERMO DE REFERÊNCIA </w:t>
      </w:r>
    </w:p>
    <w:p w:rsidR="000459F1" w:rsidRPr="00933306" w:rsidRDefault="000459F1" w:rsidP="0030486D">
      <w:pPr>
        <w:ind w:left="4503" w:firstLine="342"/>
        <w:rPr>
          <w:rFonts w:ascii="Arial" w:hAnsi="Arial" w:cs="Arial"/>
          <w:sz w:val="22"/>
          <w:szCs w:val="22"/>
        </w:rPr>
      </w:pPr>
    </w:p>
    <w:p w:rsidR="00267F8C" w:rsidRPr="006F44FC" w:rsidRDefault="00267F8C" w:rsidP="00FA58D4">
      <w:pPr>
        <w:numPr>
          <w:ilvl w:val="0"/>
          <w:numId w:val="14"/>
        </w:numPr>
        <w:suppressAutoHyphens w:val="0"/>
        <w:autoSpaceDE w:val="0"/>
        <w:autoSpaceDN w:val="0"/>
        <w:adjustRightInd w:val="0"/>
        <w:ind w:left="284" w:hanging="284"/>
        <w:jc w:val="both"/>
        <w:rPr>
          <w:rFonts w:ascii="Arial" w:eastAsia="MyriadPro-Regular" w:hAnsi="Arial" w:cs="Arial"/>
          <w:b/>
          <w:sz w:val="22"/>
          <w:szCs w:val="22"/>
        </w:rPr>
      </w:pPr>
      <w:r w:rsidRPr="006F44FC">
        <w:rPr>
          <w:rFonts w:ascii="Arial" w:eastAsia="MyriadPro-Regular" w:hAnsi="Arial" w:cs="Arial"/>
          <w:b/>
          <w:sz w:val="22"/>
          <w:szCs w:val="22"/>
        </w:rPr>
        <w:t>OBJETO:</w:t>
      </w:r>
    </w:p>
    <w:p w:rsidR="00267F8C" w:rsidRPr="006F44FC" w:rsidRDefault="00267F8C" w:rsidP="006F44FC">
      <w:pPr>
        <w:autoSpaceDE w:val="0"/>
        <w:autoSpaceDN w:val="0"/>
        <w:adjustRightInd w:val="0"/>
        <w:jc w:val="both"/>
        <w:rPr>
          <w:rFonts w:ascii="Arial" w:eastAsia="MyriadPro-Regular" w:hAnsi="Arial" w:cs="Arial"/>
          <w:sz w:val="22"/>
          <w:szCs w:val="22"/>
        </w:rPr>
      </w:pPr>
      <w:r w:rsidRPr="006F44FC">
        <w:rPr>
          <w:rFonts w:ascii="Arial" w:hAnsi="Arial" w:cs="Arial"/>
          <w:b/>
          <w:sz w:val="22"/>
          <w:szCs w:val="22"/>
        </w:rPr>
        <w:t>1.</w:t>
      </w:r>
      <w:bookmarkStart w:id="61" w:name="_Hlk184389996"/>
      <w:r w:rsidR="00F532A9" w:rsidRPr="00F532A9">
        <w:rPr>
          <w:rFonts w:ascii="Arial" w:hAnsi="Arial" w:cs="Arial"/>
          <w:sz w:val="22"/>
          <w:szCs w:val="22"/>
          <w:lang w:val="pt-BR"/>
        </w:rPr>
        <w:t>Contratação de empresa especializada para locação de som e iluminação para atender a demanda da feira do produtor do município de Bonito/MS</w:t>
      </w:r>
      <w:bookmarkEnd w:id="61"/>
      <w:r w:rsidRPr="006F44FC">
        <w:rPr>
          <w:rFonts w:ascii="Arial" w:hAnsi="Arial" w:cs="Arial"/>
          <w:sz w:val="22"/>
          <w:szCs w:val="22"/>
        </w:rPr>
        <w:t>.</w:t>
      </w:r>
    </w:p>
    <w:p w:rsidR="00267F8C" w:rsidRPr="006F44FC" w:rsidRDefault="00267F8C" w:rsidP="006F44FC">
      <w:pPr>
        <w:autoSpaceDE w:val="0"/>
        <w:autoSpaceDN w:val="0"/>
        <w:adjustRightInd w:val="0"/>
        <w:jc w:val="both"/>
        <w:rPr>
          <w:rFonts w:ascii="Arial" w:eastAsia="MyriadPro-Regular" w:hAnsi="Arial" w:cs="Arial"/>
          <w:sz w:val="22"/>
          <w:szCs w:val="22"/>
        </w:rPr>
      </w:pPr>
      <w:r w:rsidRPr="006F44FC">
        <w:rPr>
          <w:rFonts w:ascii="Arial" w:eastAsia="MyriadPro-Regular" w:hAnsi="Arial" w:cs="Arial"/>
          <w:sz w:val="22"/>
          <w:szCs w:val="22"/>
        </w:rPr>
        <w:t xml:space="preserve">(x)  Natureza Comum </w:t>
      </w:r>
    </w:p>
    <w:p w:rsidR="00267F8C" w:rsidRPr="006F44FC" w:rsidRDefault="00267F8C" w:rsidP="006F44FC">
      <w:pPr>
        <w:autoSpaceDE w:val="0"/>
        <w:autoSpaceDN w:val="0"/>
        <w:adjustRightInd w:val="0"/>
        <w:jc w:val="both"/>
        <w:rPr>
          <w:rFonts w:ascii="Arial" w:eastAsia="MyriadPro-Regular" w:hAnsi="Arial" w:cs="Arial"/>
          <w:sz w:val="22"/>
          <w:szCs w:val="22"/>
        </w:rPr>
      </w:pPr>
      <w:r w:rsidRPr="006F44FC">
        <w:rPr>
          <w:rFonts w:ascii="Arial" w:eastAsia="MyriadPro-Regular" w:hAnsi="Arial" w:cs="Arial"/>
          <w:sz w:val="22"/>
          <w:szCs w:val="22"/>
        </w:rPr>
        <w:t xml:space="preserve">() Natureza Especial </w:t>
      </w:r>
    </w:p>
    <w:p w:rsidR="00267F8C" w:rsidRDefault="00267F8C" w:rsidP="006F44FC">
      <w:pPr>
        <w:autoSpaceDE w:val="0"/>
        <w:autoSpaceDN w:val="0"/>
        <w:adjustRightInd w:val="0"/>
        <w:jc w:val="both"/>
        <w:rPr>
          <w:rFonts w:ascii="Arial" w:eastAsia="MyriadPro-Regular"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5617"/>
        <w:gridCol w:w="1034"/>
        <w:gridCol w:w="1272"/>
      </w:tblGrid>
      <w:tr w:rsidR="00A37BC2" w:rsidRPr="00A37BC2" w:rsidTr="00A37BC2">
        <w:tc>
          <w:tcPr>
            <w:tcW w:w="6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37BC2" w:rsidRPr="00A37BC2" w:rsidRDefault="00A37BC2">
            <w:pPr>
              <w:pStyle w:val="PargrafodaLista"/>
              <w:spacing w:line="360" w:lineRule="auto"/>
              <w:ind w:left="0"/>
              <w:jc w:val="center"/>
              <w:rPr>
                <w:rFonts w:ascii="Arial" w:hAnsi="Arial" w:cs="Arial"/>
                <w:color w:val="FF0000"/>
                <w:sz w:val="20"/>
                <w:szCs w:val="20"/>
                <w:lang w:val="pt-BR" w:eastAsia="pt-BR"/>
              </w:rPr>
            </w:pPr>
            <w:r w:rsidRPr="00A37BC2">
              <w:rPr>
                <w:rFonts w:ascii="Arial" w:hAnsi="Arial" w:cs="Arial"/>
                <w:b/>
                <w:sz w:val="20"/>
                <w:szCs w:val="20"/>
              </w:rPr>
              <w:t>Item</w:t>
            </w:r>
          </w:p>
        </w:tc>
        <w:tc>
          <w:tcPr>
            <w:tcW w:w="61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37BC2" w:rsidRPr="00A37BC2" w:rsidRDefault="00A37BC2">
            <w:pPr>
              <w:pStyle w:val="PargrafodaLista"/>
              <w:spacing w:line="360" w:lineRule="auto"/>
              <w:ind w:left="0"/>
              <w:jc w:val="center"/>
              <w:rPr>
                <w:rFonts w:ascii="Arial" w:hAnsi="Arial" w:cs="Arial"/>
                <w:color w:val="FF0000"/>
                <w:sz w:val="20"/>
                <w:szCs w:val="20"/>
              </w:rPr>
            </w:pPr>
            <w:r w:rsidRPr="00A37BC2">
              <w:rPr>
                <w:rFonts w:ascii="Arial" w:hAnsi="Arial" w:cs="Arial"/>
                <w:b/>
                <w:sz w:val="20"/>
                <w:szCs w:val="20"/>
              </w:rPr>
              <w:t>Descritivos</w:t>
            </w:r>
          </w:p>
        </w:tc>
        <w:tc>
          <w:tcPr>
            <w:tcW w:w="1052" w:type="dxa"/>
            <w:tcBorders>
              <w:top w:val="single" w:sz="4" w:space="0" w:color="auto"/>
              <w:left w:val="single" w:sz="4" w:space="0" w:color="auto"/>
              <w:bottom w:val="single" w:sz="4" w:space="0" w:color="auto"/>
              <w:right w:val="single" w:sz="4" w:space="0" w:color="auto"/>
            </w:tcBorders>
            <w:shd w:val="clear" w:color="auto" w:fill="D9D9D9"/>
            <w:hideMark/>
          </w:tcPr>
          <w:p w:rsidR="00A37BC2" w:rsidRPr="00A37BC2" w:rsidRDefault="00A37BC2">
            <w:pPr>
              <w:pStyle w:val="PargrafodaLista"/>
              <w:spacing w:line="360" w:lineRule="auto"/>
              <w:ind w:left="0"/>
              <w:jc w:val="center"/>
              <w:rPr>
                <w:rFonts w:ascii="Arial" w:hAnsi="Arial" w:cs="Arial"/>
                <w:color w:val="FF0000"/>
                <w:sz w:val="20"/>
                <w:szCs w:val="20"/>
              </w:rPr>
            </w:pPr>
            <w:r w:rsidRPr="00A37BC2">
              <w:rPr>
                <w:rFonts w:ascii="Arial" w:hAnsi="Arial" w:cs="Arial"/>
                <w:b/>
                <w:sz w:val="20"/>
                <w:szCs w:val="20"/>
              </w:rPr>
              <w:t>Und</w:t>
            </w:r>
            <w:r>
              <w:rPr>
                <w:rFonts w:ascii="Arial" w:hAnsi="Arial" w:cs="Arial"/>
                <w:b/>
                <w:sz w:val="20"/>
                <w:szCs w:val="20"/>
              </w:rPr>
              <w:t>.</w:t>
            </w:r>
          </w:p>
        </w:tc>
        <w:tc>
          <w:tcPr>
            <w:tcW w:w="1323" w:type="dxa"/>
            <w:tcBorders>
              <w:top w:val="single" w:sz="4" w:space="0" w:color="auto"/>
              <w:left w:val="single" w:sz="4" w:space="0" w:color="auto"/>
              <w:bottom w:val="single" w:sz="4" w:space="0" w:color="auto"/>
              <w:right w:val="single" w:sz="4" w:space="0" w:color="auto"/>
            </w:tcBorders>
            <w:shd w:val="clear" w:color="auto" w:fill="D9D9D9"/>
            <w:hideMark/>
          </w:tcPr>
          <w:p w:rsidR="00A37BC2" w:rsidRPr="00A37BC2" w:rsidRDefault="00A37BC2">
            <w:pPr>
              <w:pStyle w:val="PargrafodaLista"/>
              <w:spacing w:line="360" w:lineRule="auto"/>
              <w:ind w:left="0"/>
              <w:jc w:val="center"/>
              <w:rPr>
                <w:rFonts w:ascii="Arial" w:hAnsi="Arial" w:cs="Arial"/>
                <w:color w:val="FF0000"/>
                <w:sz w:val="20"/>
                <w:szCs w:val="20"/>
              </w:rPr>
            </w:pPr>
            <w:r>
              <w:rPr>
                <w:rFonts w:ascii="Arial" w:hAnsi="Arial" w:cs="Arial"/>
                <w:b/>
                <w:bCs/>
                <w:sz w:val="20"/>
                <w:szCs w:val="20"/>
              </w:rPr>
              <w:t>Quant.</w:t>
            </w:r>
          </w:p>
        </w:tc>
      </w:tr>
      <w:tr w:rsidR="00A37BC2" w:rsidRPr="00A37BC2" w:rsidTr="00A37BC2">
        <w:tc>
          <w:tcPr>
            <w:tcW w:w="6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37BC2" w:rsidRPr="000977DC" w:rsidRDefault="00A37BC2">
            <w:pPr>
              <w:pStyle w:val="PargrafodaLista"/>
              <w:spacing w:line="360" w:lineRule="auto"/>
              <w:ind w:left="0"/>
              <w:jc w:val="center"/>
              <w:rPr>
                <w:rFonts w:ascii="Arial" w:hAnsi="Arial" w:cs="Arial"/>
                <w:color w:val="FF0000"/>
                <w:sz w:val="20"/>
                <w:szCs w:val="20"/>
              </w:rPr>
            </w:pPr>
            <w:r w:rsidRPr="000977DC">
              <w:rPr>
                <w:rFonts w:ascii="Arial" w:hAnsi="Arial" w:cs="Arial"/>
                <w:sz w:val="20"/>
                <w:szCs w:val="20"/>
              </w:rPr>
              <w:t>1</w:t>
            </w:r>
          </w:p>
        </w:tc>
        <w:tc>
          <w:tcPr>
            <w:tcW w:w="6108" w:type="dxa"/>
            <w:tcBorders>
              <w:top w:val="single" w:sz="4" w:space="0" w:color="auto"/>
              <w:left w:val="single" w:sz="4" w:space="0" w:color="auto"/>
              <w:bottom w:val="single" w:sz="4" w:space="0" w:color="auto"/>
              <w:right w:val="single" w:sz="4" w:space="0" w:color="auto"/>
            </w:tcBorders>
            <w:vAlign w:val="bottom"/>
            <w:hideMark/>
          </w:tcPr>
          <w:p w:rsidR="00A37BC2" w:rsidRPr="00A37BC2" w:rsidRDefault="00A37BC2">
            <w:pPr>
              <w:pStyle w:val="PargrafodaLista"/>
              <w:spacing w:line="360" w:lineRule="auto"/>
              <w:ind w:left="0"/>
              <w:jc w:val="both"/>
              <w:rPr>
                <w:rFonts w:ascii="Arial" w:hAnsi="Arial" w:cs="Arial"/>
                <w:color w:val="FF0000"/>
                <w:sz w:val="20"/>
                <w:szCs w:val="20"/>
                <w:highlight w:val="yellow"/>
              </w:rPr>
            </w:pPr>
            <w:r w:rsidRPr="00A37BC2">
              <w:rPr>
                <w:rFonts w:ascii="Arial" w:hAnsi="Arial" w:cs="Arial"/>
                <w:sz w:val="20"/>
                <w:szCs w:val="20"/>
              </w:rPr>
              <w:t>Serviço de locação de sistema de sonorização de médio porte contendo as seguintes especificações mínimas: 2 (dois) subgraves de 1000 watts de 18 polegadas, 2 (dois) médios grave de 1000 watts de 15 polegadas, 2 (dois) retornos de palco de 15 polegadas com potência 780 RMS, 4 (quatro) pedestais para microfone, 4 (quatro) microfones, 1 (uma) mesa de som possuindo 12 canais, cabos para os instrumentos e microfones (responsável pela montagem dos equipamentos disponível)</w:t>
            </w:r>
          </w:p>
        </w:tc>
        <w:tc>
          <w:tcPr>
            <w:tcW w:w="1052" w:type="dxa"/>
            <w:tcBorders>
              <w:top w:val="single" w:sz="4" w:space="0" w:color="auto"/>
              <w:left w:val="single" w:sz="4" w:space="0" w:color="auto"/>
              <w:bottom w:val="single" w:sz="4" w:space="0" w:color="auto"/>
              <w:right w:val="single" w:sz="4" w:space="0" w:color="auto"/>
            </w:tcBorders>
            <w:vAlign w:val="center"/>
            <w:hideMark/>
          </w:tcPr>
          <w:p w:rsidR="00A37BC2" w:rsidRPr="00A37BC2" w:rsidRDefault="00A37BC2">
            <w:pPr>
              <w:pStyle w:val="PargrafodaLista"/>
              <w:spacing w:line="360" w:lineRule="auto"/>
              <w:ind w:left="0"/>
              <w:jc w:val="center"/>
              <w:rPr>
                <w:rFonts w:ascii="Arial" w:hAnsi="Arial" w:cs="Arial"/>
                <w:color w:val="000000"/>
                <w:sz w:val="20"/>
                <w:szCs w:val="20"/>
              </w:rPr>
            </w:pPr>
            <w:r w:rsidRPr="00A37BC2">
              <w:rPr>
                <w:rFonts w:ascii="Arial" w:hAnsi="Arial" w:cs="Arial"/>
                <w:color w:val="000000"/>
                <w:sz w:val="20"/>
                <w:szCs w:val="20"/>
              </w:rPr>
              <w:t>Serviço</w:t>
            </w:r>
          </w:p>
        </w:tc>
        <w:tc>
          <w:tcPr>
            <w:tcW w:w="1323" w:type="dxa"/>
            <w:tcBorders>
              <w:top w:val="single" w:sz="4" w:space="0" w:color="auto"/>
              <w:left w:val="single" w:sz="4" w:space="0" w:color="auto"/>
              <w:bottom w:val="single" w:sz="4" w:space="0" w:color="auto"/>
              <w:right w:val="single" w:sz="4" w:space="0" w:color="auto"/>
            </w:tcBorders>
            <w:vAlign w:val="center"/>
            <w:hideMark/>
          </w:tcPr>
          <w:p w:rsidR="00A37BC2" w:rsidRPr="00A37BC2" w:rsidRDefault="00A37BC2">
            <w:pPr>
              <w:pStyle w:val="PargrafodaLista"/>
              <w:spacing w:line="360" w:lineRule="auto"/>
              <w:ind w:left="0"/>
              <w:jc w:val="center"/>
              <w:rPr>
                <w:rFonts w:ascii="Arial" w:hAnsi="Arial" w:cs="Arial"/>
                <w:color w:val="000000"/>
                <w:sz w:val="20"/>
                <w:szCs w:val="20"/>
              </w:rPr>
            </w:pPr>
            <w:r w:rsidRPr="00A37BC2">
              <w:rPr>
                <w:rFonts w:ascii="Arial" w:hAnsi="Arial" w:cs="Arial"/>
                <w:color w:val="000000"/>
                <w:sz w:val="20"/>
                <w:szCs w:val="20"/>
              </w:rPr>
              <w:t>53</w:t>
            </w:r>
          </w:p>
        </w:tc>
      </w:tr>
      <w:tr w:rsidR="00A37BC2" w:rsidRPr="00A37BC2" w:rsidTr="00A37BC2">
        <w:tc>
          <w:tcPr>
            <w:tcW w:w="6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37BC2" w:rsidRPr="000977DC" w:rsidRDefault="00A37BC2">
            <w:pPr>
              <w:pStyle w:val="PargrafodaLista"/>
              <w:spacing w:line="360" w:lineRule="auto"/>
              <w:ind w:left="0"/>
              <w:jc w:val="center"/>
              <w:rPr>
                <w:rFonts w:ascii="Arial" w:hAnsi="Arial" w:cs="Arial"/>
                <w:sz w:val="20"/>
                <w:szCs w:val="20"/>
              </w:rPr>
            </w:pPr>
            <w:r w:rsidRPr="000977DC">
              <w:rPr>
                <w:rFonts w:ascii="Arial" w:hAnsi="Arial" w:cs="Arial"/>
                <w:sz w:val="20"/>
                <w:szCs w:val="20"/>
              </w:rPr>
              <w:t>2</w:t>
            </w:r>
          </w:p>
        </w:tc>
        <w:tc>
          <w:tcPr>
            <w:tcW w:w="6108" w:type="dxa"/>
            <w:tcBorders>
              <w:top w:val="single" w:sz="4" w:space="0" w:color="auto"/>
              <w:left w:val="single" w:sz="4" w:space="0" w:color="auto"/>
              <w:bottom w:val="single" w:sz="4" w:space="0" w:color="auto"/>
              <w:right w:val="single" w:sz="4" w:space="0" w:color="auto"/>
            </w:tcBorders>
            <w:vAlign w:val="bottom"/>
            <w:hideMark/>
          </w:tcPr>
          <w:p w:rsidR="00A37BC2" w:rsidRPr="00A37BC2" w:rsidRDefault="00A37BC2">
            <w:pPr>
              <w:pStyle w:val="PargrafodaLista"/>
              <w:spacing w:line="360" w:lineRule="auto"/>
              <w:ind w:left="0"/>
              <w:jc w:val="both"/>
              <w:rPr>
                <w:rFonts w:ascii="Arial" w:hAnsi="Arial" w:cs="Arial"/>
                <w:sz w:val="20"/>
                <w:szCs w:val="20"/>
                <w:highlight w:val="yellow"/>
              </w:rPr>
            </w:pPr>
            <w:r w:rsidRPr="00A37BC2">
              <w:rPr>
                <w:rFonts w:ascii="Arial" w:hAnsi="Arial" w:cs="Arial"/>
                <w:sz w:val="20"/>
                <w:szCs w:val="20"/>
              </w:rPr>
              <w:t xml:space="preserve">Serviço de locação de sistema de iluminação de médio porte, contendo: 4 (quatro) canhões de LED de no mínimo 120 watts. (Responsável pela montagem disponível) </w:t>
            </w:r>
          </w:p>
        </w:tc>
        <w:tc>
          <w:tcPr>
            <w:tcW w:w="1052" w:type="dxa"/>
            <w:tcBorders>
              <w:top w:val="single" w:sz="4" w:space="0" w:color="auto"/>
              <w:left w:val="single" w:sz="4" w:space="0" w:color="auto"/>
              <w:bottom w:val="single" w:sz="4" w:space="0" w:color="auto"/>
              <w:right w:val="single" w:sz="4" w:space="0" w:color="auto"/>
            </w:tcBorders>
            <w:vAlign w:val="center"/>
            <w:hideMark/>
          </w:tcPr>
          <w:p w:rsidR="00A37BC2" w:rsidRPr="00A37BC2" w:rsidRDefault="00A37BC2">
            <w:pPr>
              <w:pStyle w:val="PargrafodaLista"/>
              <w:spacing w:line="360" w:lineRule="auto"/>
              <w:ind w:left="0"/>
              <w:jc w:val="center"/>
              <w:rPr>
                <w:rFonts w:ascii="Arial" w:hAnsi="Arial" w:cs="Arial"/>
                <w:sz w:val="20"/>
                <w:szCs w:val="20"/>
              </w:rPr>
            </w:pPr>
            <w:r w:rsidRPr="00A37BC2">
              <w:rPr>
                <w:rFonts w:ascii="Arial" w:hAnsi="Arial" w:cs="Arial"/>
                <w:color w:val="000000"/>
                <w:sz w:val="20"/>
                <w:szCs w:val="20"/>
              </w:rPr>
              <w:t>Serviço</w:t>
            </w:r>
          </w:p>
        </w:tc>
        <w:tc>
          <w:tcPr>
            <w:tcW w:w="1323" w:type="dxa"/>
            <w:tcBorders>
              <w:top w:val="single" w:sz="4" w:space="0" w:color="auto"/>
              <w:left w:val="single" w:sz="4" w:space="0" w:color="auto"/>
              <w:bottom w:val="single" w:sz="4" w:space="0" w:color="auto"/>
              <w:right w:val="single" w:sz="4" w:space="0" w:color="auto"/>
            </w:tcBorders>
            <w:vAlign w:val="center"/>
            <w:hideMark/>
          </w:tcPr>
          <w:p w:rsidR="00A37BC2" w:rsidRPr="00A37BC2" w:rsidRDefault="00A37BC2">
            <w:pPr>
              <w:pStyle w:val="PargrafodaLista"/>
              <w:spacing w:line="360" w:lineRule="auto"/>
              <w:ind w:left="0"/>
              <w:jc w:val="center"/>
              <w:rPr>
                <w:rFonts w:ascii="Arial" w:hAnsi="Arial" w:cs="Arial"/>
                <w:color w:val="000000"/>
                <w:sz w:val="20"/>
                <w:szCs w:val="20"/>
              </w:rPr>
            </w:pPr>
            <w:r w:rsidRPr="00A37BC2">
              <w:rPr>
                <w:rFonts w:ascii="Arial" w:hAnsi="Arial" w:cs="Arial"/>
                <w:color w:val="000000"/>
                <w:sz w:val="20"/>
                <w:szCs w:val="20"/>
              </w:rPr>
              <w:t>53</w:t>
            </w:r>
          </w:p>
        </w:tc>
      </w:tr>
    </w:tbl>
    <w:p w:rsidR="00A37BC2" w:rsidRPr="006F44FC" w:rsidRDefault="00A37BC2" w:rsidP="006F44FC">
      <w:pPr>
        <w:autoSpaceDE w:val="0"/>
        <w:autoSpaceDN w:val="0"/>
        <w:adjustRightInd w:val="0"/>
        <w:jc w:val="both"/>
        <w:rPr>
          <w:rFonts w:ascii="Arial" w:eastAsia="MyriadPro-Regular" w:hAnsi="Arial" w:cs="Arial"/>
          <w:b/>
          <w:sz w:val="22"/>
          <w:szCs w:val="22"/>
        </w:rPr>
      </w:pPr>
    </w:p>
    <w:p w:rsidR="00267F8C" w:rsidRPr="006F44FC" w:rsidRDefault="00267F8C" w:rsidP="006F44FC">
      <w:pPr>
        <w:autoSpaceDE w:val="0"/>
        <w:autoSpaceDN w:val="0"/>
        <w:adjustRightInd w:val="0"/>
        <w:jc w:val="both"/>
        <w:rPr>
          <w:rFonts w:ascii="Arial" w:hAnsi="Arial" w:cs="Arial"/>
          <w:sz w:val="22"/>
          <w:szCs w:val="22"/>
        </w:rPr>
      </w:pPr>
      <w:r w:rsidRPr="00C639CC">
        <w:rPr>
          <w:rFonts w:ascii="Arial" w:hAnsi="Arial" w:cs="Arial"/>
          <w:bCs/>
          <w:sz w:val="22"/>
          <w:szCs w:val="22"/>
        </w:rPr>
        <w:t>1.2</w:t>
      </w:r>
      <w:r w:rsidR="00CC5376" w:rsidRPr="00CC5376">
        <w:rPr>
          <w:rFonts w:ascii="Arial" w:hAnsi="Arial" w:cs="Arial"/>
          <w:sz w:val="22"/>
          <w:szCs w:val="22"/>
          <w:lang w:val="pt-BR"/>
        </w:rPr>
        <w:t>O objeto desta contratação não se enquadra como sendo de bem de luxo, conforme Decreto Municipal n.º 14 de 02 de fevereiro de 2024</w:t>
      </w:r>
      <w:r w:rsidRPr="006F44FC">
        <w:rPr>
          <w:rFonts w:ascii="Arial" w:hAnsi="Arial" w:cs="Arial"/>
          <w:sz w:val="22"/>
          <w:szCs w:val="22"/>
        </w:rPr>
        <w:t xml:space="preserve">. </w:t>
      </w:r>
    </w:p>
    <w:p w:rsidR="00267F8C" w:rsidRDefault="00267F8C" w:rsidP="00FA58D4">
      <w:pPr>
        <w:pStyle w:val="PargrafodaLista"/>
        <w:numPr>
          <w:ilvl w:val="1"/>
          <w:numId w:val="16"/>
        </w:numPr>
        <w:tabs>
          <w:tab w:val="left" w:pos="0"/>
          <w:tab w:val="left" w:pos="426"/>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t>Os bens desta contratação são caracterizados como comuns, conforme elementos constantesno Estudo Técnico Preliminar.</w:t>
      </w:r>
    </w:p>
    <w:p w:rsidR="006F44FC" w:rsidRPr="006F44FC" w:rsidRDefault="006F44FC" w:rsidP="006F44FC">
      <w:pPr>
        <w:pStyle w:val="PargrafodaLista"/>
        <w:tabs>
          <w:tab w:val="left" w:pos="0"/>
          <w:tab w:val="left" w:pos="426"/>
        </w:tabs>
        <w:suppressAutoHyphens w:val="0"/>
        <w:autoSpaceDE w:val="0"/>
        <w:autoSpaceDN w:val="0"/>
        <w:adjustRightInd w:val="0"/>
        <w:ind w:left="0"/>
        <w:jc w:val="both"/>
        <w:rPr>
          <w:rFonts w:ascii="Arial" w:hAnsi="Arial" w:cs="Arial"/>
          <w:sz w:val="22"/>
          <w:szCs w:val="22"/>
        </w:rPr>
      </w:pPr>
    </w:p>
    <w:p w:rsidR="00267F8C" w:rsidRDefault="00267F8C" w:rsidP="00FA58D4">
      <w:pPr>
        <w:pStyle w:val="PargrafodaLista"/>
        <w:numPr>
          <w:ilvl w:val="0"/>
          <w:numId w:val="14"/>
        </w:numPr>
        <w:tabs>
          <w:tab w:val="left" w:pos="284"/>
        </w:tabs>
        <w:suppressAutoHyphens w:val="0"/>
        <w:autoSpaceDE w:val="0"/>
        <w:autoSpaceDN w:val="0"/>
        <w:adjustRightInd w:val="0"/>
        <w:ind w:left="0" w:firstLine="0"/>
        <w:jc w:val="both"/>
        <w:rPr>
          <w:rFonts w:ascii="Arial" w:hAnsi="Arial" w:cs="Arial"/>
          <w:b/>
          <w:bCs/>
          <w:sz w:val="22"/>
          <w:szCs w:val="22"/>
        </w:rPr>
      </w:pPr>
      <w:r w:rsidRPr="006F44FC">
        <w:rPr>
          <w:rFonts w:ascii="Arial" w:hAnsi="Arial" w:cs="Arial"/>
          <w:b/>
          <w:bCs/>
          <w:sz w:val="22"/>
          <w:szCs w:val="22"/>
        </w:rPr>
        <w:t>VIGÊNCIA DO CONTRATO:</w:t>
      </w:r>
    </w:p>
    <w:p w:rsidR="004A33F9" w:rsidRPr="006F44FC" w:rsidRDefault="004A33F9" w:rsidP="004A33F9">
      <w:pPr>
        <w:pStyle w:val="PargrafodaLista"/>
        <w:tabs>
          <w:tab w:val="left" w:pos="284"/>
        </w:tabs>
        <w:suppressAutoHyphens w:val="0"/>
        <w:autoSpaceDE w:val="0"/>
        <w:autoSpaceDN w:val="0"/>
        <w:adjustRightInd w:val="0"/>
        <w:ind w:left="0"/>
        <w:jc w:val="both"/>
        <w:rPr>
          <w:rFonts w:ascii="Arial" w:hAnsi="Arial" w:cs="Arial"/>
          <w:b/>
          <w:bCs/>
          <w:sz w:val="22"/>
          <w:szCs w:val="22"/>
        </w:rPr>
      </w:pPr>
    </w:p>
    <w:p w:rsidR="00267F8C" w:rsidRDefault="00CC5376" w:rsidP="00FA58D4">
      <w:pPr>
        <w:pStyle w:val="PargrafodaLista"/>
        <w:numPr>
          <w:ilvl w:val="1"/>
          <w:numId w:val="15"/>
        </w:numPr>
        <w:tabs>
          <w:tab w:val="left" w:pos="426"/>
        </w:tabs>
        <w:suppressAutoHyphens w:val="0"/>
        <w:autoSpaceDE w:val="0"/>
        <w:autoSpaceDN w:val="0"/>
        <w:adjustRightInd w:val="0"/>
        <w:ind w:left="0" w:firstLine="0"/>
        <w:jc w:val="both"/>
        <w:rPr>
          <w:rFonts w:ascii="Arial" w:hAnsi="Arial" w:cs="Arial"/>
          <w:sz w:val="22"/>
          <w:szCs w:val="22"/>
        </w:rPr>
      </w:pPr>
      <w:r w:rsidRPr="00CC5376">
        <w:rPr>
          <w:rFonts w:ascii="Arial" w:hAnsi="Arial" w:cs="Arial"/>
          <w:sz w:val="22"/>
          <w:szCs w:val="22"/>
          <w:lang w:val="pt-BR"/>
        </w:rPr>
        <w:t>O prazo de vigência da contratação será de 12 (doze) meses contados da publicação do extrato da ata no Portal Nacional de Contratações Públicas (PNCP), podendo ser prorrogado de acordo com o art. 84 ou art. 107 da lei n.º 14.133, de 2021</w:t>
      </w:r>
      <w:r w:rsidR="00267F8C" w:rsidRPr="006F44FC">
        <w:rPr>
          <w:rFonts w:ascii="Arial" w:hAnsi="Arial" w:cs="Arial"/>
          <w:sz w:val="22"/>
          <w:szCs w:val="22"/>
        </w:rPr>
        <w:t>.</w:t>
      </w:r>
    </w:p>
    <w:p w:rsidR="006F44FC" w:rsidRPr="006F44FC" w:rsidRDefault="006F44FC" w:rsidP="006F44FC">
      <w:pPr>
        <w:pStyle w:val="PargrafodaLista"/>
        <w:tabs>
          <w:tab w:val="left" w:pos="426"/>
        </w:tabs>
        <w:suppressAutoHyphens w:val="0"/>
        <w:autoSpaceDE w:val="0"/>
        <w:autoSpaceDN w:val="0"/>
        <w:adjustRightInd w:val="0"/>
        <w:ind w:left="0"/>
        <w:jc w:val="both"/>
        <w:rPr>
          <w:rFonts w:ascii="Arial" w:hAnsi="Arial" w:cs="Arial"/>
          <w:sz w:val="22"/>
          <w:szCs w:val="22"/>
        </w:rPr>
      </w:pPr>
    </w:p>
    <w:p w:rsidR="00267F8C" w:rsidRDefault="00267F8C" w:rsidP="00FA58D4">
      <w:pPr>
        <w:pStyle w:val="PargrafodaLista"/>
        <w:numPr>
          <w:ilvl w:val="0"/>
          <w:numId w:val="14"/>
        </w:numPr>
        <w:tabs>
          <w:tab w:val="left" w:pos="284"/>
        </w:tabs>
        <w:suppressAutoHyphens w:val="0"/>
        <w:autoSpaceDE w:val="0"/>
        <w:autoSpaceDN w:val="0"/>
        <w:adjustRightInd w:val="0"/>
        <w:ind w:left="142" w:hanging="142"/>
        <w:jc w:val="both"/>
        <w:rPr>
          <w:rFonts w:ascii="Arial" w:hAnsi="Arial" w:cs="Arial"/>
          <w:b/>
          <w:bCs/>
          <w:sz w:val="22"/>
          <w:szCs w:val="22"/>
        </w:rPr>
      </w:pPr>
      <w:r w:rsidRPr="006F44FC">
        <w:rPr>
          <w:rFonts w:ascii="Arial" w:hAnsi="Arial" w:cs="Arial"/>
          <w:b/>
          <w:bCs/>
          <w:sz w:val="22"/>
          <w:szCs w:val="22"/>
        </w:rPr>
        <w:t>DO LOCAL E DAS CONDIÇÕES DE ENTREGA</w:t>
      </w:r>
    </w:p>
    <w:p w:rsidR="004A33F9" w:rsidRPr="006F44FC" w:rsidRDefault="004A33F9" w:rsidP="004A33F9">
      <w:pPr>
        <w:pStyle w:val="PargrafodaLista"/>
        <w:tabs>
          <w:tab w:val="left" w:pos="284"/>
        </w:tabs>
        <w:suppressAutoHyphens w:val="0"/>
        <w:autoSpaceDE w:val="0"/>
        <w:autoSpaceDN w:val="0"/>
        <w:adjustRightInd w:val="0"/>
        <w:ind w:left="142"/>
        <w:jc w:val="both"/>
        <w:rPr>
          <w:rFonts w:ascii="Arial" w:hAnsi="Arial" w:cs="Arial"/>
          <w:b/>
          <w:bCs/>
          <w:sz w:val="22"/>
          <w:szCs w:val="22"/>
        </w:rPr>
      </w:pPr>
    </w:p>
    <w:p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3.1.</w:t>
      </w:r>
      <w:r w:rsidRPr="00CC5376">
        <w:rPr>
          <w:rFonts w:ascii="Arial" w:hAnsi="Arial" w:cs="Arial"/>
          <w:bCs/>
          <w:sz w:val="22"/>
          <w:szCs w:val="22"/>
        </w:rPr>
        <w:tab/>
        <w:t>Os serviços deverão ser realizados no local onde ocorre a Feira do Produtor em Bonito/MS, localizada na Rua 29 de Maio, 1319 – Alvorada. A feira funciona às quartas-feiras, no período noturno.</w:t>
      </w:r>
    </w:p>
    <w:p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3.2.</w:t>
      </w:r>
      <w:r w:rsidRPr="00CC5376">
        <w:rPr>
          <w:rFonts w:ascii="Arial" w:hAnsi="Arial" w:cs="Arial"/>
          <w:bCs/>
          <w:sz w:val="22"/>
          <w:szCs w:val="22"/>
        </w:rPr>
        <w:tab/>
        <w:t>Os serviços devem ser executados conforme solicitação da equipe responsável pela organização, em contato com a empresa vencedora, com um prazo mínimo de antecedência de 12 horas para a instalação e organização da estrutura de som e iluminação.</w:t>
      </w:r>
    </w:p>
    <w:p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3.3.</w:t>
      </w:r>
      <w:r w:rsidRPr="00CC5376">
        <w:rPr>
          <w:rFonts w:ascii="Arial" w:hAnsi="Arial" w:cs="Arial"/>
          <w:bCs/>
          <w:sz w:val="22"/>
          <w:szCs w:val="22"/>
        </w:rPr>
        <w:tab/>
        <w:t>Os equipamentos de sonorização e iluminação devem ser entregues em perfeito estado de conservação e funcionamento, devidamente testados e inspecionados antes da instalação no local do evento. Devem ser acompanhados de todos os acessórios necessários para sua operação segura e eficiente.</w:t>
      </w:r>
    </w:p>
    <w:p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3.4.</w:t>
      </w:r>
      <w:r w:rsidRPr="00CC5376">
        <w:rPr>
          <w:rFonts w:ascii="Arial" w:hAnsi="Arial" w:cs="Arial"/>
          <w:bCs/>
          <w:sz w:val="22"/>
          <w:szCs w:val="22"/>
        </w:rPr>
        <w:tab/>
        <w:t>Todos os equipamentos de sonorização e iluminação devem estar em conformidade com as normas de segurança vigentes, incluindo, mas não se limitando a, normas relativas à segurança elétrica e à prevenção de incêndios.</w:t>
      </w:r>
    </w:p>
    <w:p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3.5.</w:t>
      </w:r>
      <w:r w:rsidRPr="00CC5376">
        <w:rPr>
          <w:rFonts w:ascii="Arial" w:hAnsi="Arial" w:cs="Arial"/>
          <w:bCs/>
          <w:sz w:val="22"/>
          <w:szCs w:val="22"/>
        </w:rPr>
        <w:tab/>
        <w:t>Os equipamentos não devem apresentar qualquer sinal de dano ou defeito, como cabos expostos, conectores quebrados, estruturas amassadas ou qualquer outro problema que possa comprometer a segurança e a funcionalidade durante o evento.</w:t>
      </w:r>
    </w:p>
    <w:p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3.6.</w:t>
      </w:r>
      <w:r w:rsidRPr="00CC5376">
        <w:rPr>
          <w:rFonts w:ascii="Arial" w:hAnsi="Arial" w:cs="Arial"/>
          <w:bCs/>
          <w:sz w:val="22"/>
          <w:szCs w:val="22"/>
        </w:rPr>
        <w:tab/>
        <w:t>A empresa contratada deve garantir que os equipamentos de sonorização e iluminação estejam protegidos contra fatores ambientais adversos, como umidade, poeira, calor intenso, ou qualquer outro elemento que possa causar danos ou afetar o desempenho dos mesmos durante a feira.</w:t>
      </w:r>
    </w:p>
    <w:p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3.7.</w:t>
      </w:r>
      <w:r w:rsidRPr="00CC5376">
        <w:rPr>
          <w:rFonts w:ascii="Arial" w:hAnsi="Arial" w:cs="Arial"/>
          <w:bCs/>
          <w:sz w:val="22"/>
          <w:szCs w:val="22"/>
        </w:rPr>
        <w:tab/>
        <w:t>A empresa contratada será responsável por todas as despesas com salários, encargos sociais, trabalhistas e previdenciários, impostos, transporte, deslocamento, hospedagem, alimentação, indenizações e demais despesas com pessoal decorrentes da execução deste contrato, isentando a administração de qualquer vínculo empregatício.</w:t>
      </w:r>
    </w:p>
    <w:p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3.8.</w:t>
      </w:r>
      <w:r w:rsidRPr="00CC5376">
        <w:rPr>
          <w:rFonts w:ascii="Arial" w:hAnsi="Arial" w:cs="Arial"/>
          <w:bCs/>
          <w:sz w:val="22"/>
          <w:szCs w:val="22"/>
        </w:rPr>
        <w:tab/>
        <w:t>A empresa contratada será responsável por eventuais danos causados a pessoas e ao patrimônio público, quando comprovadamente decorrentes de negligência e/ou inabilidade de seus funcionários, promovendo o devido ressarcimento dos danos.</w:t>
      </w:r>
    </w:p>
    <w:p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3.9.</w:t>
      </w:r>
      <w:r w:rsidRPr="00CC5376">
        <w:rPr>
          <w:rFonts w:ascii="Arial" w:hAnsi="Arial" w:cs="Arial"/>
          <w:bCs/>
          <w:sz w:val="22"/>
          <w:szCs w:val="22"/>
        </w:rPr>
        <w:tab/>
        <w:t>A empresa contratada deve substituir, no todo ou em parte, os serviços que apresentarem imperfeições ou defeitos, no prazo máximo de 30 minutos, sob pena de rescisão do contrato, sem prejuízo das demais penalidades cabíveis.</w:t>
      </w:r>
    </w:p>
    <w:p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3.10.</w:t>
      </w:r>
      <w:r w:rsidRPr="00CC5376">
        <w:rPr>
          <w:rFonts w:ascii="Arial" w:hAnsi="Arial" w:cs="Arial"/>
          <w:bCs/>
          <w:sz w:val="22"/>
          <w:szCs w:val="22"/>
        </w:rPr>
        <w:tab/>
        <w:t>A empresa contratada deve manter a administração integralmente indene de qualquer responsabilidade, custo, despesa ou ônus, inclusive procedimentos judiciais, administrativos, notificações e danos à imagem, decorrentes de qualquer violação ou infração a quaisquer deveres relacionados à execução deste contrato.</w:t>
      </w:r>
    </w:p>
    <w:p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3.11.</w:t>
      </w:r>
      <w:r w:rsidRPr="00CC5376">
        <w:rPr>
          <w:rFonts w:ascii="Arial" w:hAnsi="Arial" w:cs="Arial"/>
          <w:bCs/>
          <w:sz w:val="22"/>
          <w:szCs w:val="22"/>
        </w:rPr>
        <w:tab/>
        <w:t>Os serviços devem ser executados por profissionais qualificados.</w:t>
      </w:r>
    </w:p>
    <w:p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3.12.</w:t>
      </w:r>
      <w:r w:rsidRPr="00CC5376">
        <w:rPr>
          <w:rFonts w:ascii="Arial" w:hAnsi="Arial" w:cs="Arial"/>
          <w:bCs/>
          <w:sz w:val="22"/>
          <w:szCs w:val="22"/>
        </w:rPr>
        <w:tab/>
        <w:t>Cada evento terá a duração de aproximadamente 5 horas.</w:t>
      </w:r>
    </w:p>
    <w:p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3.13.</w:t>
      </w:r>
      <w:r w:rsidRPr="00CC5376">
        <w:rPr>
          <w:rFonts w:ascii="Arial" w:hAnsi="Arial" w:cs="Arial"/>
          <w:bCs/>
          <w:sz w:val="22"/>
          <w:szCs w:val="22"/>
        </w:rPr>
        <w:tab/>
        <w:t>A administração se reserva o direito de suspender a prestação dos serviços que estejam em desacordo com o pactuado entre as partes.</w:t>
      </w:r>
    </w:p>
    <w:p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3.14.</w:t>
      </w:r>
      <w:r w:rsidRPr="00CC5376">
        <w:rPr>
          <w:rFonts w:ascii="Arial" w:hAnsi="Arial" w:cs="Arial"/>
          <w:bCs/>
          <w:sz w:val="22"/>
          <w:szCs w:val="22"/>
        </w:rPr>
        <w:tab/>
        <w:t>A empresa contratada será responsável pelas práticas previstas neste contrato, assim como pelas consequências de seu não cumprimento.</w:t>
      </w:r>
    </w:p>
    <w:p w:rsidR="00267F8C" w:rsidRDefault="00CC5376" w:rsidP="00CC5376">
      <w:pPr>
        <w:pStyle w:val="PargrafodaLista"/>
        <w:tabs>
          <w:tab w:val="left" w:pos="284"/>
        </w:tabs>
        <w:autoSpaceDE w:val="0"/>
        <w:autoSpaceDN w:val="0"/>
        <w:adjustRightInd w:val="0"/>
        <w:ind w:left="0"/>
        <w:jc w:val="both"/>
        <w:rPr>
          <w:rFonts w:ascii="Arial" w:hAnsi="Arial" w:cs="Arial"/>
          <w:sz w:val="22"/>
          <w:szCs w:val="22"/>
        </w:rPr>
      </w:pPr>
      <w:r w:rsidRPr="00CC5376">
        <w:rPr>
          <w:rFonts w:ascii="Arial" w:hAnsi="Arial" w:cs="Arial"/>
          <w:bCs/>
          <w:sz w:val="22"/>
          <w:szCs w:val="22"/>
        </w:rPr>
        <w:t>3.15.</w:t>
      </w:r>
      <w:r w:rsidRPr="00CC5376">
        <w:rPr>
          <w:rFonts w:ascii="Arial" w:hAnsi="Arial" w:cs="Arial"/>
          <w:bCs/>
          <w:sz w:val="22"/>
          <w:szCs w:val="22"/>
        </w:rPr>
        <w:tab/>
        <w:t>O preço a ser oferecido deve ser elaborado considerando todas as disposições contidas neste termo.</w:t>
      </w:r>
    </w:p>
    <w:p w:rsidR="006F44FC" w:rsidRPr="006F44FC" w:rsidRDefault="006F44FC" w:rsidP="006F44FC">
      <w:pPr>
        <w:autoSpaceDE w:val="0"/>
        <w:autoSpaceDN w:val="0"/>
        <w:adjustRightInd w:val="0"/>
        <w:jc w:val="both"/>
        <w:rPr>
          <w:rFonts w:ascii="Arial" w:hAnsi="Arial" w:cs="Arial"/>
          <w:sz w:val="22"/>
          <w:szCs w:val="22"/>
        </w:rPr>
      </w:pPr>
    </w:p>
    <w:p w:rsidR="00267F8C" w:rsidRPr="004A33F9" w:rsidRDefault="00267F8C" w:rsidP="004A33F9">
      <w:pPr>
        <w:pStyle w:val="PargrafodaLista"/>
        <w:numPr>
          <w:ilvl w:val="0"/>
          <w:numId w:val="14"/>
        </w:numPr>
        <w:autoSpaceDE w:val="0"/>
        <w:autoSpaceDN w:val="0"/>
        <w:adjustRightInd w:val="0"/>
        <w:jc w:val="both"/>
        <w:rPr>
          <w:rFonts w:ascii="Arial" w:hAnsi="Arial" w:cs="Arial"/>
          <w:sz w:val="22"/>
          <w:szCs w:val="22"/>
        </w:rPr>
      </w:pPr>
      <w:r w:rsidRPr="004A33F9">
        <w:rPr>
          <w:rFonts w:ascii="Arial" w:hAnsi="Arial" w:cs="Arial"/>
          <w:b/>
          <w:sz w:val="22"/>
          <w:szCs w:val="22"/>
        </w:rPr>
        <w:t>DA GARANTIA</w:t>
      </w:r>
      <w:r w:rsidRPr="004A33F9">
        <w:rPr>
          <w:rFonts w:ascii="Arial" w:hAnsi="Arial" w:cs="Arial"/>
          <w:sz w:val="22"/>
          <w:szCs w:val="22"/>
        </w:rPr>
        <w:t>:</w:t>
      </w:r>
    </w:p>
    <w:p w:rsidR="004A33F9" w:rsidRPr="004A33F9" w:rsidRDefault="004A33F9" w:rsidP="004A33F9">
      <w:pPr>
        <w:pStyle w:val="PargrafodaLista"/>
        <w:autoSpaceDE w:val="0"/>
        <w:autoSpaceDN w:val="0"/>
        <w:adjustRightInd w:val="0"/>
        <w:ind w:left="360"/>
        <w:jc w:val="both"/>
        <w:rPr>
          <w:rFonts w:ascii="Arial" w:hAnsi="Arial" w:cs="Arial"/>
          <w:sz w:val="22"/>
          <w:szCs w:val="22"/>
        </w:rPr>
      </w:pPr>
    </w:p>
    <w:p w:rsidR="00CC5376" w:rsidRPr="00CC5376" w:rsidRDefault="00CC5376" w:rsidP="00CC5376">
      <w:pPr>
        <w:autoSpaceDE w:val="0"/>
        <w:autoSpaceDN w:val="0"/>
        <w:adjustRightInd w:val="0"/>
        <w:jc w:val="both"/>
        <w:rPr>
          <w:rFonts w:ascii="Arial" w:hAnsi="Arial" w:cs="Arial"/>
          <w:sz w:val="22"/>
          <w:szCs w:val="22"/>
        </w:rPr>
      </w:pPr>
      <w:r w:rsidRPr="00CC5376">
        <w:rPr>
          <w:rFonts w:ascii="Arial" w:hAnsi="Arial" w:cs="Arial"/>
          <w:sz w:val="22"/>
          <w:szCs w:val="22"/>
        </w:rPr>
        <w:t>4.1.</w:t>
      </w:r>
      <w:r w:rsidRPr="00CC5376">
        <w:rPr>
          <w:rFonts w:ascii="Arial" w:hAnsi="Arial" w:cs="Arial"/>
          <w:sz w:val="22"/>
          <w:szCs w:val="22"/>
        </w:rPr>
        <w:tab/>
        <w:t>O prazo de garantia dos serviços de locação e dos equipamentos fornecidos será aquele estabelecido na Lei nº 8.078, de 11 de setembro de 1990 (Código de Defesa do Consumidor), aplicado de maneira compatível com a natureza dos serviços prestados.</w:t>
      </w:r>
    </w:p>
    <w:p w:rsidR="00CC5376" w:rsidRPr="00CC5376" w:rsidRDefault="00CC5376" w:rsidP="00CC5376">
      <w:pPr>
        <w:autoSpaceDE w:val="0"/>
        <w:autoSpaceDN w:val="0"/>
        <w:adjustRightInd w:val="0"/>
        <w:jc w:val="both"/>
        <w:rPr>
          <w:rFonts w:ascii="Arial" w:hAnsi="Arial" w:cs="Arial"/>
          <w:sz w:val="22"/>
          <w:szCs w:val="22"/>
        </w:rPr>
      </w:pPr>
      <w:r w:rsidRPr="00CC5376">
        <w:rPr>
          <w:rFonts w:ascii="Arial" w:hAnsi="Arial" w:cs="Arial"/>
          <w:sz w:val="22"/>
          <w:szCs w:val="22"/>
        </w:rPr>
        <w:t>4.</w:t>
      </w:r>
      <w:r>
        <w:rPr>
          <w:rFonts w:ascii="Arial" w:hAnsi="Arial" w:cs="Arial"/>
          <w:sz w:val="22"/>
          <w:szCs w:val="22"/>
        </w:rPr>
        <w:t>2</w:t>
      </w:r>
      <w:r w:rsidRPr="00CC5376">
        <w:rPr>
          <w:rFonts w:ascii="Arial" w:hAnsi="Arial" w:cs="Arial"/>
          <w:sz w:val="22"/>
          <w:szCs w:val="22"/>
        </w:rPr>
        <w:t>.</w:t>
      </w:r>
      <w:r w:rsidRPr="00CC5376">
        <w:rPr>
          <w:rFonts w:ascii="Arial" w:hAnsi="Arial" w:cs="Arial"/>
          <w:sz w:val="22"/>
          <w:szCs w:val="22"/>
        </w:rPr>
        <w:tab/>
        <w:t>Uma vez notificada, a Contratada deverá realizar a reparação ou substituição de qualquer equipamento de sonorização e iluminação que apresentar defeito ou falha operacional no prazo de até trinta (30) minutos, ou antes do início do evento, caso o prazo seja menor.</w:t>
      </w:r>
    </w:p>
    <w:p w:rsidR="00CC5376" w:rsidRPr="00CC5376" w:rsidRDefault="00CC5376" w:rsidP="00CC5376">
      <w:pPr>
        <w:autoSpaceDE w:val="0"/>
        <w:autoSpaceDN w:val="0"/>
        <w:adjustRightInd w:val="0"/>
        <w:jc w:val="both"/>
        <w:rPr>
          <w:rFonts w:ascii="Arial" w:hAnsi="Arial" w:cs="Arial"/>
          <w:sz w:val="22"/>
          <w:szCs w:val="22"/>
        </w:rPr>
      </w:pPr>
      <w:r w:rsidRPr="00CC5376">
        <w:rPr>
          <w:rFonts w:ascii="Arial" w:hAnsi="Arial" w:cs="Arial"/>
          <w:sz w:val="22"/>
          <w:szCs w:val="22"/>
        </w:rPr>
        <w:t>4.</w:t>
      </w:r>
      <w:r>
        <w:rPr>
          <w:rFonts w:ascii="Arial" w:hAnsi="Arial" w:cs="Arial"/>
          <w:sz w:val="22"/>
          <w:szCs w:val="22"/>
        </w:rPr>
        <w:t>3</w:t>
      </w:r>
      <w:r w:rsidRPr="00CC5376">
        <w:rPr>
          <w:rFonts w:ascii="Arial" w:hAnsi="Arial" w:cs="Arial"/>
          <w:sz w:val="22"/>
          <w:szCs w:val="22"/>
        </w:rPr>
        <w:t>.</w:t>
      </w:r>
      <w:r w:rsidRPr="00CC5376">
        <w:rPr>
          <w:rFonts w:ascii="Arial" w:hAnsi="Arial" w:cs="Arial"/>
          <w:sz w:val="22"/>
          <w:szCs w:val="22"/>
        </w:rPr>
        <w:tab/>
        <w:t>O prazo indicado no subitem anterior, durante seu transcurso, poderá ser prorrogado uma única vez, por igual período, mediante solicitação escrita e justificada da Contratada, desde que aceita pela Contratante, e desde que tal prorrogação não comprometa o andamento ou a execução do evento.</w:t>
      </w:r>
    </w:p>
    <w:p w:rsidR="00267F8C" w:rsidRDefault="00CC5376" w:rsidP="00CC5376">
      <w:pPr>
        <w:autoSpaceDE w:val="0"/>
        <w:autoSpaceDN w:val="0"/>
        <w:adjustRightInd w:val="0"/>
        <w:jc w:val="both"/>
        <w:rPr>
          <w:rFonts w:ascii="Arial" w:hAnsi="Arial" w:cs="Arial"/>
          <w:sz w:val="22"/>
          <w:szCs w:val="22"/>
        </w:rPr>
      </w:pPr>
      <w:r w:rsidRPr="00CC5376">
        <w:rPr>
          <w:rFonts w:ascii="Arial" w:hAnsi="Arial" w:cs="Arial"/>
          <w:sz w:val="22"/>
          <w:szCs w:val="22"/>
        </w:rPr>
        <w:t>4.</w:t>
      </w:r>
      <w:r>
        <w:rPr>
          <w:rFonts w:ascii="Arial" w:hAnsi="Arial" w:cs="Arial"/>
          <w:sz w:val="22"/>
          <w:szCs w:val="22"/>
        </w:rPr>
        <w:t>4</w:t>
      </w:r>
      <w:r w:rsidRPr="00CC5376">
        <w:rPr>
          <w:rFonts w:ascii="Arial" w:hAnsi="Arial" w:cs="Arial"/>
          <w:sz w:val="22"/>
          <w:szCs w:val="22"/>
        </w:rPr>
        <w:t>.</w:t>
      </w:r>
      <w:r w:rsidRPr="00CC5376">
        <w:rPr>
          <w:rFonts w:ascii="Arial" w:hAnsi="Arial" w:cs="Arial"/>
          <w:sz w:val="22"/>
          <w:szCs w:val="22"/>
        </w:rPr>
        <w:tab/>
        <w:t>O custo referente ao transporte e/ou substituição dos equipamentos defeituosos, bem como quaisquer despesas associadas, será de total responsabilidade da Contratada</w:t>
      </w:r>
      <w:r w:rsidR="00267F8C" w:rsidRPr="006F44FC">
        <w:rPr>
          <w:rFonts w:ascii="Arial" w:hAnsi="Arial" w:cs="Arial"/>
          <w:sz w:val="22"/>
          <w:szCs w:val="22"/>
        </w:rPr>
        <w:t xml:space="preserve">. </w:t>
      </w:r>
    </w:p>
    <w:p w:rsidR="006F44FC" w:rsidRPr="006F44FC" w:rsidRDefault="006F44FC" w:rsidP="006F44FC">
      <w:pPr>
        <w:autoSpaceDE w:val="0"/>
        <w:autoSpaceDN w:val="0"/>
        <w:adjustRightInd w:val="0"/>
        <w:jc w:val="both"/>
        <w:rPr>
          <w:rFonts w:ascii="Arial" w:hAnsi="Arial" w:cs="Arial"/>
          <w:sz w:val="22"/>
          <w:szCs w:val="22"/>
        </w:rPr>
      </w:pPr>
    </w:p>
    <w:p w:rsidR="00267F8C" w:rsidRDefault="00267F8C" w:rsidP="006F44FC">
      <w:pPr>
        <w:autoSpaceDE w:val="0"/>
        <w:autoSpaceDN w:val="0"/>
        <w:adjustRightInd w:val="0"/>
        <w:jc w:val="both"/>
        <w:rPr>
          <w:rFonts w:ascii="Arial" w:eastAsia="MyriadPro-Regular" w:hAnsi="Arial" w:cs="Arial"/>
          <w:b/>
          <w:sz w:val="22"/>
          <w:szCs w:val="22"/>
        </w:rPr>
      </w:pPr>
      <w:r w:rsidRPr="006F44FC">
        <w:rPr>
          <w:rFonts w:ascii="Arial" w:hAnsi="Arial" w:cs="Arial"/>
          <w:b/>
          <w:sz w:val="22"/>
          <w:szCs w:val="22"/>
        </w:rPr>
        <w:t xml:space="preserve">5. </w:t>
      </w:r>
      <w:r w:rsidRPr="006F44FC">
        <w:rPr>
          <w:rFonts w:ascii="Arial" w:eastAsia="MyriadPro-Regular" w:hAnsi="Arial" w:cs="Arial"/>
          <w:b/>
          <w:sz w:val="22"/>
          <w:szCs w:val="22"/>
        </w:rPr>
        <w:t>FUNDAMENTAÇÃO DA CONTRATAÇÃO:</w:t>
      </w:r>
    </w:p>
    <w:p w:rsidR="004A33F9" w:rsidRPr="006F44FC" w:rsidRDefault="004A33F9" w:rsidP="006F44FC">
      <w:pPr>
        <w:autoSpaceDE w:val="0"/>
        <w:autoSpaceDN w:val="0"/>
        <w:adjustRightInd w:val="0"/>
        <w:jc w:val="both"/>
        <w:rPr>
          <w:rFonts w:ascii="Arial" w:hAnsi="Arial" w:cs="Arial"/>
          <w:sz w:val="22"/>
          <w:szCs w:val="22"/>
        </w:rPr>
      </w:pPr>
    </w:p>
    <w:p w:rsidR="00267F8C" w:rsidRPr="006F44FC" w:rsidRDefault="00267F8C" w:rsidP="00FA58D4">
      <w:pPr>
        <w:pStyle w:val="PargrafodaLista"/>
        <w:numPr>
          <w:ilvl w:val="0"/>
          <w:numId w:val="12"/>
        </w:numPr>
        <w:suppressAutoHyphens w:val="0"/>
        <w:ind w:left="502" w:hanging="360"/>
        <w:contextualSpacing w:val="0"/>
        <w:jc w:val="both"/>
        <w:rPr>
          <w:rFonts w:ascii="Arial" w:hAnsi="Arial" w:cs="Arial"/>
          <w:vanish/>
          <w:sz w:val="22"/>
          <w:szCs w:val="22"/>
        </w:rPr>
      </w:pPr>
    </w:p>
    <w:p w:rsidR="00267F8C" w:rsidRPr="006F44FC" w:rsidRDefault="00267F8C" w:rsidP="00FA58D4">
      <w:pPr>
        <w:pStyle w:val="PargrafodaLista"/>
        <w:numPr>
          <w:ilvl w:val="0"/>
          <w:numId w:val="12"/>
        </w:numPr>
        <w:suppressAutoHyphens w:val="0"/>
        <w:ind w:left="502" w:hanging="360"/>
        <w:contextualSpacing w:val="0"/>
        <w:jc w:val="both"/>
        <w:rPr>
          <w:rFonts w:ascii="Arial" w:hAnsi="Arial" w:cs="Arial"/>
          <w:vanish/>
          <w:sz w:val="22"/>
          <w:szCs w:val="22"/>
        </w:rPr>
      </w:pPr>
    </w:p>
    <w:p w:rsidR="00CC5376" w:rsidRDefault="00CC5376" w:rsidP="00CC5376">
      <w:pPr>
        <w:tabs>
          <w:tab w:val="left" w:pos="284"/>
        </w:tabs>
        <w:jc w:val="both"/>
        <w:rPr>
          <w:rFonts w:ascii="Arial" w:hAnsi="Arial" w:cs="Arial"/>
          <w:bCs/>
          <w:sz w:val="22"/>
          <w:szCs w:val="22"/>
        </w:rPr>
      </w:pPr>
      <w:r>
        <w:rPr>
          <w:rFonts w:ascii="Arial" w:hAnsi="Arial" w:cs="Arial"/>
          <w:bCs/>
          <w:sz w:val="22"/>
          <w:szCs w:val="22"/>
        </w:rPr>
        <w:t>5.1.</w:t>
      </w:r>
      <w:r>
        <w:rPr>
          <w:rFonts w:ascii="Arial" w:hAnsi="Arial" w:cs="Arial"/>
          <w:bCs/>
          <w:sz w:val="22"/>
          <w:szCs w:val="22"/>
        </w:rPr>
        <w:tab/>
      </w:r>
      <w:r w:rsidRPr="00CC5376">
        <w:rPr>
          <w:rFonts w:ascii="Arial" w:hAnsi="Arial" w:cs="Arial"/>
          <w:bCs/>
          <w:sz w:val="22"/>
          <w:szCs w:val="22"/>
        </w:rPr>
        <w:t>A necessidade de contratação do objeto faz-se necessário, tendo em vista que o município não dispõe de equipamentos e estrutura para a realização de eventos de médio porte, e considerando que a feira do produtor tornou-se um local de grande fluxo de pessoas, não só para adquirir os produtos da economia oriunda de pequenos produtores, mas também se tornou um local de eventos para os bonitenses e turistas, aliada à nova infraestrutura da praça de alimentação, deparamo-nos com a necessidade do uso de equipamentos para melhor estruturação, com isso faz se necessário a contratação de empresa especializada para a prestação de serviço de sonorização, que possua equipamentos adequados a consecução do objeto a que se propõe o local.</w:t>
      </w:r>
    </w:p>
    <w:p w:rsidR="00CC5376" w:rsidRPr="00CC5376" w:rsidRDefault="00CC5376" w:rsidP="00CC5376">
      <w:pPr>
        <w:tabs>
          <w:tab w:val="left" w:pos="284"/>
        </w:tabs>
        <w:jc w:val="both"/>
        <w:rPr>
          <w:rFonts w:ascii="Arial" w:hAnsi="Arial" w:cs="Arial"/>
          <w:bCs/>
          <w:sz w:val="22"/>
          <w:szCs w:val="22"/>
        </w:rPr>
      </w:pPr>
      <w:r>
        <w:rPr>
          <w:rFonts w:ascii="Arial" w:hAnsi="Arial" w:cs="Arial"/>
          <w:bCs/>
          <w:sz w:val="22"/>
          <w:szCs w:val="22"/>
        </w:rPr>
        <w:t xml:space="preserve">5.2. </w:t>
      </w:r>
      <w:r>
        <w:rPr>
          <w:rFonts w:ascii="Arial" w:hAnsi="Arial" w:cs="Arial"/>
          <w:bCs/>
          <w:sz w:val="22"/>
          <w:szCs w:val="22"/>
        </w:rPr>
        <w:tab/>
      </w:r>
      <w:r w:rsidRPr="00CC5376">
        <w:rPr>
          <w:rFonts w:ascii="Arial" w:hAnsi="Arial" w:cs="Arial"/>
          <w:bCs/>
          <w:sz w:val="22"/>
          <w:szCs w:val="22"/>
        </w:rPr>
        <w:t>A presente contratação foi baseada no levantamento de quantidades realizado pela secretaria demandante, com fundamento nos elementos dispostos no Estudo Técnico Preliminar.</w:t>
      </w:r>
    </w:p>
    <w:p w:rsidR="006F44FC" w:rsidRPr="006F44FC" w:rsidRDefault="006F44FC" w:rsidP="006F44FC">
      <w:pPr>
        <w:tabs>
          <w:tab w:val="left" w:pos="284"/>
        </w:tabs>
        <w:jc w:val="both"/>
        <w:rPr>
          <w:rFonts w:ascii="Arial" w:hAnsi="Arial" w:cs="Arial"/>
          <w:sz w:val="22"/>
          <w:szCs w:val="22"/>
        </w:rPr>
      </w:pPr>
    </w:p>
    <w:p w:rsidR="00267F8C" w:rsidRPr="006F44FC" w:rsidRDefault="00267F8C" w:rsidP="00FA58D4">
      <w:pPr>
        <w:pStyle w:val="PargrafodaLista"/>
        <w:numPr>
          <w:ilvl w:val="1"/>
          <w:numId w:val="12"/>
        </w:numPr>
        <w:suppressAutoHyphens w:val="0"/>
        <w:autoSpaceDE w:val="0"/>
        <w:autoSpaceDN w:val="0"/>
        <w:adjustRightInd w:val="0"/>
        <w:ind w:left="1077" w:hanging="717"/>
        <w:contextualSpacing w:val="0"/>
        <w:jc w:val="both"/>
        <w:rPr>
          <w:rFonts w:ascii="Arial" w:hAnsi="Arial" w:cs="Arial"/>
          <w:vanish/>
          <w:sz w:val="22"/>
          <w:szCs w:val="22"/>
        </w:rPr>
      </w:pPr>
    </w:p>
    <w:p w:rsidR="00267F8C" w:rsidRDefault="00267F8C" w:rsidP="00FA58D4">
      <w:pPr>
        <w:pStyle w:val="PargrafodaLista"/>
        <w:numPr>
          <w:ilvl w:val="0"/>
          <w:numId w:val="17"/>
        </w:numPr>
        <w:tabs>
          <w:tab w:val="left" w:pos="284"/>
        </w:tabs>
        <w:suppressAutoHyphens w:val="0"/>
        <w:autoSpaceDE w:val="0"/>
        <w:autoSpaceDN w:val="0"/>
        <w:adjustRightInd w:val="0"/>
        <w:ind w:hanging="720"/>
        <w:contextualSpacing w:val="0"/>
        <w:jc w:val="both"/>
        <w:rPr>
          <w:rFonts w:ascii="Arial" w:eastAsia="MyriadPro-Regular" w:hAnsi="Arial" w:cs="Arial"/>
          <w:b/>
          <w:sz w:val="22"/>
          <w:szCs w:val="22"/>
        </w:rPr>
      </w:pPr>
      <w:r w:rsidRPr="006F44FC">
        <w:rPr>
          <w:rFonts w:ascii="Arial" w:eastAsia="MyriadPro-Regular" w:hAnsi="Arial" w:cs="Arial"/>
          <w:b/>
          <w:sz w:val="22"/>
          <w:szCs w:val="22"/>
        </w:rPr>
        <w:t>DESCRIÇÃO DA SOLUÇÃO COMO UM TODO:</w:t>
      </w:r>
    </w:p>
    <w:p w:rsidR="004A33F9" w:rsidRPr="006F44FC" w:rsidRDefault="004A33F9" w:rsidP="004A33F9">
      <w:pPr>
        <w:pStyle w:val="PargrafodaLista"/>
        <w:tabs>
          <w:tab w:val="left" w:pos="284"/>
        </w:tabs>
        <w:suppressAutoHyphens w:val="0"/>
        <w:autoSpaceDE w:val="0"/>
        <w:autoSpaceDN w:val="0"/>
        <w:adjustRightInd w:val="0"/>
        <w:contextualSpacing w:val="0"/>
        <w:jc w:val="both"/>
        <w:rPr>
          <w:rFonts w:ascii="Arial" w:eastAsia="MyriadPro-Regular" w:hAnsi="Arial" w:cs="Arial"/>
          <w:b/>
          <w:sz w:val="22"/>
          <w:szCs w:val="22"/>
        </w:rPr>
      </w:pPr>
    </w:p>
    <w:p w:rsidR="00CC5376" w:rsidRPr="00CC5376" w:rsidRDefault="00CC5376" w:rsidP="00CC5376">
      <w:pPr>
        <w:jc w:val="both"/>
        <w:rPr>
          <w:rFonts w:ascii="Arial" w:hAnsi="Arial" w:cs="Arial"/>
          <w:sz w:val="22"/>
          <w:szCs w:val="22"/>
        </w:rPr>
      </w:pPr>
      <w:r w:rsidRPr="00CC5376">
        <w:rPr>
          <w:rFonts w:ascii="Arial" w:hAnsi="Arial" w:cs="Arial"/>
          <w:sz w:val="22"/>
          <w:szCs w:val="22"/>
        </w:rPr>
        <w:t>6.1.</w:t>
      </w:r>
      <w:r w:rsidRPr="00CC5376">
        <w:rPr>
          <w:rFonts w:ascii="Arial" w:hAnsi="Arial" w:cs="Arial"/>
          <w:sz w:val="22"/>
          <w:szCs w:val="22"/>
        </w:rPr>
        <w:tab/>
        <w:t xml:space="preserve">A contratação visa atender a demanda existente das Secretaria Municipal de Obras de Bonito – MS. </w:t>
      </w:r>
    </w:p>
    <w:p w:rsidR="00CC5376" w:rsidRPr="00CC5376" w:rsidRDefault="00CC5376" w:rsidP="00CC5376">
      <w:pPr>
        <w:jc w:val="both"/>
        <w:rPr>
          <w:rFonts w:ascii="Arial" w:hAnsi="Arial" w:cs="Arial"/>
          <w:sz w:val="22"/>
          <w:szCs w:val="22"/>
        </w:rPr>
      </w:pPr>
      <w:r w:rsidRPr="00CC5376">
        <w:rPr>
          <w:rFonts w:ascii="Arial" w:hAnsi="Arial" w:cs="Arial"/>
          <w:sz w:val="22"/>
          <w:szCs w:val="22"/>
        </w:rPr>
        <w:t>6.2.</w:t>
      </w:r>
      <w:r w:rsidRPr="00CC5376">
        <w:rPr>
          <w:rFonts w:ascii="Arial" w:hAnsi="Arial" w:cs="Arial"/>
          <w:sz w:val="22"/>
          <w:szCs w:val="22"/>
        </w:rPr>
        <w:tab/>
        <w:t xml:space="preserve">Sugerimos que se opte pelo registro de preços em virtude da imprevisibilidade das demandas ao longo dos próximos doze (12) meses, o que inviabiliza qualquer pretensão de definição de quantitativos fixos para contratações. </w:t>
      </w:r>
    </w:p>
    <w:p w:rsidR="00267F8C" w:rsidRDefault="00CC5376" w:rsidP="00CC5376">
      <w:pPr>
        <w:jc w:val="both"/>
        <w:rPr>
          <w:rFonts w:ascii="Arial" w:hAnsi="Arial" w:cs="Arial"/>
          <w:sz w:val="22"/>
          <w:szCs w:val="22"/>
        </w:rPr>
      </w:pPr>
      <w:r w:rsidRPr="00CC5376">
        <w:rPr>
          <w:rFonts w:ascii="Arial" w:hAnsi="Arial" w:cs="Arial"/>
          <w:sz w:val="22"/>
          <w:szCs w:val="22"/>
        </w:rPr>
        <w:t>6.3.</w:t>
      </w:r>
      <w:r w:rsidRPr="00CC5376">
        <w:rPr>
          <w:rFonts w:ascii="Arial" w:hAnsi="Arial" w:cs="Arial"/>
          <w:sz w:val="22"/>
          <w:szCs w:val="22"/>
        </w:rPr>
        <w:tab/>
        <w:t>A cada solicitação a empresa realizará o fornecimento dos serviços, nos termos da Autorização de Fornecimento emitida, sendo de responsabilidade da contratada o transporte e execução dos serviços</w:t>
      </w:r>
      <w:r w:rsidR="00267F8C" w:rsidRPr="006F44FC">
        <w:rPr>
          <w:rFonts w:ascii="Arial" w:hAnsi="Arial" w:cs="Arial"/>
          <w:sz w:val="22"/>
          <w:szCs w:val="22"/>
        </w:rPr>
        <w:t>.</w:t>
      </w:r>
    </w:p>
    <w:p w:rsidR="00CC5376" w:rsidRPr="006F44FC" w:rsidRDefault="00CC5376" w:rsidP="00CC5376">
      <w:pPr>
        <w:jc w:val="both"/>
        <w:rPr>
          <w:rFonts w:ascii="Arial" w:hAnsi="Arial" w:cs="Arial"/>
          <w:sz w:val="22"/>
          <w:szCs w:val="22"/>
        </w:rPr>
      </w:pPr>
    </w:p>
    <w:p w:rsidR="00267F8C" w:rsidRDefault="00267F8C" w:rsidP="004A33F9">
      <w:pPr>
        <w:pStyle w:val="PargrafodaLista"/>
        <w:numPr>
          <w:ilvl w:val="0"/>
          <w:numId w:val="17"/>
        </w:numPr>
        <w:suppressAutoHyphens w:val="0"/>
        <w:autoSpaceDE w:val="0"/>
        <w:autoSpaceDN w:val="0"/>
        <w:adjustRightInd w:val="0"/>
        <w:ind w:left="426" w:hanging="426"/>
        <w:jc w:val="both"/>
        <w:rPr>
          <w:rFonts w:ascii="Arial" w:eastAsia="MyriadPro-Regular" w:hAnsi="Arial" w:cs="Arial"/>
          <w:b/>
          <w:sz w:val="22"/>
          <w:szCs w:val="22"/>
        </w:rPr>
      </w:pPr>
      <w:r w:rsidRPr="00CC5376">
        <w:rPr>
          <w:rFonts w:ascii="Arial" w:eastAsia="MyriadPro-Regular" w:hAnsi="Arial" w:cs="Arial"/>
          <w:b/>
          <w:sz w:val="22"/>
          <w:szCs w:val="22"/>
        </w:rPr>
        <w:t>REQUISITOS DA CONTRATAÇÃO:</w:t>
      </w:r>
    </w:p>
    <w:p w:rsidR="004A33F9" w:rsidRPr="00CC5376" w:rsidRDefault="004A33F9" w:rsidP="004A33F9">
      <w:pPr>
        <w:pStyle w:val="PargrafodaLista"/>
        <w:suppressAutoHyphens w:val="0"/>
        <w:autoSpaceDE w:val="0"/>
        <w:autoSpaceDN w:val="0"/>
        <w:adjustRightInd w:val="0"/>
        <w:ind w:left="426"/>
        <w:jc w:val="both"/>
        <w:rPr>
          <w:rFonts w:ascii="Arial" w:eastAsia="MyriadPro-Regular" w:hAnsi="Arial" w:cs="Arial"/>
          <w:b/>
          <w:sz w:val="22"/>
          <w:szCs w:val="22"/>
        </w:rPr>
      </w:pPr>
    </w:p>
    <w:p w:rsidR="00CC5376" w:rsidRPr="00CC5376" w:rsidRDefault="00CC5376" w:rsidP="00CC5376">
      <w:pPr>
        <w:jc w:val="both"/>
        <w:rPr>
          <w:rFonts w:ascii="Arial" w:hAnsi="Arial" w:cs="Arial"/>
          <w:sz w:val="22"/>
          <w:szCs w:val="22"/>
        </w:rPr>
      </w:pPr>
      <w:r w:rsidRPr="00CC5376">
        <w:rPr>
          <w:rFonts w:ascii="Arial" w:hAnsi="Arial" w:cs="Arial"/>
          <w:sz w:val="22"/>
          <w:szCs w:val="22"/>
        </w:rPr>
        <w:t>7.1.</w:t>
      </w:r>
      <w:r w:rsidRPr="00CC5376">
        <w:rPr>
          <w:rFonts w:ascii="Arial" w:hAnsi="Arial" w:cs="Arial"/>
          <w:sz w:val="22"/>
          <w:szCs w:val="22"/>
        </w:rPr>
        <w:tab/>
        <w:t>Os serviços de sonorização e iluminação deverão ser prestados durante a vigência do contrato, que será de 12 meses, contados a partir do início da vigência do contrato, com a instalação e operação dos equipamentos nos locais e datas especificados pela Administração, de acordo com a necessidade dos eventos.</w:t>
      </w:r>
    </w:p>
    <w:p w:rsidR="00CC5376" w:rsidRPr="00CC5376" w:rsidRDefault="00CC5376" w:rsidP="00CC5376">
      <w:pPr>
        <w:jc w:val="both"/>
        <w:rPr>
          <w:rFonts w:ascii="Arial" w:hAnsi="Arial" w:cs="Arial"/>
          <w:sz w:val="22"/>
          <w:szCs w:val="22"/>
        </w:rPr>
      </w:pPr>
      <w:r w:rsidRPr="00CC5376">
        <w:rPr>
          <w:rFonts w:ascii="Arial" w:hAnsi="Arial" w:cs="Arial"/>
          <w:sz w:val="22"/>
          <w:szCs w:val="22"/>
        </w:rPr>
        <w:t>7.2.</w:t>
      </w:r>
      <w:r w:rsidRPr="00CC5376">
        <w:rPr>
          <w:rFonts w:ascii="Arial" w:hAnsi="Arial" w:cs="Arial"/>
          <w:sz w:val="22"/>
          <w:szCs w:val="22"/>
        </w:rPr>
        <w:tab/>
        <w:t>Os serviços deverão ser prestados de forma continuada e de acordo com as necessidades da CONTRATANTE, incluindo a instalação, operação e manutenção dos equipamentos de sonorização e iluminação, sendo de responsabilidade exclusiva da Contratada as despesas com tributos, encargos trabalhistas e previdenciários decorrentes da execução do contrato.</w:t>
      </w:r>
    </w:p>
    <w:p w:rsidR="00CC5376" w:rsidRPr="00CC5376" w:rsidRDefault="00CC5376" w:rsidP="00CC5376">
      <w:pPr>
        <w:jc w:val="both"/>
        <w:rPr>
          <w:rFonts w:ascii="Arial" w:hAnsi="Arial" w:cs="Arial"/>
          <w:sz w:val="22"/>
          <w:szCs w:val="22"/>
        </w:rPr>
      </w:pPr>
      <w:r w:rsidRPr="00CC5376">
        <w:rPr>
          <w:rFonts w:ascii="Arial" w:hAnsi="Arial" w:cs="Arial"/>
          <w:sz w:val="22"/>
          <w:szCs w:val="22"/>
        </w:rPr>
        <w:t>7.3.</w:t>
      </w:r>
      <w:r w:rsidRPr="00CC5376">
        <w:rPr>
          <w:rFonts w:ascii="Arial" w:hAnsi="Arial" w:cs="Arial"/>
          <w:sz w:val="22"/>
          <w:szCs w:val="22"/>
        </w:rPr>
        <w:tab/>
        <w:t>A instalação e operação dos equipamentos deverão ser realizadas conforme os quantitativos e especificações solicitadas pela CONTRATANTE, sem que haja qualquer exigência de quantidades mínimas para a efetivação dos serviços por parte da Contratada.</w:t>
      </w:r>
    </w:p>
    <w:p w:rsidR="00CC5376" w:rsidRPr="00CC5376" w:rsidRDefault="00CC5376" w:rsidP="00CC5376">
      <w:pPr>
        <w:jc w:val="both"/>
        <w:rPr>
          <w:rFonts w:ascii="Arial" w:hAnsi="Arial" w:cs="Arial"/>
          <w:sz w:val="22"/>
          <w:szCs w:val="22"/>
        </w:rPr>
      </w:pPr>
      <w:r w:rsidRPr="00CC5376">
        <w:rPr>
          <w:rFonts w:ascii="Arial" w:hAnsi="Arial" w:cs="Arial"/>
          <w:sz w:val="22"/>
          <w:szCs w:val="22"/>
        </w:rPr>
        <w:t>7.4.</w:t>
      </w:r>
      <w:r w:rsidRPr="00CC5376">
        <w:rPr>
          <w:rFonts w:ascii="Arial" w:hAnsi="Arial" w:cs="Arial"/>
          <w:sz w:val="22"/>
          <w:szCs w:val="22"/>
        </w:rPr>
        <w:tab/>
        <w:t>Os serviços serão prestados de forma parcelada, conforme a necessidade dos eventos organizados pela CONTRATANTE ao longo da vigência de 12 meses.</w:t>
      </w:r>
    </w:p>
    <w:p w:rsidR="00267F8C" w:rsidRDefault="00CC5376" w:rsidP="00CC5376">
      <w:pPr>
        <w:jc w:val="both"/>
        <w:rPr>
          <w:rFonts w:ascii="Arial" w:hAnsi="Arial" w:cs="Arial"/>
          <w:sz w:val="22"/>
          <w:szCs w:val="22"/>
        </w:rPr>
      </w:pPr>
      <w:r w:rsidRPr="00CC5376">
        <w:rPr>
          <w:rFonts w:ascii="Arial" w:hAnsi="Arial" w:cs="Arial"/>
          <w:sz w:val="22"/>
          <w:szCs w:val="22"/>
        </w:rPr>
        <w:t>7.5.</w:t>
      </w:r>
      <w:r w:rsidRPr="00CC5376">
        <w:rPr>
          <w:rFonts w:ascii="Arial" w:hAnsi="Arial" w:cs="Arial"/>
          <w:sz w:val="22"/>
          <w:szCs w:val="22"/>
        </w:rPr>
        <w:tab/>
        <w:t>Não serão aceitos equipamentos ou serviços que não atendam às especificações técnicas ou de qualidade estabelecidas no contrato. Caso ocorra a entrega ou instalação de equipamentos fora da conformidade, estes serão rejeitados e deverão ser substituídos ou reparados pela Contratada, sem ônus adicional para a CONTRATANTE</w:t>
      </w:r>
      <w:r w:rsidR="00267F8C" w:rsidRPr="006F44FC">
        <w:rPr>
          <w:rFonts w:ascii="Arial" w:hAnsi="Arial" w:cs="Arial"/>
          <w:sz w:val="22"/>
          <w:szCs w:val="22"/>
        </w:rPr>
        <w:t>.</w:t>
      </w:r>
    </w:p>
    <w:p w:rsidR="006F44FC" w:rsidRPr="006F44FC" w:rsidRDefault="006F44FC" w:rsidP="006F44FC">
      <w:pPr>
        <w:jc w:val="both"/>
        <w:rPr>
          <w:rFonts w:ascii="Arial" w:hAnsi="Arial" w:cs="Arial"/>
          <w:sz w:val="22"/>
          <w:szCs w:val="22"/>
        </w:rPr>
      </w:pPr>
    </w:p>
    <w:p w:rsidR="00267F8C" w:rsidRDefault="00267F8C" w:rsidP="00FA58D4">
      <w:pPr>
        <w:numPr>
          <w:ilvl w:val="0"/>
          <w:numId w:val="17"/>
        </w:numPr>
        <w:suppressAutoHyphens w:val="0"/>
        <w:autoSpaceDE w:val="0"/>
        <w:autoSpaceDN w:val="0"/>
        <w:adjustRightInd w:val="0"/>
        <w:ind w:left="284" w:hanging="284"/>
        <w:jc w:val="both"/>
        <w:rPr>
          <w:rFonts w:ascii="Arial" w:eastAsia="MyriadPro-Regular" w:hAnsi="Arial" w:cs="Arial"/>
          <w:b/>
          <w:sz w:val="22"/>
          <w:szCs w:val="22"/>
        </w:rPr>
      </w:pPr>
      <w:r w:rsidRPr="006F44FC">
        <w:rPr>
          <w:rFonts w:ascii="Arial" w:eastAsia="MyriadPro-Regular" w:hAnsi="Arial" w:cs="Arial"/>
          <w:b/>
          <w:sz w:val="22"/>
          <w:szCs w:val="22"/>
        </w:rPr>
        <w:t>MODELO DE EXECUÇÃO DO OBJETO:</w:t>
      </w:r>
    </w:p>
    <w:p w:rsidR="004A33F9" w:rsidRPr="006F44FC" w:rsidRDefault="004A33F9" w:rsidP="004A33F9">
      <w:pPr>
        <w:suppressAutoHyphens w:val="0"/>
        <w:autoSpaceDE w:val="0"/>
        <w:autoSpaceDN w:val="0"/>
        <w:adjustRightInd w:val="0"/>
        <w:ind w:left="284"/>
        <w:jc w:val="both"/>
        <w:rPr>
          <w:rFonts w:ascii="Arial" w:eastAsia="MyriadPro-Regular" w:hAnsi="Arial" w:cs="Arial"/>
          <w:b/>
          <w:sz w:val="22"/>
          <w:szCs w:val="22"/>
        </w:rPr>
      </w:pPr>
    </w:p>
    <w:p w:rsidR="00CC5376" w:rsidRDefault="00CC5376" w:rsidP="00A37BC2">
      <w:pPr>
        <w:pStyle w:val="Nivel2"/>
        <w:numPr>
          <w:ilvl w:val="0"/>
          <w:numId w:val="0"/>
        </w:numPr>
        <w:tabs>
          <w:tab w:val="left" w:pos="0"/>
        </w:tabs>
        <w:spacing w:before="0" w:after="0" w:line="240" w:lineRule="auto"/>
        <w:rPr>
          <w:rFonts w:eastAsia="Calibri"/>
          <w:color w:val="auto"/>
          <w:sz w:val="22"/>
          <w:szCs w:val="22"/>
        </w:rPr>
      </w:pPr>
      <w:r>
        <w:rPr>
          <w:rFonts w:eastAsia="Calibri"/>
          <w:color w:val="auto"/>
          <w:sz w:val="22"/>
          <w:szCs w:val="22"/>
        </w:rPr>
        <w:t>8.1.</w:t>
      </w:r>
      <w:r>
        <w:rPr>
          <w:rFonts w:eastAsia="Calibri"/>
          <w:color w:val="auto"/>
          <w:sz w:val="22"/>
          <w:szCs w:val="22"/>
        </w:rPr>
        <w:tab/>
      </w:r>
      <w:r w:rsidRPr="00CC5376">
        <w:rPr>
          <w:rFonts w:eastAsia="Calibri"/>
          <w:color w:val="auto"/>
          <w:sz w:val="22"/>
          <w:szCs w:val="22"/>
        </w:rPr>
        <w:t>O serviço será executado, conforme a demanda da Secretaria de Obras, por meioda emissão da Autorização de Serviço.</w:t>
      </w:r>
    </w:p>
    <w:p w:rsidR="006F44FC" w:rsidRDefault="00CC5376" w:rsidP="00A37BC2">
      <w:pPr>
        <w:pStyle w:val="Nivel2"/>
        <w:numPr>
          <w:ilvl w:val="0"/>
          <w:numId w:val="0"/>
        </w:numPr>
        <w:tabs>
          <w:tab w:val="left" w:pos="0"/>
        </w:tabs>
        <w:spacing w:before="0" w:after="0" w:line="240" w:lineRule="auto"/>
        <w:rPr>
          <w:rFonts w:eastAsia="Calibri"/>
          <w:color w:val="auto"/>
          <w:sz w:val="22"/>
          <w:szCs w:val="22"/>
        </w:rPr>
      </w:pPr>
      <w:r>
        <w:rPr>
          <w:rFonts w:eastAsia="Calibri"/>
          <w:color w:val="auto"/>
          <w:sz w:val="22"/>
          <w:szCs w:val="22"/>
        </w:rPr>
        <w:t xml:space="preserve">8.2. </w:t>
      </w:r>
      <w:r w:rsidRPr="00CC5376">
        <w:rPr>
          <w:rFonts w:eastAsia="Calibri"/>
          <w:color w:val="auto"/>
          <w:sz w:val="22"/>
          <w:szCs w:val="22"/>
        </w:rPr>
        <w:t>O prazo da execução dos serviços será solicitado em até doze (12) horas antes da realização do evento, contados da Autorização de Fornecimento</w:t>
      </w:r>
      <w:r w:rsidR="00A37BC2">
        <w:rPr>
          <w:rFonts w:eastAsia="Calibri"/>
          <w:color w:val="auto"/>
          <w:sz w:val="22"/>
          <w:szCs w:val="22"/>
        </w:rPr>
        <w:t>.</w:t>
      </w:r>
    </w:p>
    <w:p w:rsidR="00A37BC2" w:rsidRPr="006F44FC" w:rsidRDefault="00A37BC2" w:rsidP="00A37BC2">
      <w:pPr>
        <w:pStyle w:val="Nivel2"/>
        <w:numPr>
          <w:ilvl w:val="0"/>
          <w:numId w:val="0"/>
        </w:numPr>
        <w:tabs>
          <w:tab w:val="left" w:pos="0"/>
        </w:tabs>
        <w:spacing w:before="0" w:after="0" w:line="240" w:lineRule="auto"/>
        <w:rPr>
          <w:rFonts w:eastAsia="Calibri"/>
          <w:color w:val="auto"/>
          <w:sz w:val="22"/>
          <w:szCs w:val="22"/>
        </w:rPr>
      </w:pPr>
    </w:p>
    <w:p w:rsidR="00267F8C" w:rsidRPr="006F44FC" w:rsidRDefault="00267F8C" w:rsidP="00FA58D4">
      <w:pPr>
        <w:numPr>
          <w:ilvl w:val="0"/>
          <w:numId w:val="17"/>
        </w:numPr>
        <w:tabs>
          <w:tab w:val="left" w:pos="284"/>
          <w:tab w:val="left" w:pos="567"/>
        </w:tabs>
        <w:suppressAutoHyphens w:val="0"/>
        <w:autoSpaceDE w:val="0"/>
        <w:autoSpaceDN w:val="0"/>
        <w:adjustRightInd w:val="0"/>
        <w:ind w:left="0" w:firstLine="0"/>
        <w:jc w:val="both"/>
        <w:rPr>
          <w:rFonts w:ascii="Arial" w:eastAsia="MyriadPro-Regular" w:hAnsi="Arial" w:cs="Arial"/>
          <w:b/>
          <w:sz w:val="22"/>
          <w:szCs w:val="22"/>
        </w:rPr>
      </w:pPr>
      <w:r w:rsidRPr="006F44FC">
        <w:rPr>
          <w:rFonts w:ascii="Arial" w:eastAsia="MyriadPro-Regular" w:hAnsi="Arial" w:cs="Arial"/>
          <w:b/>
          <w:sz w:val="22"/>
          <w:szCs w:val="22"/>
        </w:rPr>
        <w:t>MODELO DE GESTÃO DO CONTRATO QUE DESCREVE COMO A EXECUÇÃO DO OBJETO SERÁ ACOMPANHADA E FISCALIZADA:</w:t>
      </w:r>
      <w:bookmarkStart w:id="62" w:name="_Hlk130158732"/>
    </w:p>
    <w:bookmarkEnd w:id="62"/>
    <w:p w:rsidR="00CC5376" w:rsidRPr="00CC5376" w:rsidRDefault="00CC5376" w:rsidP="00CC5376">
      <w:pPr>
        <w:jc w:val="both"/>
        <w:rPr>
          <w:rFonts w:ascii="Arial" w:hAnsi="Arial" w:cs="Arial"/>
          <w:bCs/>
          <w:sz w:val="22"/>
          <w:szCs w:val="22"/>
        </w:rPr>
      </w:pPr>
      <w:r w:rsidRPr="00CC5376">
        <w:rPr>
          <w:rFonts w:ascii="Arial" w:hAnsi="Arial" w:cs="Arial"/>
          <w:bCs/>
          <w:sz w:val="22"/>
          <w:szCs w:val="22"/>
        </w:rPr>
        <w:t>9.1.</w:t>
      </w:r>
      <w:r w:rsidRPr="00CC5376">
        <w:rPr>
          <w:rFonts w:ascii="Arial" w:hAnsi="Arial" w:cs="Arial"/>
          <w:bCs/>
          <w:sz w:val="22"/>
          <w:szCs w:val="22"/>
        </w:rPr>
        <w:tab/>
        <w:t>O contrato/ARP deverá ser executado fielmente pelas partes, de acordo com as cláusulas avençadas e as normas da Lei nº 14.133, de 2021, e cada parte responderá pelas consequências de sua inexecução total ou parcial.</w:t>
      </w:r>
    </w:p>
    <w:p w:rsidR="00CC5376" w:rsidRPr="00CC5376" w:rsidRDefault="00CC5376" w:rsidP="00CC5376">
      <w:pPr>
        <w:jc w:val="both"/>
        <w:rPr>
          <w:rFonts w:ascii="Arial" w:hAnsi="Arial" w:cs="Arial"/>
          <w:bCs/>
          <w:sz w:val="22"/>
          <w:szCs w:val="22"/>
        </w:rPr>
      </w:pPr>
      <w:r w:rsidRPr="00CC5376">
        <w:rPr>
          <w:rFonts w:ascii="Arial" w:hAnsi="Arial" w:cs="Arial"/>
          <w:bCs/>
          <w:sz w:val="22"/>
          <w:szCs w:val="22"/>
        </w:rPr>
        <w:t>9.2.</w:t>
      </w:r>
      <w:r w:rsidRPr="00CC5376">
        <w:rPr>
          <w:rFonts w:ascii="Arial" w:hAnsi="Arial" w:cs="Arial"/>
          <w:bCs/>
          <w:sz w:val="22"/>
          <w:szCs w:val="22"/>
        </w:rPr>
        <w:tab/>
        <w:t>As comunicações entre o órgão ou entidade e a contratada devem ser realizadas por escrito sempre que o ato exigir tal formalidade, admitindo-se o uso de mensagem eletrônica para esse fim.</w:t>
      </w:r>
    </w:p>
    <w:p w:rsidR="00CC5376" w:rsidRPr="00CC5376" w:rsidRDefault="00CC5376" w:rsidP="00CC5376">
      <w:pPr>
        <w:jc w:val="both"/>
        <w:rPr>
          <w:rFonts w:ascii="Arial" w:hAnsi="Arial" w:cs="Arial"/>
          <w:bCs/>
          <w:sz w:val="22"/>
          <w:szCs w:val="22"/>
        </w:rPr>
      </w:pPr>
      <w:r w:rsidRPr="00CC5376">
        <w:rPr>
          <w:rFonts w:ascii="Arial" w:hAnsi="Arial" w:cs="Arial"/>
          <w:bCs/>
          <w:sz w:val="22"/>
          <w:szCs w:val="22"/>
        </w:rPr>
        <w:t>9.3.</w:t>
      </w:r>
      <w:r w:rsidRPr="00CC5376">
        <w:rPr>
          <w:rFonts w:ascii="Arial" w:hAnsi="Arial" w:cs="Arial"/>
          <w:bCs/>
          <w:sz w:val="22"/>
          <w:szCs w:val="22"/>
        </w:rPr>
        <w:tab/>
        <w:t>O órgão ou entidade poderá convocar representante da empresa para adoção de providências que devam ser cumpridas de imediato.</w:t>
      </w:r>
    </w:p>
    <w:p w:rsidR="00CC5376" w:rsidRPr="00CC5376" w:rsidRDefault="00CC5376" w:rsidP="00CC5376">
      <w:pPr>
        <w:jc w:val="both"/>
        <w:rPr>
          <w:rFonts w:ascii="Arial" w:hAnsi="Arial" w:cs="Arial"/>
          <w:bCs/>
          <w:sz w:val="22"/>
          <w:szCs w:val="22"/>
        </w:rPr>
      </w:pPr>
      <w:r w:rsidRPr="00CC5376">
        <w:rPr>
          <w:rFonts w:ascii="Arial" w:hAnsi="Arial" w:cs="Arial"/>
          <w:bCs/>
          <w:sz w:val="22"/>
          <w:szCs w:val="22"/>
        </w:rPr>
        <w:t>9.4.</w:t>
      </w:r>
      <w:r w:rsidRPr="00CC5376">
        <w:rPr>
          <w:rFonts w:ascii="Arial" w:hAnsi="Arial" w:cs="Arial"/>
          <w:bCs/>
          <w:sz w:val="22"/>
          <w:szCs w:val="22"/>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CC5376" w:rsidRPr="00CC5376" w:rsidRDefault="00CC5376" w:rsidP="00CC5376">
      <w:pPr>
        <w:jc w:val="both"/>
        <w:rPr>
          <w:rFonts w:ascii="Arial" w:hAnsi="Arial" w:cs="Arial"/>
          <w:bCs/>
          <w:sz w:val="22"/>
          <w:szCs w:val="22"/>
        </w:rPr>
      </w:pPr>
      <w:r w:rsidRPr="00CC5376">
        <w:rPr>
          <w:rFonts w:ascii="Arial" w:hAnsi="Arial" w:cs="Arial"/>
          <w:bCs/>
          <w:sz w:val="22"/>
          <w:szCs w:val="22"/>
        </w:rPr>
        <w:t>9.5.</w:t>
      </w:r>
      <w:r w:rsidRPr="00CC5376">
        <w:rPr>
          <w:rFonts w:ascii="Arial" w:hAnsi="Arial" w:cs="Arial"/>
          <w:bCs/>
          <w:sz w:val="22"/>
          <w:szCs w:val="22"/>
        </w:rPr>
        <w:tab/>
        <w:t>A execução do contrato/ARP deverá ser acompanhada e fiscalizada pelo(s) fiscal(is) do contrato, ou pelos respectivos substitutos (Lei nº 14.133, de 2021, art. 117 caput), legalmente designados conforme decreto nº 129, de 17 de junho de 2024.</w:t>
      </w:r>
    </w:p>
    <w:p w:rsidR="00267F8C" w:rsidRPr="00CC5376" w:rsidRDefault="00CC5376" w:rsidP="00CC5376">
      <w:pPr>
        <w:jc w:val="both"/>
        <w:rPr>
          <w:rFonts w:ascii="Arial" w:hAnsi="Arial" w:cs="Arial"/>
          <w:bCs/>
          <w:sz w:val="22"/>
          <w:szCs w:val="22"/>
        </w:rPr>
      </w:pPr>
      <w:r w:rsidRPr="00CC5376">
        <w:rPr>
          <w:rFonts w:ascii="Arial" w:hAnsi="Arial" w:cs="Arial"/>
          <w:bCs/>
          <w:sz w:val="22"/>
          <w:szCs w:val="22"/>
        </w:rPr>
        <w:t>9.6.</w:t>
      </w:r>
      <w:r w:rsidRPr="00CC5376">
        <w:rPr>
          <w:rFonts w:ascii="Arial" w:hAnsi="Arial" w:cs="Arial"/>
          <w:bCs/>
          <w:sz w:val="22"/>
          <w:szCs w:val="22"/>
        </w:rPr>
        <w:tab/>
        <w:t>O (s) fiscal (is) do contrato acompanhará (ão) a execução do contrato/ARP, para que sejam cumpridas todas as condições estabelecidas no contrato, de modo a assegurar os melhores resultados para a Administração</w:t>
      </w:r>
      <w:r w:rsidR="00267F8C" w:rsidRPr="00CC5376">
        <w:rPr>
          <w:rFonts w:ascii="Arial" w:hAnsi="Arial" w:cs="Arial"/>
          <w:bCs/>
          <w:sz w:val="22"/>
          <w:szCs w:val="22"/>
        </w:rPr>
        <w:t xml:space="preserve">. </w:t>
      </w:r>
    </w:p>
    <w:p w:rsidR="006F44FC" w:rsidRPr="006F44FC" w:rsidRDefault="006F44FC" w:rsidP="006F44FC">
      <w:pPr>
        <w:jc w:val="both"/>
        <w:rPr>
          <w:rFonts w:ascii="Arial" w:hAnsi="Arial" w:cs="Arial"/>
          <w:sz w:val="22"/>
          <w:szCs w:val="22"/>
        </w:rPr>
      </w:pPr>
    </w:p>
    <w:p w:rsidR="00267F8C" w:rsidRPr="006F44FC" w:rsidRDefault="00267F8C" w:rsidP="00FA58D4">
      <w:pPr>
        <w:numPr>
          <w:ilvl w:val="0"/>
          <w:numId w:val="17"/>
        </w:numPr>
        <w:tabs>
          <w:tab w:val="left" w:pos="426"/>
        </w:tabs>
        <w:suppressAutoHyphens w:val="0"/>
        <w:autoSpaceDE w:val="0"/>
        <w:autoSpaceDN w:val="0"/>
        <w:adjustRightInd w:val="0"/>
        <w:ind w:left="0" w:firstLine="0"/>
        <w:jc w:val="both"/>
        <w:rPr>
          <w:rFonts w:ascii="Arial" w:eastAsia="MyriadPro-Regular" w:hAnsi="Arial" w:cs="Arial"/>
          <w:b/>
          <w:sz w:val="22"/>
          <w:szCs w:val="22"/>
        </w:rPr>
      </w:pPr>
      <w:r w:rsidRPr="006F44FC">
        <w:rPr>
          <w:rFonts w:ascii="Arial" w:eastAsia="MyriadPro-Regular" w:hAnsi="Arial" w:cs="Arial"/>
          <w:b/>
          <w:sz w:val="22"/>
          <w:szCs w:val="22"/>
        </w:rPr>
        <w:t>CRITÉRIO DE MEDIÇÃO E DE PAGAMENTO:</w:t>
      </w:r>
    </w:p>
    <w:p w:rsidR="00DC1AF4" w:rsidRPr="00A37BC2" w:rsidRDefault="00DC1AF4" w:rsidP="00FA58D4">
      <w:pPr>
        <w:numPr>
          <w:ilvl w:val="1"/>
          <w:numId w:val="18"/>
        </w:numPr>
        <w:suppressAutoHyphens w:val="0"/>
        <w:autoSpaceDE w:val="0"/>
        <w:autoSpaceDN w:val="0"/>
        <w:adjustRightInd w:val="0"/>
        <w:spacing w:line="480" w:lineRule="auto"/>
        <w:jc w:val="both"/>
        <w:rPr>
          <w:rFonts w:ascii="Arial" w:eastAsia="MyriadPro-Regular" w:hAnsi="Arial" w:cs="Arial"/>
          <w:b/>
          <w:sz w:val="22"/>
          <w:szCs w:val="22"/>
        </w:rPr>
      </w:pPr>
      <w:r w:rsidRPr="00A37BC2">
        <w:rPr>
          <w:rFonts w:ascii="Arial" w:eastAsia="MyriadPro-Regular" w:hAnsi="Arial" w:cs="Arial"/>
          <w:b/>
          <w:sz w:val="22"/>
          <w:szCs w:val="22"/>
        </w:rPr>
        <w:t>RECEBIMENTO DO OBJETO</w:t>
      </w:r>
    </w:p>
    <w:p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rsidR="00DC1AF4" w:rsidRPr="00313851" w:rsidRDefault="00DC1AF4" w:rsidP="00FA58D4">
      <w:pPr>
        <w:pStyle w:val="PargrafodaLista"/>
        <w:numPr>
          <w:ilvl w:val="1"/>
          <w:numId w:val="11"/>
        </w:numPr>
        <w:suppressAutoHyphens w:val="0"/>
        <w:autoSpaceDE w:val="0"/>
        <w:autoSpaceDN w:val="0"/>
        <w:adjustRightInd w:val="0"/>
        <w:spacing w:line="360" w:lineRule="auto"/>
        <w:ind w:left="567"/>
        <w:contextualSpacing w:val="0"/>
        <w:jc w:val="both"/>
        <w:rPr>
          <w:vanish/>
        </w:rPr>
      </w:pPr>
    </w:p>
    <w:p w:rsidR="00A37BC2" w:rsidRDefault="00DC1AF4" w:rsidP="00FA58D4">
      <w:pPr>
        <w:pStyle w:val="PargrafodaLista"/>
        <w:numPr>
          <w:ilvl w:val="2"/>
          <w:numId w:val="11"/>
        </w:numPr>
        <w:ind w:left="709" w:firstLine="0"/>
        <w:jc w:val="both"/>
        <w:rPr>
          <w:rFonts w:ascii="Arial" w:hAnsi="Arial" w:cs="Arial"/>
          <w:bCs/>
          <w:sz w:val="22"/>
          <w:szCs w:val="22"/>
        </w:rPr>
      </w:pPr>
      <w:r w:rsidRPr="00A37BC2">
        <w:rPr>
          <w:rFonts w:ascii="Arial" w:hAnsi="Arial" w:cs="Arial"/>
          <w:bCs/>
          <w:sz w:val="22"/>
          <w:szCs w:val="22"/>
        </w:rPr>
        <w:t>Os equipamentos de sonorização e iluminação serão recebidos provisoriamente, de forma sumária, no ato da instalação e operação inicial, juntamente com a nota fiscal ou instrumento equivalente, pelo responsável pelo acompanhamento e fiscalização do contrato, para efeito de posterior verificação de sua conformidade com as especificações constantes no Termo de Referência e na proposta.</w:t>
      </w:r>
    </w:p>
    <w:p w:rsidR="00A37BC2" w:rsidRDefault="00DC1AF4" w:rsidP="00FA58D4">
      <w:pPr>
        <w:pStyle w:val="PargrafodaLista"/>
        <w:numPr>
          <w:ilvl w:val="2"/>
          <w:numId w:val="11"/>
        </w:numPr>
        <w:ind w:left="709" w:firstLine="0"/>
        <w:jc w:val="both"/>
        <w:rPr>
          <w:rFonts w:ascii="Arial" w:hAnsi="Arial" w:cs="Arial"/>
          <w:bCs/>
          <w:sz w:val="22"/>
          <w:szCs w:val="22"/>
        </w:rPr>
      </w:pPr>
      <w:r w:rsidRPr="00A37BC2">
        <w:rPr>
          <w:rFonts w:ascii="Arial" w:hAnsi="Arial" w:cs="Arial"/>
          <w:bCs/>
          <w:sz w:val="22"/>
          <w:szCs w:val="22"/>
        </w:rPr>
        <w:t>Os equipamentos e serviços de sonorização e iluminação poderão ser rejeitados, no todo ou em parte, inclusive antes da aceitação provisória, caso estejam em desacordo com as especificações constantes no Termo de Referência e na proposta. Em caso de rejeição, a Contratada deverá substituir ou corrigir os equipamentos ou serviços no prazo de 30 (trinta) minutos antes do início do evento, a contar da notificação, às suas próprias custas, sem prejuízo da aplicação das penalidades cabíveis.</w:t>
      </w:r>
    </w:p>
    <w:p w:rsidR="00A37BC2" w:rsidRDefault="00DC1AF4" w:rsidP="00FA58D4">
      <w:pPr>
        <w:pStyle w:val="PargrafodaLista"/>
        <w:numPr>
          <w:ilvl w:val="2"/>
          <w:numId w:val="11"/>
        </w:numPr>
        <w:ind w:left="709" w:firstLine="0"/>
        <w:jc w:val="both"/>
        <w:rPr>
          <w:rFonts w:ascii="Arial" w:hAnsi="Arial" w:cs="Arial"/>
          <w:bCs/>
          <w:sz w:val="22"/>
          <w:szCs w:val="22"/>
        </w:rPr>
      </w:pPr>
      <w:r w:rsidRPr="00A37BC2">
        <w:rPr>
          <w:rFonts w:ascii="Arial" w:hAnsi="Arial" w:cs="Arial"/>
          <w:bCs/>
          <w:sz w:val="22"/>
          <w:szCs w:val="22"/>
        </w:rPr>
        <w:t>O recebimento definitivo dos serviços de sonorização e iluminação ocorrerá no prazo de 5 (cinco) dias úteis, a contar da conclusão do evento e do recebimento da nota fiscal ou instrumento equivalente pela Administração. Esse recebimento será efetuado após a verificação da qualidade dos serviços prestados e do funcionamento adequado dos equipamentos, resultando na aceitação formal por meio de um termo detalhado.</w:t>
      </w:r>
    </w:p>
    <w:p w:rsidR="004C5E86" w:rsidRDefault="00DC1AF4" w:rsidP="00FA58D4">
      <w:pPr>
        <w:pStyle w:val="PargrafodaLista"/>
        <w:numPr>
          <w:ilvl w:val="2"/>
          <w:numId w:val="11"/>
        </w:numPr>
        <w:ind w:left="709" w:firstLine="0"/>
        <w:jc w:val="both"/>
        <w:rPr>
          <w:rFonts w:ascii="Arial" w:hAnsi="Arial" w:cs="Arial"/>
          <w:bCs/>
          <w:sz w:val="22"/>
          <w:szCs w:val="22"/>
        </w:rPr>
      </w:pPr>
      <w:r w:rsidRPr="004C5E86">
        <w:rPr>
          <w:rFonts w:ascii="Arial" w:hAnsi="Arial" w:cs="Arial"/>
          <w:bCs/>
          <w:sz w:val="22"/>
          <w:szCs w:val="22"/>
        </w:rPr>
        <w:t>O prazo para recebimento definitivo poderá ser excepcionalmente prorrogado, de forma justificada, por igual período, quando houver necessidade de diligências para a aferição do atendimento das exigências contratuais.</w:t>
      </w:r>
    </w:p>
    <w:p w:rsidR="004C5E86" w:rsidRDefault="00DC1AF4" w:rsidP="00FA58D4">
      <w:pPr>
        <w:pStyle w:val="PargrafodaLista"/>
        <w:numPr>
          <w:ilvl w:val="2"/>
          <w:numId w:val="11"/>
        </w:numPr>
        <w:ind w:left="709" w:firstLine="0"/>
        <w:jc w:val="both"/>
        <w:rPr>
          <w:rFonts w:ascii="Arial" w:hAnsi="Arial" w:cs="Arial"/>
          <w:bCs/>
          <w:sz w:val="22"/>
          <w:szCs w:val="22"/>
        </w:rPr>
      </w:pPr>
      <w:r w:rsidRPr="004C5E86">
        <w:rPr>
          <w:rFonts w:ascii="Arial" w:hAnsi="Arial" w:cs="Arial"/>
          <w:bCs/>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DC1AF4" w:rsidRPr="004C5E86" w:rsidRDefault="00DC1AF4" w:rsidP="00FA58D4">
      <w:pPr>
        <w:pStyle w:val="PargrafodaLista"/>
        <w:numPr>
          <w:ilvl w:val="2"/>
          <w:numId w:val="11"/>
        </w:numPr>
        <w:ind w:left="709" w:firstLine="0"/>
        <w:jc w:val="both"/>
        <w:rPr>
          <w:rFonts w:ascii="Arial" w:hAnsi="Arial" w:cs="Arial"/>
          <w:bCs/>
          <w:sz w:val="22"/>
          <w:szCs w:val="22"/>
        </w:rPr>
      </w:pPr>
      <w:r w:rsidRPr="004C5E86">
        <w:rPr>
          <w:rFonts w:ascii="Arial" w:hAnsi="Arial" w:cs="Arial"/>
          <w:bCs/>
          <w:sz w:val="22"/>
          <w:szCs w:val="22"/>
        </w:rPr>
        <w:t>O recebimento provisório ou definitivo não excluirá a responsabilidade civil pelos serviços e pela perfeita execução do contrato.</w:t>
      </w:r>
    </w:p>
    <w:p w:rsidR="00DC1AF4" w:rsidRPr="00DC1AF4" w:rsidRDefault="00DC1AF4" w:rsidP="00DC1AF4">
      <w:pPr>
        <w:jc w:val="both"/>
        <w:rPr>
          <w:rFonts w:ascii="Arial" w:hAnsi="Arial" w:cs="Arial"/>
          <w:bCs/>
          <w:sz w:val="22"/>
          <w:szCs w:val="22"/>
        </w:rPr>
      </w:pPr>
    </w:p>
    <w:p w:rsidR="004C5E86" w:rsidRDefault="004C5E86" w:rsidP="00DC1AF4">
      <w:pPr>
        <w:jc w:val="both"/>
        <w:rPr>
          <w:rFonts w:ascii="Arial" w:hAnsi="Arial" w:cs="Arial"/>
          <w:b/>
          <w:sz w:val="22"/>
          <w:szCs w:val="22"/>
        </w:rPr>
      </w:pPr>
    </w:p>
    <w:p w:rsidR="004C5E86" w:rsidRDefault="004C5E86" w:rsidP="00DC1AF4">
      <w:pPr>
        <w:jc w:val="both"/>
        <w:rPr>
          <w:rFonts w:ascii="Arial" w:hAnsi="Arial" w:cs="Arial"/>
          <w:b/>
          <w:sz w:val="22"/>
          <w:szCs w:val="22"/>
        </w:rPr>
      </w:pPr>
    </w:p>
    <w:p w:rsidR="00DC1AF4" w:rsidRPr="004A33F9" w:rsidRDefault="00DC1AF4" w:rsidP="004A33F9">
      <w:pPr>
        <w:pStyle w:val="PargrafodaLista"/>
        <w:numPr>
          <w:ilvl w:val="1"/>
          <w:numId w:val="18"/>
        </w:numPr>
        <w:jc w:val="both"/>
        <w:rPr>
          <w:rFonts w:ascii="Arial" w:hAnsi="Arial" w:cs="Arial"/>
          <w:b/>
          <w:sz w:val="22"/>
          <w:szCs w:val="22"/>
        </w:rPr>
      </w:pPr>
      <w:r w:rsidRPr="004A33F9">
        <w:rPr>
          <w:rFonts w:ascii="Arial" w:hAnsi="Arial" w:cs="Arial"/>
          <w:b/>
          <w:sz w:val="22"/>
          <w:szCs w:val="22"/>
        </w:rPr>
        <w:t xml:space="preserve">DO PAGAMENTO </w:t>
      </w:r>
    </w:p>
    <w:p w:rsidR="004A33F9" w:rsidRPr="004A33F9" w:rsidRDefault="004A33F9" w:rsidP="004A33F9">
      <w:pPr>
        <w:pStyle w:val="PargrafodaLista"/>
        <w:ind w:left="420"/>
        <w:jc w:val="both"/>
        <w:rPr>
          <w:rFonts w:ascii="Arial" w:hAnsi="Arial" w:cs="Arial"/>
          <w:b/>
          <w:sz w:val="22"/>
          <w:szCs w:val="22"/>
        </w:rPr>
      </w:pPr>
    </w:p>
    <w:p w:rsidR="004C5E86" w:rsidRDefault="004C5E86" w:rsidP="004C5E86">
      <w:pPr>
        <w:pStyle w:val="PargrafodaLista"/>
        <w:ind w:left="360"/>
        <w:jc w:val="both"/>
        <w:rPr>
          <w:rFonts w:ascii="Arial" w:hAnsi="Arial" w:cs="Arial"/>
          <w:bCs/>
          <w:sz w:val="22"/>
          <w:szCs w:val="22"/>
        </w:rPr>
      </w:pPr>
      <w:r w:rsidRPr="004C5E86">
        <w:rPr>
          <w:rFonts w:ascii="Arial" w:hAnsi="Arial" w:cs="Arial"/>
          <w:bCs/>
          <w:sz w:val="22"/>
          <w:szCs w:val="22"/>
        </w:rPr>
        <w:t>10.2.1.</w:t>
      </w:r>
      <w:r w:rsidRPr="004C5E86">
        <w:rPr>
          <w:rFonts w:ascii="Arial" w:hAnsi="Arial" w:cs="Arial"/>
          <w:bCs/>
          <w:sz w:val="22"/>
          <w:szCs w:val="22"/>
        </w:rPr>
        <w:tab/>
      </w:r>
      <w:r w:rsidR="00DC1AF4" w:rsidRPr="004C5E86">
        <w:rPr>
          <w:rFonts w:ascii="Arial" w:hAnsi="Arial" w:cs="Arial"/>
          <w:bCs/>
          <w:sz w:val="22"/>
          <w:szCs w:val="22"/>
        </w:rPr>
        <w:t>O pagamento será efetuado de acordo com o fornecimento, no prazo de até 30 (trinta) dias mediante apresentação da Nota Fiscal ou documento equivalente, devidamente atestada, juntamente das certidões de regularidade fiscal em plena validade, previstas na Lei 14.133/2021.</w:t>
      </w:r>
    </w:p>
    <w:p w:rsidR="004C5E86" w:rsidRDefault="004C5E86" w:rsidP="004C5E86">
      <w:pPr>
        <w:pStyle w:val="PargrafodaLista"/>
        <w:ind w:left="360"/>
        <w:jc w:val="both"/>
        <w:rPr>
          <w:rFonts w:ascii="Arial" w:hAnsi="Arial" w:cs="Arial"/>
          <w:bCs/>
          <w:sz w:val="22"/>
          <w:szCs w:val="22"/>
        </w:rPr>
      </w:pPr>
      <w:r w:rsidRPr="004C5E86">
        <w:rPr>
          <w:rFonts w:ascii="Arial" w:hAnsi="Arial" w:cs="Arial"/>
          <w:bCs/>
          <w:sz w:val="22"/>
          <w:szCs w:val="22"/>
        </w:rPr>
        <w:t>10.2.</w:t>
      </w:r>
      <w:r>
        <w:rPr>
          <w:rFonts w:ascii="Arial" w:hAnsi="Arial" w:cs="Arial"/>
          <w:bCs/>
          <w:sz w:val="22"/>
          <w:szCs w:val="22"/>
        </w:rPr>
        <w:t>2</w:t>
      </w:r>
      <w:r w:rsidRPr="004C5E86">
        <w:rPr>
          <w:rFonts w:ascii="Arial" w:hAnsi="Arial" w:cs="Arial"/>
          <w:bCs/>
          <w:sz w:val="22"/>
          <w:szCs w:val="22"/>
        </w:rPr>
        <w:t>.</w:t>
      </w:r>
      <w:r>
        <w:rPr>
          <w:rFonts w:ascii="Arial" w:hAnsi="Arial" w:cs="Arial"/>
          <w:bCs/>
          <w:sz w:val="22"/>
          <w:szCs w:val="22"/>
        </w:rPr>
        <w:tab/>
      </w:r>
      <w:r w:rsidR="00DC1AF4" w:rsidRPr="00DC1AF4">
        <w:rPr>
          <w:rFonts w:ascii="Arial" w:hAnsi="Arial" w:cs="Arial"/>
          <w:bCs/>
          <w:sz w:val="22"/>
          <w:szCs w:val="22"/>
        </w:rPr>
        <w:t>A Contratada deverá obrigatoriamente encaminhar os seguintes documentos quando da entrega:</w:t>
      </w:r>
    </w:p>
    <w:p w:rsidR="004C5E86" w:rsidRDefault="004C5E86" w:rsidP="004C5E86">
      <w:pPr>
        <w:pStyle w:val="PargrafodaLista"/>
        <w:ind w:left="993"/>
        <w:jc w:val="both"/>
        <w:rPr>
          <w:rFonts w:ascii="Arial" w:hAnsi="Arial" w:cs="Arial"/>
          <w:bCs/>
          <w:sz w:val="22"/>
          <w:szCs w:val="22"/>
        </w:rPr>
      </w:pPr>
      <w:r w:rsidRPr="004C5E86">
        <w:rPr>
          <w:rFonts w:ascii="Arial" w:hAnsi="Arial" w:cs="Arial"/>
          <w:bCs/>
          <w:sz w:val="22"/>
          <w:szCs w:val="22"/>
        </w:rPr>
        <w:t>10.2.1.</w:t>
      </w:r>
      <w:r>
        <w:rPr>
          <w:rFonts w:ascii="Arial" w:hAnsi="Arial" w:cs="Arial"/>
          <w:bCs/>
          <w:sz w:val="22"/>
          <w:szCs w:val="22"/>
        </w:rPr>
        <w:t>1.</w:t>
      </w:r>
      <w:r>
        <w:rPr>
          <w:rFonts w:ascii="Arial" w:hAnsi="Arial" w:cs="Arial"/>
          <w:bCs/>
          <w:sz w:val="22"/>
          <w:szCs w:val="22"/>
        </w:rPr>
        <w:tab/>
      </w:r>
      <w:r w:rsidR="00DC1AF4" w:rsidRPr="00DC1AF4">
        <w:rPr>
          <w:rFonts w:ascii="Arial" w:hAnsi="Arial" w:cs="Arial"/>
          <w:bCs/>
          <w:sz w:val="22"/>
          <w:szCs w:val="22"/>
        </w:rPr>
        <w:t>Nota Fiscal ou documento equivalente gerada de acordo com o fornecimento das quantidades de itens solicitados e entregues na Autorização de Fornecimento/Ordem de Serviço;</w:t>
      </w:r>
    </w:p>
    <w:p w:rsidR="004C5E86" w:rsidRDefault="004C5E86" w:rsidP="004C5E86">
      <w:pPr>
        <w:pStyle w:val="PargrafodaLista"/>
        <w:ind w:left="993"/>
        <w:jc w:val="both"/>
        <w:rPr>
          <w:rFonts w:ascii="Arial" w:hAnsi="Arial" w:cs="Arial"/>
          <w:bCs/>
          <w:sz w:val="22"/>
          <w:szCs w:val="22"/>
        </w:rPr>
      </w:pPr>
      <w:r w:rsidRPr="004C5E86">
        <w:rPr>
          <w:rFonts w:ascii="Arial" w:hAnsi="Arial" w:cs="Arial"/>
          <w:bCs/>
          <w:sz w:val="22"/>
          <w:szCs w:val="22"/>
        </w:rPr>
        <w:t>10.2.1.</w:t>
      </w:r>
      <w:r>
        <w:rPr>
          <w:rFonts w:ascii="Arial" w:hAnsi="Arial" w:cs="Arial"/>
          <w:bCs/>
          <w:sz w:val="22"/>
          <w:szCs w:val="22"/>
        </w:rPr>
        <w:t>2.</w:t>
      </w:r>
      <w:r>
        <w:rPr>
          <w:rFonts w:ascii="Arial" w:hAnsi="Arial" w:cs="Arial"/>
          <w:bCs/>
          <w:sz w:val="22"/>
          <w:szCs w:val="22"/>
        </w:rPr>
        <w:tab/>
      </w:r>
      <w:r w:rsidR="00DC1AF4" w:rsidRPr="00DC1AF4">
        <w:rPr>
          <w:rFonts w:ascii="Arial" w:hAnsi="Arial" w:cs="Arial"/>
          <w:bCs/>
          <w:sz w:val="22"/>
          <w:szCs w:val="22"/>
        </w:rPr>
        <w:t>Prova de regularidade para com a Fazenda Federal e Estadual do domicílio ou sede do licitante, ou outra equivalente, na forma da lei;</w:t>
      </w:r>
      <w:bookmarkStart w:id="63" w:name="art68iv"/>
      <w:bookmarkEnd w:id="63"/>
    </w:p>
    <w:p w:rsidR="004C5E86" w:rsidRDefault="004C5E86" w:rsidP="004C5E86">
      <w:pPr>
        <w:pStyle w:val="PargrafodaLista"/>
        <w:ind w:left="993"/>
        <w:jc w:val="both"/>
        <w:rPr>
          <w:rFonts w:ascii="Arial" w:hAnsi="Arial" w:cs="Arial"/>
          <w:bCs/>
          <w:sz w:val="22"/>
          <w:szCs w:val="22"/>
        </w:rPr>
      </w:pPr>
      <w:r w:rsidRPr="004C5E86">
        <w:rPr>
          <w:rFonts w:ascii="Arial" w:hAnsi="Arial" w:cs="Arial"/>
          <w:bCs/>
          <w:sz w:val="22"/>
          <w:szCs w:val="22"/>
        </w:rPr>
        <w:t>10.2.1.</w:t>
      </w:r>
      <w:r>
        <w:rPr>
          <w:rFonts w:ascii="Arial" w:hAnsi="Arial" w:cs="Arial"/>
          <w:bCs/>
          <w:sz w:val="22"/>
          <w:szCs w:val="22"/>
        </w:rPr>
        <w:t>3.</w:t>
      </w:r>
      <w:r>
        <w:rPr>
          <w:rFonts w:ascii="Arial" w:hAnsi="Arial" w:cs="Arial"/>
          <w:bCs/>
          <w:sz w:val="22"/>
          <w:szCs w:val="22"/>
        </w:rPr>
        <w:tab/>
      </w:r>
      <w:r w:rsidR="00DC1AF4" w:rsidRPr="00DC1AF4">
        <w:rPr>
          <w:rFonts w:ascii="Arial" w:hAnsi="Arial" w:cs="Arial"/>
          <w:bCs/>
          <w:sz w:val="22"/>
          <w:szCs w:val="22"/>
        </w:rPr>
        <w:t>Prova de regularidade relativa à Seguridade Social e ao FGTS, que demonstre cumprimento dos encargos sociais instituídos por lei;</w:t>
      </w:r>
      <w:bookmarkStart w:id="64" w:name="art68v"/>
      <w:bookmarkEnd w:id="64"/>
    </w:p>
    <w:p w:rsidR="00DC1AF4" w:rsidRPr="00DC1AF4" w:rsidRDefault="004C5E86" w:rsidP="004C5E86">
      <w:pPr>
        <w:pStyle w:val="PargrafodaLista"/>
        <w:ind w:left="993"/>
        <w:jc w:val="both"/>
        <w:rPr>
          <w:rFonts w:ascii="Arial" w:hAnsi="Arial" w:cs="Arial"/>
          <w:bCs/>
          <w:sz w:val="22"/>
          <w:szCs w:val="22"/>
        </w:rPr>
      </w:pPr>
      <w:r w:rsidRPr="004C5E86">
        <w:rPr>
          <w:rFonts w:ascii="Arial" w:hAnsi="Arial" w:cs="Arial"/>
          <w:bCs/>
          <w:sz w:val="22"/>
          <w:szCs w:val="22"/>
        </w:rPr>
        <w:t>10.2.1.</w:t>
      </w:r>
      <w:r>
        <w:rPr>
          <w:rFonts w:ascii="Arial" w:hAnsi="Arial" w:cs="Arial"/>
          <w:bCs/>
          <w:sz w:val="22"/>
          <w:szCs w:val="22"/>
        </w:rPr>
        <w:t>4.</w:t>
      </w:r>
      <w:r>
        <w:rPr>
          <w:rFonts w:ascii="Arial" w:hAnsi="Arial" w:cs="Arial"/>
          <w:bCs/>
          <w:sz w:val="22"/>
          <w:szCs w:val="22"/>
        </w:rPr>
        <w:tab/>
      </w:r>
      <w:r w:rsidR="00DC1AF4" w:rsidRPr="00DC1AF4">
        <w:rPr>
          <w:rFonts w:ascii="Arial" w:hAnsi="Arial" w:cs="Arial"/>
          <w:bCs/>
          <w:sz w:val="22"/>
          <w:szCs w:val="22"/>
        </w:rPr>
        <w:t>Prova de regularidade perante a Justiça do Trabalho;</w:t>
      </w:r>
    </w:p>
    <w:p w:rsidR="00DC1AF4" w:rsidRPr="00DC1AF4" w:rsidRDefault="004C5E86" w:rsidP="004C5E86">
      <w:pPr>
        <w:ind w:left="426"/>
        <w:jc w:val="both"/>
        <w:rPr>
          <w:rFonts w:ascii="Arial" w:hAnsi="Arial" w:cs="Arial"/>
          <w:bCs/>
          <w:sz w:val="22"/>
          <w:szCs w:val="22"/>
        </w:rPr>
      </w:pPr>
      <w:r w:rsidRPr="004C5E86">
        <w:rPr>
          <w:rFonts w:ascii="Arial" w:hAnsi="Arial" w:cs="Arial"/>
          <w:bCs/>
          <w:sz w:val="22"/>
          <w:szCs w:val="22"/>
        </w:rPr>
        <w:t>10.</w:t>
      </w:r>
      <w:r>
        <w:rPr>
          <w:rFonts w:ascii="Arial" w:hAnsi="Arial" w:cs="Arial"/>
          <w:bCs/>
          <w:sz w:val="22"/>
          <w:szCs w:val="22"/>
        </w:rPr>
        <w:t>3</w:t>
      </w:r>
      <w:r w:rsidRPr="004C5E86">
        <w:rPr>
          <w:rFonts w:ascii="Arial" w:hAnsi="Arial" w:cs="Arial"/>
          <w:bCs/>
          <w:sz w:val="22"/>
          <w:szCs w:val="22"/>
        </w:rPr>
        <w:t>.1.</w:t>
      </w:r>
      <w:r>
        <w:rPr>
          <w:rFonts w:ascii="Arial" w:hAnsi="Arial" w:cs="Arial"/>
          <w:bCs/>
          <w:sz w:val="22"/>
          <w:szCs w:val="22"/>
        </w:rPr>
        <w:tab/>
      </w:r>
      <w:r w:rsidR="00DC1AF4" w:rsidRPr="00DC1AF4">
        <w:rPr>
          <w:rFonts w:ascii="Arial" w:hAnsi="Arial" w:cs="Arial"/>
          <w:bCs/>
          <w:sz w:val="22"/>
          <w:szCs w:val="22"/>
        </w:rPr>
        <w:t>A falta de um dos documentos dispostos na Lei Federal nº 14.133/2021 e suas alterações, poderá implicar no não recebimento.</w:t>
      </w:r>
    </w:p>
    <w:p w:rsidR="00267F8C" w:rsidRDefault="00267F8C" w:rsidP="004C5E86">
      <w:pPr>
        <w:pStyle w:val="PargrafodaLista"/>
        <w:tabs>
          <w:tab w:val="left" w:pos="284"/>
          <w:tab w:val="left" w:pos="567"/>
        </w:tabs>
        <w:suppressAutoHyphens w:val="0"/>
        <w:autoSpaceDE w:val="0"/>
        <w:autoSpaceDN w:val="0"/>
        <w:adjustRightInd w:val="0"/>
        <w:ind w:left="0"/>
        <w:jc w:val="both"/>
        <w:rPr>
          <w:rFonts w:ascii="Arial" w:hAnsi="Arial" w:cs="Arial"/>
          <w:sz w:val="22"/>
          <w:szCs w:val="22"/>
        </w:rPr>
      </w:pPr>
    </w:p>
    <w:p w:rsidR="006F44FC" w:rsidRPr="006F44FC" w:rsidRDefault="006F44FC" w:rsidP="006F44FC">
      <w:pPr>
        <w:pStyle w:val="PargrafodaLista"/>
        <w:tabs>
          <w:tab w:val="left" w:pos="284"/>
          <w:tab w:val="left" w:pos="567"/>
        </w:tabs>
        <w:suppressAutoHyphens w:val="0"/>
        <w:autoSpaceDE w:val="0"/>
        <w:autoSpaceDN w:val="0"/>
        <w:adjustRightInd w:val="0"/>
        <w:ind w:left="0"/>
        <w:jc w:val="both"/>
        <w:rPr>
          <w:rFonts w:ascii="Arial" w:hAnsi="Arial" w:cs="Arial"/>
          <w:sz w:val="22"/>
          <w:szCs w:val="22"/>
        </w:rPr>
      </w:pPr>
    </w:p>
    <w:p w:rsidR="00267F8C" w:rsidRPr="004A33F9" w:rsidRDefault="00267F8C" w:rsidP="00FA58D4">
      <w:pPr>
        <w:pStyle w:val="PargrafodaLista"/>
        <w:numPr>
          <w:ilvl w:val="0"/>
          <w:numId w:val="17"/>
        </w:numPr>
        <w:tabs>
          <w:tab w:val="left" w:pos="284"/>
          <w:tab w:val="left" w:pos="426"/>
        </w:tabs>
        <w:suppressAutoHyphens w:val="0"/>
        <w:autoSpaceDE w:val="0"/>
        <w:autoSpaceDN w:val="0"/>
        <w:adjustRightInd w:val="0"/>
        <w:ind w:left="0" w:firstLine="0"/>
        <w:jc w:val="both"/>
        <w:rPr>
          <w:rFonts w:ascii="Arial" w:hAnsi="Arial" w:cs="Arial"/>
          <w:sz w:val="22"/>
          <w:szCs w:val="22"/>
        </w:rPr>
      </w:pPr>
      <w:r w:rsidRPr="006F44FC">
        <w:rPr>
          <w:rFonts w:ascii="Arial" w:eastAsia="MyriadPro-Regular" w:hAnsi="Arial" w:cs="Arial"/>
          <w:b/>
          <w:sz w:val="22"/>
          <w:szCs w:val="22"/>
        </w:rPr>
        <w:t>FORMA E CRITÉRIOS DE SELEÇÃO DO FORNECEDOR:</w:t>
      </w:r>
    </w:p>
    <w:p w:rsidR="004A33F9" w:rsidRPr="006F44FC" w:rsidRDefault="004A33F9" w:rsidP="004A33F9">
      <w:pPr>
        <w:pStyle w:val="PargrafodaLista"/>
        <w:tabs>
          <w:tab w:val="left" w:pos="284"/>
          <w:tab w:val="left" w:pos="426"/>
        </w:tabs>
        <w:suppressAutoHyphens w:val="0"/>
        <w:autoSpaceDE w:val="0"/>
        <w:autoSpaceDN w:val="0"/>
        <w:adjustRightInd w:val="0"/>
        <w:ind w:left="0"/>
        <w:jc w:val="both"/>
        <w:rPr>
          <w:rFonts w:ascii="Arial" w:hAnsi="Arial" w:cs="Arial"/>
          <w:sz w:val="22"/>
          <w:szCs w:val="22"/>
        </w:rPr>
      </w:pPr>
    </w:p>
    <w:p w:rsidR="00267F8C" w:rsidRPr="006F44FC" w:rsidRDefault="00DC1AF4" w:rsidP="00DC1AF4">
      <w:pPr>
        <w:pStyle w:val="PargrafodaLista"/>
        <w:autoSpaceDE w:val="0"/>
        <w:autoSpaceDN w:val="0"/>
        <w:adjustRightInd w:val="0"/>
        <w:ind w:left="0"/>
        <w:jc w:val="both"/>
        <w:rPr>
          <w:rFonts w:ascii="Arial" w:hAnsi="Arial" w:cs="Arial"/>
          <w:sz w:val="22"/>
          <w:szCs w:val="22"/>
        </w:rPr>
      </w:pPr>
      <w:r w:rsidRPr="00DC1AF4">
        <w:rPr>
          <w:rFonts w:ascii="Arial" w:hAnsi="Arial" w:cs="Arial"/>
          <w:sz w:val="22"/>
          <w:szCs w:val="22"/>
        </w:rPr>
        <w:t>11.1.</w:t>
      </w:r>
      <w:r w:rsidRPr="00DC1AF4">
        <w:rPr>
          <w:rFonts w:ascii="Arial" w:hAnsi="Arial" w:cs="Arial"/>
          <w:sz w:val="22"/>
          <w:szCs w:val="22"/>
        </w:rPr>
        <w:tab/>
        <w:t>O fornecedor será selecionado por meio da realização de procedimento de LICITAÇÃO, na modalidade PREGÃO ELETRÔNICO, modo de disputa ABERTO, com adoção do critério de julgamento pelo MENOR PREÇO</w:t>
      </w:r>
      <w:r w:rsidR="00267F8C" w:rsidRPr="006F44FC">
        <w:rPr>
          <w:rFonts w:ascii="Arial" w:hAnsi="Arial" w:cs="Arial"/>
          <w:sz w:val="22"/>
          <w:szCs w:val="22"/>
        </w:rPr>
        <w:t>.</w:t>
      </w:r>
    </w:p>
    <w:p w:rsidR="006F44FC" w:rsidRPr="006F44FC" w:rsidRDefault="006F44FC" w:rsidP="006F44FC">
      <w:pPr>
        <w:pStyle w:val="PargrafodaLista"/>
        <w:autoSpaceDE w:val="0"/>
        <w:autoSpaceDN w:val="0"/>
        <w:adjustRightInd w:val="0"/>
        <w:jc w:val="both"/>
        <w:rPr>
          <w:rFonts w:ascii="Arial" w:hAnsi="Arial" w:cs="Arial"/>
          <w:sz w:val="22"/>
          <w:szCs w:val="22"/>
        </w:rPr>
      </w:pPr>
    </w:p>
    <w:p w:rsidR="00267F8C" w:rsidRDefault="00267F8C" w:rsidP="00FA58D4">
      <w:pPr>
        <w:numPr>
          <w:ilvl w:val="0"/>
          <w:numId w:val="17"/>
        </w:numPr>
        <w:tabs>
          <w:tab w:val="left" w:pos="426"/>
          <w:tab w:val="left" w:pos="709"/>
        </w:tabs>
        <w:suppressAutoHyphens w:val="0"/>
        <w:autoSpaceDE w:val="0"/>
        <w:autoSpaceDN w:val="0"/>
        <w:adjustRightInd w:val="0"/>
        <w:ind w:left="0" w:firstLine="0"/>
        <w:jc w:val="both"/>
        <w:rPr>
          <w:rFonts w:ascii="Arial" w:eastAsia="MyriadPro-Regular" w:hAnsi="Arial" w:cs="Arial"/>
          <w:b/>
          <w:sz w:val="22"/>
          <w:szCs w:val="22"/>
        </w:rPr>
      </w:pPr>
      <w:r w:rsidRPr="006F44FC">
        <w:rPr>
          <w:rFonts w:ascii="Arial" w:eastAsia="MyriadPro-Regular" w:hAnsi="Arial" w:cs="Arial"/>
          <w:b/>
          <w:sz w:val="22"/>
          <w:szCs w:val="22"/>
        </w:rPr>
        <w:t>ESTIMATIVA DO VALOR DA CONTRATAÇÃO:</w:t>
      </w:r>
    </w:p>
    <w:p w:rsidR="004A33F9" w:rsidRPr="006F44FC" w:rsidRDefault="004A33F9" w:rsidP="004A33F9">
      <w:pPr>
        <w:tabs>
          <w:tab w:val="left" w:pos="426"/>
          <w:tab w:val="left" w:pos="709"/>
        </w:tabs>
        <w:suppressAutoHyphens w:val="0"/>
        <w:autoSpaceDE w:val="0"/>
        <w:autoSpaceDN w:val="0"/>
        <w:adjustRightInd w:val="0"/>
        <w:jc w:val="both"/>
        <w:rPr>
          <w:rFonts w:ascii="Arial" w:eastAsia="MyriadPro-Regular" w:hAnsi="Arial" w:cs="Arial"/>
          <w:b/>
          <w:sz w:val="22"/>
          <w:szCs w:val="22"/>
        </w:rPr>
      </w:pPr>
    </w:p>
    <w:p w:rsidR="00DC1AF4" w:rsidRPr="00DC1AF4" w:rsidRDefault="00DC1AF4" w:rsidP="00DC1AF4">
      <w:pPr>
        <w:tabs>
          <w:tab w:val="left" w:pos="426"/>
        </w:tabs>
        <w:autoSpaceDE w:val="0"/>
        <w:autoSpaceDN w:val="0"/>
        <w:adjustRightInd w:val="0"/>
        <w:jc w:val="both"/>
        <w:rPr>
          <w:rFonts w:ascii="Arial" w:hAnsi="Arial" w:cs="Arial"/>
          <w:bCs/>
          <w:sz w:val="22"/>
          <w:szCs w:val="22"/>
        </w:rPr>
      </w:pPr>
      <w:r w:rsidRPr="00DC1AF4">
        <w:rPr>
          <w:rFonts w:ascii="Arial" w:hAnsi="Arial" w:cs="Arial"/>
          <w:bCs/>
          <w:sz w:val="22"/>
          <w:szCs w:val="22"/>
        </w:rPr>
        <w:t>12.1.</w:t>
      </w:r>
      <w:r w:rsidRPr="00DC1AF4">
        <w:rPr>
          <w:rFonts w:ascii="Arial" w:hAnsi="Arial" w:cs="Arial"/>
          <w:bCs/>
          <w:sz w:val="22"/>
          <w:szCs w:val="22"/>
        </w:rPr>
        <w:tab/>
        <w:t>O custo estimado da contratação possui caráter sigiloso e será tornado público apenas e imediatamente após o julgamento das propostas.</w:t>
      </w:r>
    </w:p>
    <w:p w:rsidR="00DC1AF4" w:rsidRPr="00DC1AF4" w:rsidRDefault="00DC1AF4" w:rsidP="00DC1AF4">
      <w:pPr>
        <w:tabs>
          <w:tab w:val="left" w:pos="426"/>
        </w:tabs>
        <w:autoSpaceDE w:val="0"/>
        <w:autoSpaceDN w:val="0"/>
        <w:adjustRightInd w:val="0"/>
        <w:jc w:val="both"/>
        <w:rPr>
          <w:rFonts w:ascii="Arial" w:hAnsi="Arial" w:cs="Arial"/>
          <w:bCs/>
          <w:sz w:val="22"/>
          <w:szCs w:val="22"/>
        </w:rPr>
      </w:pPr>
      <w:r w:rsidRPr="00DC1AF4">
        <w:rPr>
          <w:rFonts w:ascii="Arial" w:hAnsi="Arial" w:cs="Arial"/>
          <w:bCs/>
          <w:sz w:val="22"/>
          <w:szCs w:val="22"/>
        </w:rPr>
        <w:t>12.2.</w:t>
      </w:r>
      <w:r w:rsidRPr="00DC1AF4">
        <w:rPr>
          <w:rFonts w:ascii="Arial" w:hAnsi="Arial" w:cs="Arial"/>
          <w:bCs/>
          <w:sz w:val="22"/>
          <w:szCs w:val="22"/>
        </w:rPr>
        <w:tab/>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267F8C" w:rsidRPr="00DC1AF4" w:rsidRDefault="00DC1AF4" w:rsidP="00DC1AF4">
      <w:pPr>
        <w:tabs>
          <w:tab w:val="left" w:pos="426"/>
        </w:tabs>
        <w:autoSpaceDE w:val="0"/>
        <w:autoSpaceDN w:val="0"/>
        <w:adjustRightInd w:val="0"/>
        <w:jc w:val="both"/>
        <w:rPr>
          <w:rFonts w:ascii="Arial" w:hAnsi="Arial" w:cs="Arial"/>
          <w:bCs/>
          <w:sz w:val="22"/>
          <w:szCs w:val="22"/>
        </w:rPr>
      </w:pPr>
      <w:r w:rsidRPr="00DC1AF4">
        <w:rPr>
          <w:rFonts w:ascii="Arial" w:hAnsi="Arial" w:cs="Arial"/>
          <w:bCs/>
          <w:sz w:val="22"/>
          <w:szCs w:val="22"/>
        </w:rPr>
        <w:t>12.3.</w:t>
      </w:r>
      <w:r w:rsidRPr="00DC1AF4">
        <w:rPr>
          <w:rFonts w:ascii="Arial" w:hAnsi="Arial" w:cs="Arial"/>
          <w:bCs/>
          <w:sz w:val="22"/>
          <w:szCs w:val="22"/>
        </w:rPr>
        <w:tab/>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6F44FC" w:rsidRPr="006F44FC" w:rsidRDefault="006F44FC" w:rsidP="006F44FC">
      <w:pPr>
        <w:tabs>
          <w:tab w:val="left" w:pos="426"/>
        </w:tabs>
        <w:autoSpaceDE w:val="0"/>
        <w:autoSpaceDN w:val="0"/>
        <w:adjustRightInd w:val="0"/>
        <w:jc w:val="both"/>
        <w:rPr>
          <w:rFonts w:ascii="Arial" w:eastAsia="MyriadPro-Regular" w:hAnsi="Arial" w:cs="Arial"/>
          <w:sz w:val="22"/>
          <w:szCs w:val="22"/>
        </w:rPr>
      </w:pPr>
    </w:p>
    <w:p w:rsidR="00267F8C" w:rsidRPr="006F44FC" w:rsidRDefault="00267F8C" w:rsidP="00FA58D4">
      <w:pPr>
        <w:numPr>
          <w:ilvl w:val="0"/>
          <w:numId w:val="17"/>
        </w:numPr>
        <w:tabs>
          <w:tab w:val="left" w:pos="426"/>
          <w:tab w:val="left" w:pos="851"/>
        </w:tabs>
        <w:suppressAutoHyphens w:val="0"/>
        <w:autoSpaceDE w:val="0"/>
        <w:autoSpaceDN w:val="0"/>
        <w:adjustRightInd w:val="0"/>
        <w:ind w:left="0" w:firstLine="0"/>
        <w:jc w:val="both"/>
        <w:rPr>
          <w:rFonts w:ascii="Arial" w:eastAsia="MyriadPro-Regular" w:hAnsi="Arial" w:cs="Arial"/>
          <w:b/>
          <w:sz w:val="22"/>
          <w:szCs w:val="22"/>
        </w:rPr>
      </w:pPr>
      <w:bookmarkStart w:id="65" w:name="_Hlk130148312"/>
      <w:r w:rsidRPr="006F44FC">
        <w:rPr>
          <w:rFonts w:ascii="Arial" w:eastAsia="MyriadPro-Regular" w:hAnsi="Arial" w:cs="Arial"/>
          <w:b/>
          <w:sz w:val="22"/>
          <w:szCs w:val="22"/>
        </w:rPr>
        <w:t>ADEQUAÇÃO ORÇAMENTÁRIA:</w:t>
      </w:r>
      <w:bookmarkEnd w:id="65"/>
    </w:p>
    <w:p w:rsidR="00267F8C" w:rsidRPr="00F014DE" w:rsidRDefault="00267F8C" w:rsidP="00F014DE">
      <w:pPr>
        <w:pStyle w:val="PargrafodaLista"/>
        <w:numPr>
          <w:ilvl w:val="1"/>
          <w:numId w:val="19"/>
        </w:numPr>
        <w:tabs>
          <w:tab w:val="left" w:pos="567"/>
        </w:tabs>
        <w:suppressAutoHyphens w:val="0"/>
        <w:autoSpaceDE w:val="0"/>
        <w:autoSpaceDN w:val="0"/>
        <w:adjustRightInd w:val="0"/>
        <w:ind w:left="0" w:firstLine="0"/>
        <w:jc w:val="both"/>
        <w:rPr>
          <w:rFonts w:ascii="Arial" w:hAnsi="Arial" w:cs="Arial"/>
          <w:sz w:val="22"/>
          <w:szCs w:val="22"/>
        </w:rPr>
      </w:pPr>
      <w:r w:rsidRPr="00F014DE">
        <w:rPr>
          <w:rFonts w:ascii="Arial" w:hAnsi="Arial" w:cs="Arial"/>
          <w:sz w:val="22"/>
          <w:szCs w:val="22"/>
        </w:rPr>
        <w:t xml:space="preserve">As despesas decorrentes da presente contratação correrão à conta de recursos específicos consignados no Orçamento Geral do Município deste exercício, </w:t>
      </w:r>
      <w:r w:rsidR="00F014DE" w:rsidRPr="00F014DE">
        <w:rPr>
          <w:rFonts w:ascii="Arial" w:hAnsi="Arial" w:cs="Arial"/>
          <w:sz w:val="22"/>
          <w:szCs w:val="22"/>
        </w:rPr>
        <w:t>na</w:t>
      </w:r>
      <w:r w:rsidRPr="00F014DE">
        <w:rPr>
          <w:rFonts w:ascii="Arial" w:hAnsi="Arial" w:cs="Arial"/>
          <w:sz w:val="22"/>
          <w:szCs w:val="22"/>
        </w:rPr>
        <w:t xml:space="preserve"> dotação orçamentária abaixo específica:</w:t>
      </w:r>
    </w:p>
    <w:p w:rsidR="00F014DE" w:rsidRPr="00F014DE" w:rsidRDefault="00F014DE" w:rsidP="00F014DE">
      <w:pPr>
        <w:pStyle w:val="PargrafodaLista"/>
        <w:tabs>
          <w:tab w:val="left" w:pos="567"/>
        </w:tabs>
        <w:suppressAutoHyphens w:val="0"/>
        <w:autoSpaceDE w:val="0"/>
        <w:autoSpaceDN w:val="0"/>
        <w:adjustRightInd w:val="0"/>
        <w:ind w:left="0"/>
        <w:jc w:val="both"/>
        <w:rPr>
          <w:rFonts w:ascii="Arial" w:hAnsi="Arial" w:cs="Arial"/>
          <w:color w:val="FF0000"/>
          <w:sz w:val="22"/>
          <w:szCs w:val="22"/>
        </w:rPr>
      </w:pPr>
    </w:p>
    <w:p w:rsidR="00267F8C" w:rsidRPr="00FA58D4" w:rsidRDefault="00267F8C" w:rsidP="006F44FC">
      <w:pPr>
        <w:rPr>
          <w:rFonts w:ascii="Arial" w:hAnsi="Arial" w:cs="Arial"/>
          <w:sz w:val="22"/>
          <w:szCs w:val="22"/>
        </w:rPr>
      </w:pPr>
      <w:bookmarkStart w:id="66" w:name="_Hlk184652724"/>
      <w:r w:rsidRPr="00FA58D4">
        <w:rPr>
          <w:rFonts w:ascii="Arial" w:hAnsi="Arial" w:cs="Arial"/>
          <w:sz w:val="22"/>
          <w:szCs w:val="22"/>
        </w:rPr>
        <w:t>Unidade orçamentária: 02.09.01 – Gabinete do Secretário de Obras e Infraestrutura</w:t>
      </w:r>
    </w:p>
    <w:p w:rsidR="00267F8C" w:rsidRPr="00FA58D4" w:rsidRDefault="00267F8C" w:rsidP="006F44FC">
      <w:pPr>
        <w:rPr>
          <w:rFonts w:ascii="Arial" w:hAnsi="Arial" w:cs="Arial"/>
          <w:sz w:val="22"/>
          <w:szCs w:val="22"/>
        </w:rPr>
      </w:pPr>
      <w:r w:rsidRPr="00FA58D4">
        <w:rPr>
          <w:rFonts w:ascii="Arial" w:hAnsi="Arial" w:cs="Arial"/>
          <w:sz w:val="22"/>
          <w:szCs w:val="22"/>
        </w:rPr>
        <w:t xml:space="preserve">Funcional: </w:t>
      </w:r>
      <w:r w:rsidR="00A67226" w:rsidRPr="00FA58D4">
        <w:rPr>
          <w:rFonts w:ascii="Arial" w:hAnsi="Arial" w:cs="Arial"/>
          <w:sz w:val="22"/>
          <w:szCs w:val="22"/>
        </w:rPr>
        <w:t>20.692.1200.2052.0000</w:t>
      </w:r>
      <w:r w:rsidRPr="00FA58D4">
        <w:rPr>
          <w:rFonts w:ascii="Arial" w:hAnsi="Arial" w:cs="Arial"/>
          <w:sz w:val="22"/>
          <w:szCs w:val="22"/>
        </w:rPr>
        <w:t xml:space="preserve"> – </w:t>
      </w:r>
      <w:r w:rsidR="00FA58D4" w:rsidRPr="00FA58D4">
        <w:rPr>
          <w:rFonts w:ascii="Arial" w:hAnsi="Arial" w:cs="Arial"/>
          <w:sz w:val="22"/>
          <w:szCs w:val="22"/>
        </w:rPr>
        <w:t>Manutenção, Operacionalização e Incentivo da Produção Agrícola</w:t>
      </w:r>
      <w:r w:rsidRPr="00FA58D4">
        <w:rPr>
          <w:rFonts w:ascii="Arial" w:hAnsi="Arial" w:cs="Arial"/>
          <w:sz w:val="22"/>
          <w:szCs w:val="22"/>
        </w:rPr>
        <w:br/>
        <w:t>3.3.90.39.00 – Outros Serviços de Terceiros – Pessoa Jurídica</w:t>
      </w:r>
      <w:r w:rsidRPr="00DC1AF4">
        <w:rPr>
          <w:rFonts w:ascii="Arial" w:hAnsi="Arial" w:cs="Arial"/>
          <w:color w:val="FF0000"/>
          <w:sz w:val="22"/>
          <w:szCs w:val="22"/>
        </w:rPr>
        <w:br/>
      </w:r>
      <w:r w:rsidRPr="00FA58D4">
        <w:rPr>
          <w:rFonts w:ascii="Arial" w:hAnsi="Arial" w:cs="Arial"/>
          <w:sz w:val="22"/>
          <w:szCs w:val="22"/>
        </w:rPr>
        <w:t xml:space="preserve">Fonte: 1.500.000 </w:t>
      </w:r>
      <w:r w:rsidRPr="00FA58D4">
        <w:rPr>
          <w:rStyle w:val="Refdecomentrio"/>
          <w:rFonts w:ascii="Arial" w:hAnsi="Arial" w:cs="Arial"/>
          <w:sz w:val="22"/>
          <w:szCs w:val="22"/>
        </w:rPr>
        <w:br/>
      </w:r>
      <w:r w:rsidRPr="00FA58D4">
        <w:rPr>
          <w:rFonts w:ascii="Arial" w:hAnsi="Arial" w:cs="Arial"/>
          <w:bCs/>
          <w:sz w:val="22"/>
          <w:szCs w:val="22"/>
        </w:rPr>
        <w:t xml:space="preserve">Ficha: </w:t>
      </w:r>
      <w:r w:rsidR="00A67226" w:rsidRPr="00FA58D4">
        <w:rPr>
          <w:rFonts w:ascii="Arial" w:hAnsi="Arial" w:cs="Arial"/>
          <w:bCs/>
          <w:sz w:val="22"/>
          <w:szCs w:val="22"/>
        </w:rPr>
        <w:t>536</w:t>
      </w:r>
    </w:p>
    <w:bookmarkEnd w:id="66"/>
    <w:p w:rsidR="00075E05" w:rsidRPr="00933306" w:rsidRDefault="00075E05" w:rsidP="00267F8C">
      <w:pPr>
        <w:autoSpaceDE w:val="0"/>
        <w:autoSpaceDN w:val="0"/>
        <w:adjustRightInd w:val="0"/>
        <w:jc w:val="both"/>
        <w:rPr>
          <w:rFonts w:ascii="Arial" w:eastAsia="MyriadPro-Regular" w:hAnsi="Arial" w:cs="Arial"/>
          <w:bCs/>
          <w:sz w:val="22"/>
          <w:szCs w:val="22"/>
        </w:rPr>
      </w:pPr>
    </w:p>
    <w:p w:rsidR="004A33F9" w:rsidRDefault="004A33F9" w:rsidP="004A33F9">
      <w:pPr>
        <w:spacing w:line="360" w:lineRule="auto"/>
        <w:ind w:left="4956" w:right="-568"/>
        <w:rPr>
          <w:rFonts w:ascii="Arial" w:hAnsi="Arial" w:cs="Arial"/>
          <w:bCs/>
          <w:color w:val="000000"/>
        </w:rPr>
      </w:pPr>
      <w:r w:rsidRPr="004A33F9">
        <w:rPr>
          <w:rFonts w:ascii="Arial" w:hAnsi="Arial" w:cs="Arial"/>
          <w:bCs/>
        </w:rPr>
        <w:t xml:space="preserve">Bonito/MS, </w:t>
      </w:r>
      <w:r w:rsidRPr="004A33F9">
        <w:rPr>
          <w:rFonts w:ascii="Arial" w:hAnsi="Arial" w:cs="Arial"/>
          <w:bCs/>
          <w:color w:val="000000"/>
        </w:rPr>
        <w:t>30 de outubro de 2024.</w:t>
      </w:r>
    </w:p>
    <w:p w:rsidR="004A33F9" w:rsidRDefault="004A33F9" w:rsidP="004A33F9">
      <w:pPr>
        <w:spacing w:line="360" w:lineRule="auto"/>
        <w:ind w:left="4956" w:right="-568"/>
        <w:rPr>
          <w:rFonts w:ascii="Arial" w:hAnsi="Arial" w:cs="Arial"/>
          <w:bCs/>
          <w:color w:val="000000"/>
        </w:rPr>
      </w:pPr>
    </w:p>
    <w:p w:rsidR="004A33F9" w:rsidRPr="004A33F9" w:rsidRDefault="004A33F9" w:rsidP="004A33F9">
      <w:pPr>
        <w:spacing w:line="360" w:lineRule="auto"/>
        <w:ind w:left="4956" w:right="-568"/>
        <w:rPr>
          <w:rFonts w:ascii="Arial" w:hAnsi="Arial" w:cs="Arial"/>
          <w:bCs/>
          <w:lang w:val="pt-BR" w:eastAsia="en-US"/>
        </w:rPr>
      </w:pPr>
    </w:p>
    <w:p w:rsidR="004A33F9" w:rsidRPr="004A33F9" w:rsidRDefault="004A33F9" w:rsidP="004A33F9">
      <w:pPr>
        <w:spacing w:line="360" w:lineRule="auto"/>
        <w:jc w:val="both"/>
        <w:rPr>
          <w:rFonts w:ascii="Arial" w:hAnsi="Arial" w:cs="Arial"/>
          <w:color w:val="000000"/>
        </w:rPr>
      </w:pPr>
      <w:r w:rsidRPr="004A33F9">
        <w:rPr>
          <w:rFonts w:ascii="Arial" w:hAnsi="Arial" w:cs="Arial"/>
          <w:color w:val="000000"/>
        </w:rPr>
        <w:t>Elaborado por:</w:t>
      </w:r>
    </w:p>
    <w:tbl>
      <w:tblPr>
        <w:tblW w:w="0" w:type="auto"/>
        <w:tblInd w:w="2802" w:type="dxa"/>
        <w:tblBorders>
          <w:top w:val="single" w:sz="4" w:space="0" w:color="auto"/>
        </w:tblBorders>
        <w:tblLook w:val="04A0"/>
      </w:tblPr>
      <w:tblGrid>
        <w:gridCol w:w="3685"/>
      </w:tblGrid>
      <w:tr w:rsidR="004A33F9" w:rsidRPr="004A33F9" w:rsidTr="004A33F9">
        <w:tc>
          <w:tcPr>
            <w:tcW w:w="3685" w:type="dxa"/>
            <w:tcBorders>
              <w:top w:val="single" w:sz="4" w:space="0" w:color="auto"/>
              <w:left w:val="nil"/>
              <w:bottom w:val="nil"/>
              <w:right w:val="nil"/>
            </w:tcBorders>
            <w:vAlign w:val="bottom"/>
            <w:hideMark/>
          </w:tcPr>
          <w:p w:rsidR="004A33F9" w:rsidRPr="004A33F9" w:rsidRDefault="004A33F9">
            <w:pPr>
              <w:jc w:val="center"/>
              <w:rPr>
                <w:rFonts w:ascii="Arial" w:hAnsi="Arial" w:cs="Arial"/>
                <w:color w:val="000000"/>
              </w:rPr>
            </w:pPr>
            <w:r w:rsidRPr="004A33F9">
              <w:rPr>
                <w:rFonts w:ascii="Arial" w:hAnsi="Arial" w:cs="Arial"/>
                <w:color w:val="000000"/>
              </w:rPr>
              <w:t>Renan de Oliveira Escobar</w:t>
            </w:r>
          </w:p>
        </w:tc>
      </w:tr>
      <w:tr w:rsidR="004A33F9" w:rsidRPr="004A33F9" w:rsidTr="004A33F9">
        <w:trPr>
          <w:trHeight w:val="70"/>
        </w:trPr>
        <w:tc>
          <w:tcPr>
            <w:tcW w:w="3685" w:type="dxa"/>
            <w:tcBorders>
              <w:top w:val="nil"/>
              <w:left w:val="nil"/>
              <w:bottom w:val="nil"/>
              <w:right w:val="nil"/>
            </w:tcBorders>
            <w:hideMark/>
          </w:tcPr>
          <w:p w:rsidR="004A33F9" w:rsidRDefault="004A33F9">
            <w:pPr>
              <w:jc w:val="center"/>
              <w:rPr>
                <w:rFonts w:ascii="Arial" w:hAnsi="Arial" w:cs="Arial"/>
                <w:color w:val="000000"/>
              </w:rPr>
            </w:pPr>
            <w:r w:rsidRPr="004A33F9">
              <w:rPr>
                <w:rFonts w:ascii="Arial" w:hAnsi="Arial" w:cs="Arial"/>
                <w:color w:val="000000"/>
              </w:rPr>
              <w:t>Chefe de divisão</w:t>
            </w:r>
          </w:p>
          <w:p w:rsidR="004A33F9" w:rsidRDefault="004A33F9">
            <w:pPr>
              <w:jc w:val="center"/>
              <w:rPr>
                <w:rFonts w:ascii="Arial" w:hAnsi="Arial" w:cs="Arial"/>
                <w:color w:val="000000"/>
              </w:rPr>
            </w:pPr>
          </w:p>
          <w:p w:rsidR="004A33F9" w:rsidRPr="004A33F9" w:rsidRDefault="004A33F9">
            <w:pPr>
              <w:jc w:val="center"/>
              <w:rPr>
                <w:rFonts w:ascii="Arial" w:hAnsi="Arial" w:cs="Arial"/>
                <w:color w:val="000000"/>
              </w:rPr>
            </w:pPr>
          </w:p>
        </w:tc>
      </w:tr>
    </w:tbl>
    <w:p w:rsidR="004A33F9" w:rsidRPr="004A33F9" w:rsidRDefault="004A33F9" w:rsidP="004A33F9">
      <w:pPr>
        <w:pStyle w:val="Standard"/>
        <w:spacing w:after="113"/>
        <w:jc w:val="both"/>
        <w:rPr>
          <w:rFonts w:ascii="Arial" w:eastAsia="Times New Roman" w:hAnsi="Arial" w:cs="Arial"/>
          <w:color w:val="000000"/>
          <w:kern w:val="0"/>
          <w:lang w:eastAsia="pt-BR" w:bidi="ar-SA"/>
        </w:rPr>
      </w:pPr>
      <w:r w:rsidRPr="004A33F9">
        <w:rPr>
          <w:rFonts w:ascii="Arial" w:eastAsia="Times New Roman" w:hAnsi="Arial" w:cs="Arial"/>
          <w:color w:val="000000"/>
          <w:kern w:val="0"/>
          <w:lang w:eastAsia="pt-BR" w:bidi="ar-SA"/>
        </w:rPr>
        <w:t>Autorizado:</w:t>
      </w:r>
    </w:p>
    <w:p w:rsidR="004A33F9" w:rsidRPr="004A33F9" w:rsidRDefault="004A33F9" w:rsidP="004A33F9">
      <w:pPr>
        <w:jc w:val="center"/>
        <w:rPr>
          <w:rFonts w:ascii="Arial" w:eastAsia="Calibri" w:hAnsi="Arial" w:cs="Arial"/>
          <w:b/>
          <w:color w:val="000000"/>
          <w:lang w:eastAsia="en-US"/>
        </w:rPr>
      </w:pPr>
      <w:r w:rsidRPr="004A33F9">
        <w:rPr>
          <w:rFonts w:ascii="Arial" w:hAnsi="Arial" w:cs="Arial"/>
          <w:color w:val="000000"/>
          <w:spacing w:val="2"/>
        </w:rPr>
        <w:t>______________________________</w:t>
      </w:r>
      <w:r w:rsidRPr="004A33F9">
        <w:rPr>
          <w:rFonts w:ascii="Arial" w:hAnsi="Arial" w:cs="Arial"/>
          <w:color w:val="000000"/>
          <w:spacing w:val="2"/>
        </w:rPr>
        <w:br/>
      </w:r>
      <w:r w:rsidRPr="004A33F9">
        <w:rPr>
          <w:rFonts w:ascii="Arial" w:hAnsi="Arial" w:cs="Arial"/>
          <w:color w:val="000000"/>
          <w:spacing w:val="2"/>
          <w:shd w:val="clear" w:color="auto" w:fill="FFFFFF"/>
        </w:rPr>
        <w:t>Luiz Alberto Busanello</w:t>
      </w:r>
      <w:r w:rsidRPr="004A33F9">
        <w:rPr>
          <w:rFonts w:ascii="Arial" w:hAnsi="Arial" w:cs="Arial"/>
          <w:color w:val="000000"/>
          <w:spacing w:val="2"/>
        </w:rPr>
        <w:br/>
      </w:r>
      <w:r w:rsidRPr="004A33F9">
        <w:rPr>
          <w:rFonts w:ascii="Arial" w:hAnsi="Arial" w:cs="Arial"/>
          <w:color w:val="000000"/>
          <w:spacing w:val="2"/>
          <w:shd w:val="clear" w:color="auto" w:fill="FFFFFF"/>
        </w:rPr>
        <w:t>Secretário de Obras</w:t>
      </w:r>
    </w:p>
    <w:p w:rsidR="00A16999" w:rsidRDefault="00A16999">
      <w:pPr>
        <w:suppressAutoHyphens w:val="0"/>
        <w:spacing w:after="200" w:line="276" w:lineRule="auto"/>
        <w:rPr>
          <w:rFonts w:ascii="Arial" w:hAnsi="Arial" w:cs="Arial"/>
          <w:color w:val="000000"/>
          <w:spacing w:val="2"/>
          <w:sz w:val="22"/>
          <w:szCs w:val="22"/>
          <w:shd w:val="clear" w:color="auto" w:fill="FFFFFF"/>
        </w:rPr>
      </w:pPr>
      <w:r>
        <w:rPr>
          <w:rFonts w:ascii="Arial" w:hAnsi="Arial" w:cs="Arial"/>
          <w:color w:val="000000"/>
          <w:spacing w:val="2"/>
          <w:sz w:val="22"/>
          <w:szCs w:val="22"/>
          <w:shd w:val="clear" w:color="auto" w:fill="FFFFFF"/>
        </w:rPr>
        <w:br w:type="page"/>
      </w: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944261" w:rsidRDefault="00E42904" w:rsidP="0030486D">
      <w:pPr>
        <w:jc w:val="both"/>
        <w:rPr>
          <w:rFonts w:ascii="Arial" w:hAnsi="Arial" w:cs="Arial"/>
          <w:b/>
          <w:sz w:val="22"/>
          <w:szCs w:val="22"/>
        </w:rPr>
      </w:pPr>
      <w:r w:rsidRPr="00944261">
        <w:rPr>
          <w:rFonts w:ascii="Arial" w:hAnsi="Arial" w:cs="Arial"/>
          <w:bCs/>
          <w:sz w:val="22"/>
          <w:szCs w:val="22"/>
        </w:rPr>
        <w:t xml:space="preserve">O </w:t>
      </w:r>
      <w:r w:rsidRPr="00944261">
        <w:rPr>
          <w:rFonts w:ascii="Arial" w:hAnsi="Arial" w:cs="Arial"/>
          <w:b/>
          <w:sz w:val="22"/>
          <w:szCs w:val="22"/>
        </w:rPr>
        <w:t>MUNICÍPIO DE BONITO</w:t>
      </w:r>
      <w:r w:rsidRPr="00944261">
        <w:rPr>
          <w:rFonts w:ascii="Arial" w:hAnsi="Arial" w:cs="Arial"/>
          <w:sz w:val="22"/>
          <w:szCs w:val="22"/>
        </w:rPr>
        <w:t xml:space="preserve">, Estado de Mato Grosso de Sul, Pessoa Jurídica de Direito Público Interno, inscrito no CNPJ sob o n° 03.073.673/0001-60, com endereço na Rua PiladRebuá, 1780, centro, Bonito/MS, neste ato, representado pelo Prefeito Municipal, </w:t>
      </w:r>
      <w:r w:rsidRPr="00944261">
        <w:rPr>
          <w:rFonts w:ascii="Arial" w:hAnsi="Arial" w:cs="Arial"/>
          <w:b/>
          <w:bCs/>
          <w:sz w:val="22"/>
          <w:szCs w:val="22"/>
        </w:rPr>
        <w:t>JOSMAIL RODRIGUES</w:t>
      </w:r>
      <w:r w:rsidRPr="00944261">
        <w:rPr>
          <w:rFonts w:ascii="Arial" w:hAnsi="Arial" w:cs="Arial"/>
          <w:sz w:val="22"/>
          <w:szCs w:val="22"/>
        </w:rPr>
        <w:t xml:space="preserve">, brasileiro, casado, empresário, portador do RG nº. 966.350 SSP/MS e CPF/MF nº. 078.627.328-39, residente e domiciliado na Rua Coronel PiladRebuá, n. 1175, Centro, Bonito/MS, </w:t>
      </w:r>
      <w:r w:rsidR="009558E6">
        <w:rPr>
          <w:rFonts w:ascii="Arial" w:hAnsi="Arial" w:cs="Arial"/>
          <w:sz w:val="22"/>
          <w:szCs w:val="22"/>
        </w:rPr>
        <w:t>doravante, denominado CONTRATANTE</w:t>
      </w:r>
      <w:r w:rsidRPr="00944261">
        <w:rPr>
          <w:rFonts w:ascii="Arial" w:hAnsi="Arial" w:cs="Arial"/>
          <w:sz w:val="22"/>
          <w:szCs w:val="22"/>
        </w:rPr>
        <w:t xml:space="preserve"> e a empresa..................., neste ato, representada pelo Sr........................, doravante, denominada </w:t>
      </w:r>
      <w:r w:rsidRPr="00944261">
        <w:rPr>
          <w:rFonts w:ascii="Arial" w:hAnsi="Arial" w:cs="Arial"/>
          <w:iCs/>
          <w:sz w:val="22"/>
          <w:szCs w:val="22"/>
        </w:rPr>
        <w:t>CONTRATADA</w:t>
      </w:r>
      <w:r w:rsidR="000F3990" w:rsidRPr="00944261">
        <w:rPr>
          <w:rFonts w:ascii="Arial" w:hAnsi="Arial" w:cs="Arial"/>
          <w:iCs/>
          <w:sz w:val="22"/>
          <w:szCs w:val="22"/>
        </w:rPr>
        <w:t>.</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econdições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PREGÃOELETRÔNICO Nº 0</w:t>
      </w:r>
      <w:r w:rsidR="00D51501">
        <w:rPr>
          <w:b w:val="0"/>
          <w:lang w:val="pt-PT"/>
        </w:rPr>
        <w:t>053</w:t>
      </w:r>
      <w:r w:rsidR="000821B9" w:rsidRPr="00E747E9">
        <w:rPr>
          <w:b w:val="0"/>
          <w:lang w:val="pt-PT"/>
        </w:rPr>
        <w:t>/2024, com base na Lei Federal nº 14.133/21 e demais legislações</w:t>
      </w:r>
      <w:r w:rsidR="006B6929" w:rsidRPr="00E747E9">
        <w:rPr>
          <w:b w:val="0"/>
          <w:lang w:val="pt-PT"/>
        </w:rPr>
        <w:t>pertinentes.</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E747E9" w:rsidRDefault="00E42904" w:rsidP="0030486D">
      <w:pPr>
        <w:jc w:val="both"/>
        <w:rPr>
          <w:rFonts w:ascii="Arial" w:hAnsi="Arial" w:cs="Arial"/>
          <w:b/>
          <w:sz w:val="22"/>
          <w:szCs w:val="22"/>
        </w:rPr>
      </w:pPr>
      <w:r w:rsidRPr="00E747E9">
        <w:rPr>
          <w:rFonts w:ascii="Arial" w:hAnsi="Arial" w:cs="Arial"/>
          <w:sz w:val="22"/>
          <w:szCs w:val="22"/>
        </w:rPr>
        <w:t>2.1 – O</w:t>
      </w:r>
      <w:r w:rsidR="00C3435F">
        <w:rPr>
          <w:rFonts w:ascii="Arial" w:hAnsi="Arial" w:cs="Arial"/>
          <w:sz w:val="22"/>
          <w:szCs w:val="22"/>
        </w:rPr>
        <w:t xml:space="preserve"> presente termo tem por objeto a</w:t>
      </w:r>
      <w:r w:rsidR="00F532A9" w:rsidRPr="00F532A9">
        <w:rPr>
          <w:rFonts w:ascii="Arial" w:hAnsi="Arial" w:cs="Arial"/>
          <w:b/>
          <w:sz w:val="22"/>
          <w:szCs w:val="22"/>
        </w:rPr>
        <w:t>Contratação de empresa especializada para locação de som e iluminação para atender a demanda da feira do produtor do município de Bonito/MS</w:t>
      </w:r>
      <w:r w:rsidRPr="00C3435F">
        <w:rPr>
          <w:rFonts w:ascii="Arial" w:hAnsi="Arial" w:cs="Arial"/>
          <w:b/>
          <w:bCs/>
          <w:sz w:val="22"/>
          <w:szCs w:val="22"/>
        </w:rPr>
        <w:t>,</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D51501">
        <w:rPr>
          <w:rFonts w:ascii="Arial" w:hAnsi="Arial" w:cs="Arial"/>
          <w:b/>
          <w:bCs/>
          <w:sz w:val="22"/>
          <w:szCs w:val="22"/>
        </w:rPr>
        <w:t>053</w:t>
      </w:r>
      <w:r w:rsidRPr="00E747E9">
        <w:rPr>
          <w:rFonts w:ascii="Arial" w:hAnsi="Arial" w:cs="Arial"/>
          <w:b/>
          <w:bCs/>
          <w:sz w:val="22"/>
          <w:szCs w:val="22"/>
        </w:rPr>
        <w:t>/202</w:t>
      </w:r>
      <w:r w:rsidR="000821B9" w:rsidRPr="00E747E9">
        <w:rPr>
          <w:rFonts w:ascii="Arial" w:hAnsi="Arial" w:cs="Arial"/>
          <w:b/>
          <w:bCs/>
          <w:sz w:val="22"/>
          <w:szCs w:val="22"/>
        </w:rPr>
        <w:t>4</w:t>
      </w:r>
      <w:r w:rsidRPr="00E747E9">
        <w:rPr>
          <w:rFonts w:ascii="Arial" w:hAnsi="Arial" w:cs="Arial"/>
          <w:b/>
          <w:bCs/>
          <w:sz w:val="22"/>
          <w:szCs w:val="22"/>
        </w:rPr>
        <w:t>.</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944261" w:rsidRDefault="00E42904" w:rsidP="0030486D">
      <w:pPr>
        <w:pStyle w:val="Normaljustificado"/>
        <w:rPr>
          <w:b w:val="0"/>
        </w:rPr>
      </w:pPr>
      <w:r w:rsidRPr="00E747E9">
        <w:t>CLÁUSULA QUARTA – DO PAGAMENTO</w:t>
      </w:r>
      <w:r w:rsidR="000821B9" w:rsidRPr="00944261">
        <w:rPr>
          <w:rStyle w:val="fontstyle01"/>
          <w:b/>
        </w:rPr>
        <w:t>(Art. 92, V e VI)</w:t>
      </w:r>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E42904" w:rsidRPr="00644C92" w:rsidRDefault="00E42904" w:rsidP="0030486D">
      <w:pPr>
        <w:pStyle w:val="Normaljustificado"/>
        <w:rPr>
          <w:smallCaps/>
          <w:color w:val="FF0000"/>
        </w:rPr>
      </w:pPr>
      <w:r w:rsidRPr="00E747E9">
        <w:rPr>
          <w:smallCaps/>
          <w:color w:val="auto"/>
        </w:rPr>
        <w:t xml:space="preserve">CLÁUSULA </w:t>
      </w:r>
      <w:r w:rsidR="00DD6B04" w:rsidRPr="00E747E9">
        <w:rPr>
          <w:smallCaps/>
          <w:color w:val="auto"/>
        </w:rPr>
        <w:t>QUIN</w:t>
      </w:r>
      <w:r w:rsidRPr="00E747E9">
        <w:rPr>
          <w:smallCaps/>
          <w:color w:val="auto"/>
        </w:rPr>
        <w:t xml:space="preserve">TA – DA </w:t>
      </w:r>
      <w:r w:rsidR="001B1876" w:rsidRPr="00E747E9">
        <w:rPr>
          <w:smallCaps/>
          <w:color w:val="auto"/>
        </w:rPr>
        <w:t>VIGÊNCIA E DOS PRAZOS DE FORNECIME</w:t>
      </w:r>
      <w:r w:rsidR="004C32CD">
        <w:rPr>
          <w:smallCaps/>
          <w:color w:val="auto"/>
        </w:rPr>
        <w:t>NTO (Art. 105, Art. 92 IV</w:t>
      </w:r>
      <w:r w:rsidR="004C32CD" w:rsidRPr="004C32CD">
        <w:rPr>
          <w:smallCaps/>
          <w:color w:val="auto"/>
        </w:rPr>
        <w:t>, VII,</w:t>
      </w:r>
      <w:r w:rsidR="001B1876" w:rsidRPr="004C32CD">
        <w:rPr>
          <w:smallCaps/>
          <w:color w:val="auto"/>
        </w:rPr>
        <w:t xml:space="preserve"> XVIII</w:t>
      </w:r>
      <w:r w:rsidR="004C32CD" w:rsidRPr="004C32CD">
        <w:rPr>
          <w:smallCaps/>
          <w:color w:val="auto"/>
        </w:rPr>
        <w:t>e §</w:t>
      </w:r>
      <w:r w:rsidR="00644C92" w:rsidRPr="004C32CD">
        <w:rPr>
          <w:smallCaps/>
          <w:color w:val="auto"/>
        </w:rPr>
        <w:t>3º</w:t>
      </w:r>
      <w:r w:rsidR="004C32CD" w:rsidRPr="004C32CD">
        <w:rPr>
          <w:smallCaps/>
          <w:color w:val="auto"/>
        </w:rPr>
        <w:t>)</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E42904" w:rsidRPr="00E747E9">
        <w:rPr>
          <w:rFonts w:ascii="Arial" w:hAnsi="Arial" w:cs="Arial"/>
          <w:sz w:val="22"/>
          <w:szCs w:val="22"/>
        </w:rPr>
        <w:t>.</w:t>
      </w:r>
      <w:r w:rsidR="00E42904" w:rsidRPr="00E747E9">
        <w:rPr>
          <w:rFonts w:ascii="Arial" w:hAnsi="Arial" w:cs="Arial"/>
          <w:bCs/>
          <w:color w:val="000000"/>
          <w:sz w:val="22"/>
          <w:szCs w:val="22"/>
        </w:rPr>
        <w:t xml:space="preserve">1 – </w:t>
      </w:r>
      <w:r w:rsidR="0033645E" w:rsidRPr="0033645E">
        <w:rPr>
          <w:rFonts w:ascii="Arial" w:hAnsi="Arial" w:cs="Arial"/>
          <w:sz w:val="22"/>
          <w:szCs w:val="22"/>
        </w:rPr>
        <w:t>O presente contrato fluirá pelo prazo de _(__)a partir da publicação do extrato no Portal Nacional de Contratações Públicas (PNCP), encerrando-se em __de ______ de ___</w:t>
      </w:r>
      <w:r w:rsidR="001B1876" w:rsidRPr="00E747E9">
        <w:rPr>
          <w:rFonts w:ascii="Arial" w:hAnsi="Arial" w:cs="Arial"/>
          <w:sz w:val="22"/>
          <w:szCs w:val="22"/>
        </w:rPr>
        <w:t>.</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7403B4">
        <w:rPr>
          <w:rFonts w:ascii="Arial" w:hAnsi="Arial" w:cs="Arial"/>
          <w:sz w:val="22"/>
          <w:szCs w:val="22"/>
        </w:rPr>
        <w:t>.2</w:t>
      </w:r>
      <w:r w:rsidR="00757FC2" w:rsidRPr="00E747E9">
        <w:rPr>
          <w:rFonts w:ascii="Arial" w:hAnsi="Arial" w:cs="Arial"/>
          <w:bCs/>
          <w:color w:val="000000"/>
          <w:sz w:val="22"/>
          <w:szCs w:val="22"/>
        </w:rPr>
        <w:t>–</w:t>
      </w:r>
      <w:r w:rsidR="007403B4">
        <w:rPr>
          <w:rFonts w:ascii="Arial" w:hAnsi="Arial" w:cs="Arial"/>
          <w:sz w:val="22"/>
          <w:szCs w:val="22"/>
        </w:rPr>
        <w:t xml:space="preserve"> O </w:t>
      </w:r>
      <w:r w:rsidR="00757FC2">
        <w:rPr>
          <w:rFonts w:ascii="Arial" w:hAnsi="Arial" w:cs="Arial"/>
          <w:sz w:val="22"/>
          <w:szCs w:val="22"/>
        </w:rPr>
        <w:t>serviço</w:t>
      </w:r>
      <w:r w:rsidR="001B1876" w:rsidRPr="00E747E9">
        <w:rPr>
          <w:rFonts w:ascii="Arial" w:hAnsi="Arial" w:cs="Arial"/>
          <w:sz w:val="22"/>
          <w:szCs w:val="22"/>
        </w:rPr>
        <w:t xml:space="preserve"> deverá ocorrer conforme previsto no edital, e de acordo com asolicitação da Secretaria requisitante, no prazo máximo estipulado no Termo de Referência,contados do recebimento da ordem de fornecimento.</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1B1876" w:rsidRPr="00E747E9">
        <w:rPr>
          <w:rFonts w:ascii="Arial" w:hAnsi="Arial" w:cs="Arial"/>
          <w:sz w:val="22"/>
          <w:szCs w:val="22"/>
        </w:rPr>
        <w:t>.3</w:t>
      </w:r>
      <w:r w:rsidR="00757FC2" w:rsidRPr="00E747E9">
        <w:rPr>
          <w:rFonts w:ascii="Arial" w:hAnsi="Arial" w:cs="Arial"/>
          <w:bCs/>
          <w:color w:val="000000"/>
          <w:sz w:val="22"/>
          <w:szCs w:val="22"/>
        </w:rPr>
        <w:t>–</w:t>
      </w:r>
      <w:r w:rsidR="001B1876" w:rsidRPr="00E747E9">
        <w:rPr>
          <w:rFonts w:ascii="Arial" w:hAnsi="Arial" w:cs="Arial"/>
          <w:sz w:val="22"/>
          <w:szCs w:val="22"/>
        </w:rPr>
        <w:t xml:space="preserve"> A Administração Pública poderá se recusar </w:t>
      </w:r>
      <w:r w:rsidR="005647C9" w:rsidRPr="00757FC2">
        <w:rPr>
          <w:rFonts w:ascii="Arial" w:hAnsi="Arial" w:cs="Arial"/>
          <w:sz w:val="22"/>
          <w:szCs w:val="22"/>
        </w:rPr>
        <w:t>no todo ou em parte a prestação dos serviços</w:t>
      </w:r>
      <w:r w:rsidR="001B1876" w:rsidRPr="00E747E9">
        <w:rPr>
          <w:rFonts w:ascii="Arial" w:hAnsi="Arial" w:cs="Arial"/>
          <w:sz w:val="22"/>
          <w:szCs w:val="22"/>
        </w:rPr>
        <w:t>, caso este estejaem desacordo com as especificações do termo de referência, circunstância esta que serádevidamente registrada e que caracterizará a mora do adjudicatário.</w:t>
      </w:r>
    </w:p>
    <w:p w:rsidR="00E42904" w:rsidRDefault="00DD6B04" w:rsidP="0030486D">
      <w:pPr>
        <w:jc w:val="both"/>
        <w:rPr>
          <w:rFonts w:ascii="Arial" w:hAnsi="Arial" w:cs="Arial"/>
          <w:sz w:val="22"/>
          <w:szCs w:val="22"/>
        </w:rPr>
      </w:pPr>
      <w:r w:rsidRPr="00E747E9">
        <w:rPr>
          <w:rFonts w:ascii="Arial" w:hAnsi="Arial" w:cs="Arial"/>
          <w:sz w:val="22"/>
          <w:szCs w:val="22"/>
        </w:rPr>
        <w:t>5</w:t>
      </w:r>
      <w:r w:rsidR="005647C9">
        <w:rPr>
          <w:rFonts w:ascii="Arial" w:hAnsi="Arial" w:cs="Arial"/>
          <w:sz w:val="22"/>
          <w:szCs w:val="22"/>
        </w:rPr>
        <w:t>.4</w:t>
      </w:r>
      <w:r w:rsidR="00757FC2" w:rsidRPr="00E747E9">
        <w:rPr>
          <w:rFonts w:ascii="Arial" w:hAnsi="Arial" w:cs="Arial"/>
          <w:bCs/>
          <w:color w:val="000000"/>
          <w:sz w:val="22"/>
          <w:szCs w:val="22"/>
        </w:rPr>
        <w:t>–</w:t>
      </w:r>
      <w:r w:rsidR="001B1876" w:rsidRPr="00E747E9">
        <w:rPr>
          <w:rFonts w:ascii="Arial" w:hAnsi="Arial" w:cs="Arial"/>
          <w:sz w:val="22"/>
          <w:szCs w:val="22"/>
        </w:rPr>
        <w:t xml:space="preserve"> O regime de execução contratual, o modelo de gestão, assim como os prazos e condições deconclusão, entrega,observação e recebimento definitivo constam no Termo de Referência e ETP,deste Contrato.</w:t>
      </w:r>
    </w:p>
    <w:p w:rsidR="00644C92" w:rsidRPr="004C32CD" w:rsidRDefault="005647C9" w:rsidP="00644C92">
      <w:pPr>
        <w:pStyle w:val="Corpodetexto3"/>
        <w:spacing w:after="0"/>
        <w:jc w:val="both"/>
        <w:rPr>
          <w:rFonts w:ascii="Arial" w:hAnsi="Arial" w:cs="Arial"/>
          <w:sz w:val="22"/>
          <w:szCs w:val="22"/>
        </w:rPr>
      </w:pPr>
      <w:r>
        <w:rPr>
          <w:rFonts w:ascii="Arial" w:hAnsi="Arial" w:cs="Arial"/>
          <w:sz w:val="22"/>
          <w:szCs w:val="22"/>
        </w:rPr>
        <w:t>5.5</w:t>
      </w:r>
      <w:r w:rsidR="00757FC2" w:rsidRPr="00E747E9">
        <w:rPr>
          <w:rFonts w:ascii="Arial" w:hAnsi="Arial" w:cs="Arial"/>
          <w:bCs/>
          <w:color w:val="000000"/>
          <w:sz w:val="22"/>
          <w:szCs w:val="22"/>
        </w:rPr>
        <w:t>–</w:t>
      </w:r>
      <w:r w:rsidR="00644C92" w:rsidRPr="004C32CD">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rsidR="00E42904" w:rsidRPr="00E747E9" w:rsidRDefault="00E42904" w:rsidP="0030486D">
      <w:pPr>
        <w:jc w:val="both"/>
        <w:rPr>
          <w:rFonts w:ascii="Arial" w:hAnsi="Arial" w:cs="Arial"/>
          <w:smallCaps/>
          <w:sz w:val="22"/>
          <w:szCs w:val="22"/>
        </w:rPr>
      </w:pPr>
    </w:p>
    <w:p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rsidR="00757FC2" w:rsidRPr="00757FC2" w:rsidRDefault="00853607" w:rsidP="00757FC2">
      <w:pPr>
        <w:ind w:firstLine="708"/>
        <w:jc w:val="both"/>
        <w:rPr>
          <w:rFonts w:ascii="Arial" w:hAnsi="Arial" w:cs="Arial"/>
          <w:sz w:val="22"/>
          <w:szCs w:val="22"/>
        </w:rPr>
      </w:pPr>
      <w:r w:rsidRPr="00757FC2">
        <w:rPr>
          <w:rFonts w:ascii="Arial" w:hAnsi="Arial" w:cs="Arial"/>
          <w:bCs/>
          <w:sz w:val="22"/>
          <w:szCs w:val="22"/>
        </w:rPr>
        <w:t xml:space="preserve">6.1.1 – </w:t>
      </w:r>
      <w:r w:rsidR="00757FC2" w:rsidRPr="00757FC2">
        <w:rPr>
          <w:rFonts w:ascii="Arial" w:hAnsi="Arial" w:cs="Arial"/>
          <w:sz w:val="22"/>
          <w:szCs w:val="22"/>
        </w:rPr>
        <w:t>Efetuar o pagamento do ajustado, no prazo estipulado.</w:t>
      </w:r>
    </w:p>
    <w:p w:rsidR="00757FC2" w:rsidRPr="00757FC2" w:rsidRDefault="00757FC2" w:rsidP="00757FC2">
      <w:pPr>
        <w:ind w:firstLine="708"/>
        <w:jc w:val="both"/>
        <w:rPr>
          <w:rFonts w:ascii="Arial" w:hAnsi="Arial" w:cs="Arial"/>
          <w:sz w:val="22"/>
          <w:szCs w:val="22"/>
        </w:rPr>
      </w:pPr>
      <w:r w:rsidRPr="00757FC2">
        <w:rPr>
          <w:rFonts w:ascii="Arial" w:hAnsi="Arial" w:cs="Arial"/>
          <w:sz w:val="22"/>
          <w:szCs w:val="22"/>
        </w:rPr>
        <w:t>6.1.2 – Aplicar as penalidades cabíveis, nas situações previstas no edital.</w:t>
      </w:r>
    </w:p>
    <w:p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6.1.3 – Fiscalizar a realização dos serviços, bem como requisitar, quando necessária, a promoção de medidas para a regularidade da prestação do serviço, especialmente, no que tange, às faltas e atrasos, no horário de expediente.</w:t>
      </w:r>
    </w:p>
    <w:p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6.1.4 – Rejeitar, no todo ou em parte a prestação dos serviços caso esta não apresente resultados satisfatórios ou conforme as obrigações assumidas pela Contratada.</w:t>
      </w:r>
    </w:p>
    <w:p w:rsidR="00757FC2" w:rsidRPr="00757FC2" w:rsidRDefault="00757FC2" w:rsidP="00757FC2">
      <w:pPr>
        <w:ind w:left="708" w:right="51"/>
        <w:jc w:val="both"/>
        <w:rPr>
          <w:rFonts w:ascii="Arial" w:hAnsi="Arial" w:cs="Arial"/>
          <w:sz w:val="22"/>
          <w:szCs w:val="22"/>
        </w:rPr>
      </w:pPr>
      <w:r w:rsidRPr="00757FC2">
        <w:rPr>
          <w:rFonts w:ascii="Arial" w:hAnsi="Arial" w:cs="Arial"/>
          <w:sz w:val="22"/>
          <w:szCs w:val="22"/>
        </w:rPr>
        <w:t>6.1.5 – A Administração se reserva o direito de suspender a prestação dos serviços em desacordo com o pactuado entre as partes.</w:t>
      </w:r>
    </w:p>
    <w:p w:rsidR="00853607" w:rsidRPr="00E747E9" w:rsidRDefault="00853607" w:rsidP="0030486D">
      <w:pPr>
        <w:pStyle w:val="Normaljustificado"/>
        <w:rPr>
          <w:smallCaps/>
        </w:rPr>
      </w:pPr>
    </w:p>
    <w:p w:rsidR="00E42904" w:rsidRDefault="00DD6B04" w:rsidP="0030486D">
      <w:pPr>
        <w:pStyle w:val="Normaljustificado"/>
      </w:pPr>
      <w:r w:rsidRPr="00E747E9">
        <w:rPr>
          <w:b w:val="0"/>
        </w:rPr>
        <w:t>6</w:t>
      </w:r>
      <w:r w:rsidR="00853607">
        <w:rPr>
          <w:b w:val="0"/>
        </w:rPr>
        <w:t>.2 – Compete a</w:t>
      </w:r>
      <w:r w:rsidR="00E42904" w:rsidRPr="00E747E9">
        <w:t>CONTRATA</w:t>
      </w:r>
      <w:r w:rsidR="00853607">
        <w:t>DA</w:t>
      </w:r>
      <w:r w:rsidR="00E42904" w:rsidRPr="00E747E9">
        <w:t>:</w:t>
      </w:r>
    </w:p>
    <w:p w:rsidR="00E44B04" w:rsidRPr="00CC5376" w:rsidRDefault="00E44B04" w:rsidP="00E96554">
      <w:pPr>
        <w:tabs>
          <w:tab w:val="left" w:pos="284"/>
        </w:tabs>
        <w:autoSpaceDE w:val="0"/>
        <w:autoSpaceDN w:val="0"/>
        <w:adjustRightInd w:val="0"/>
        <w:ind w:left="708" w:hanging="708"/>
        <w:jc w:val="both"/>
        <w:rPr>
          <w:rFonts w:ascii="Arial" w:hAnsi="Arial" w:cs="Arial"/>
          <w:bCs/>
          <w:sz w:val="22"/>
          <w:szCs w:val="22"/>
        </w:rPr>
      </w:pPr>
      <w:r>
        <w:rPr>
          <w:sz w:val="22"/>
          <w:szCs w:val="22"/>
        </w:rPr>
        <w:tab/>
      </w:r>
      <w:r w:rsidR="00E96554">
        <w:rPr>
          <w:sz w:val="22"/>
          <w:szCs w:val="22"/>
        </w:rPr>
        <w:tab/>
      </w:r>
      <w:r w:rsidR="00620673" w:rsidRPr="00E44B04">
        <w:rPr>
          <w:rFonts w:ascii="Arial" w:hAnsi="Arial" w:cs="Arial"/>
          <w:bCs/>
          <w:sz w:val="22"/>
          <w:szCs w:val="22"/>
        </w:rPr>
        <w:t>6.2.1 –</w:t>
      </w:r>
      <w:r w:rsidRPr="00CC5376">
        <w:rPr>
          <w:rFonts w:ascii="Arial" w:hAnsi="Arial" w:cs="Arial"/>
          <w:bCs/>
          <w:sz w:val="22"/>
          <w:szCs w:val="22"/>
        </w:rPr>
        <w:t>Os serviços deverão ser realizados no local onde ocorre a Feira do Produtor em Bonito/MS, localizada na Rua 29 de Maio, 1319 – Alvorada. A feira funciona às quartas-feiras, no período noturno.</w:t>
      </w:r>
    </w:p>
    <w:p w:rsidR="00E44B04" w:rsidRPr="00CC5376" w:rsidRDefault="00E44B04" w:rsidP="00E96554">
      <w:pPr>
        <w:tabs>
          <w:tab w:val="left" w:pos="284"/>
        </w:tabs>
        <w:autoSpaceDE w:val="0"/>
        <w:autoSpaceDN w:val="0"/>
        <w:adjustRightInd w:val="0"/>
        <w:ind w:left="708"/>
        <w:jc w:val="both"/>
        <w:rPr>
          <w:rFonts w:ascii="Arial" w:hAnsi="Arial" w:cs="Arial"/>
          <w:bCs/>
          <w:sz w:val="22"/>
          <w:szCs w:val="22"/>
        </w:rPr>
      </w:pPr>
      <w:r w:rsidRPr="00E44B04">
        <w:rPr>
          <w:rFonts w:ascii="Arial" w:hAnsi="Arial" w:cs="Arial"/>
          <w:bCs/>
          <w:sz w:val="22"/>
          <w:szCs w:val="22"/>
        </w:rPr>
        <w:t>6.2.</w:t>
      </w:r>
      <w:r>
        <w:rPr>
          <w:rFonts w:ascii="Arial" w:hAnsi="Arial" w:cs="Arial"/>
          <w:bCs/>
          <w:sz w:val="22"/>
          <w:szCs w:val="22"/>
        </w:rPr>
        <w:t>2</w:t>
      </w:r>
      <w:r w:rsidRPr="00E44B04">
        <w:rPr>
          <w:rFonts w:ascii="Arial" w:hAnsi="Arial" w:cs="Arial"/>
          <w:bCs/>
          <w:sz w:val="22"/>
          <w:szCs w:val="22"/>
        </w:rPr>
        <w:t xml:space="preserve"> –</w:t>
      </w:r>
      <w:r w:rsidRPr="00CC5376">
        <w:rPr>
          <w:rFonts w:ascii="Arial" w:hAnsi="Arial" w:cs="Arial"/>
          <w:bCs/>
          <w:sz w:val="22"/>
          <w:szCs w:val="22"/>
        </w:rPr>
        <w:t>Os serviços devem ser executados conforme solicitação da equipe responsável pela organização, em contato com a empresa vencedora, com um prazo mínimo de antecedência de 12 horas para a instalação e organização da estrutura de som e iluminação.</w:t>
      </w:r>
    </w:p>
    <w:p w:rsidR="00E44B04" w:rsidRPr="00CC5376" w:rsidRDefault="00E44B04" w:rsidP="00E96554">
      <w:pPr>
        <w:tabs>
          <w:tab w:val="left" w:pos="284"/>
        </w:tabs>
        <w:autoSpaceDE w:val="0"/>
        <w:autoSpaceDN w:val="0"/>
        <w:adjustRightInd w:val="0"/>
        <w:ind w:left="709" w:hanging="142"/>
        <w:jc w:val="both"/>
        <w:rPr>
          <w:rFonts w:ascii="Arial" w:hAnsi="Arial" w:cs="Arial"/>
          <w:bCs/>
          <w:sz w:val="22"/>
          <w:szCs w:val="22"/>
        </w:rPr>
      </w:pPr>
      <w:r>
        <w:rPr>
          <w:rFonts w:ascii="Arial" w:hAnsi="Arial" w:cs="Arial"/>
          <w:bCs/>
          <w:sz w:val="22"/>
          <w:szCs w:val="22"/>
        </w:rPr>
        <w:tab/>
      </w:r>
      <w:r w:rsidRPr="00E44B04">
        <w:rPr>
          <w:rFonts w:ascii="Arial" w:hAnsi="Arial" w:cs="Arial"/>
          <w:bCs/>
          <w:sz w:val="22"/>
          <w:szCs w:val="22"/>
        </w:rPr>
        <w:t>6.2.</w:t>
      </w:r>
      <w:r>
        <w:rPr>
          <w:rFonts w:ascii="Arial" w:hAnsi="Arial" w:cs="Arial"/>
          <w:bCs/>
          <w:sz w:val="22"/>
          <w:szCs w:val="22"/>
        </w:rPr>
        <w:t>3</w:t>
      </w:r>
      <w:r w:rsidRPr="00E44B04">
        <w:rPr>
          <w:rFonts w:ascii="Arial" w:hAnsi="Arial" w:cs="Arial"/>
          <w:bCs/>
          <w:sz w:val="22"/>
          <w:szCs w:val="22"/>
        </w:rPr>
        <w:t xml:space="preserve"> –</w:t>
      </w:r>
      <w:r w:rsidRPr="00CC5376">
        <w:rPr>
          <w:rFonts w:ascii="Arial" w:hAnsi="Arial" w:cs="Arial"/>
          <w:bCs/>
          <w:sz w:val="22"/>
          <w:szCs w:val="22"/>
        </w:rPr>
        <w:t>Os equipamentos de sonorização e iluminação devem ser entregues em perfeito estado de conservação e funcionamento, devidamente testados e inspecionados antes da instalação no local do evento. Devem ser acompanhados de todos os acessórios necessários para sua operação segura e eficiente.</w:t>
      </w:r>
    </w:p>
    <w:p w:rsidR="00E44B04" w:rsidRPr="00CC5376" w:rsidRDefault="00E44B04" w:rsidP="00E96554">
      <w:pPr>
        <w:tabs>
          <w:tab w:val="left" w:pos="284"/>
        </w:tabs>
        <w:autoSpaceDE w:val="0"/>
        <w:autoSpaceDN w:val="0"/>
        <w:adjustRightInd w:val="0"/>
        <w:ind w:left="709" w:hanging="142"/>
        <w:jc w:val="both"/>
        <w:rPr>
          <w:rFonts w:ascii="Arial" w:hAnsi="Arial" w:cs="Arial"/>
          <w:bCs/>
          <w:sz w:val="22"/>
          <w:szCs w:val="22"/>
        </w:rPr>
      </w:pPr>
      <w:r>
        <w:rPr>
          <w:rFonts w:ascii="Arial" w:hAnsi="Arial" w:cs="Arial"/>
          <w:bCs/>
          <w:sz w:val="22"/>
          <w:szCs w:val="22"/>
        </w:rPr>
        <w:tab/>
      </w:r>
      <w:r w:rsidRPr="00E44B04">
        <w:rPr>
          <w:rFonts w:ascii="Arial" w:hAnsi="Arial" w:cs="Arial"/>
          <w:bCs/>
          <w:sz w:val="22"/>
          <w:szCs w:val="22"/>
        </w:rPr>
        <w:t>6.2.</w:t>
      </w:r>
      <w:r>
        <w:rPr>
          <w:rFonts w:ascii="Arial" w:hAnsi="Arial" w:cs="Arial"/>
          <w:bCs/>
          <w:sz w:val="22"/>
          <w:szCs w:val="22"/>
        </w:rPr>
        <w:t>4</w:t>
      </w:r>
      <w:r w:rsidRPr="00E44B04">
        <w:rPr>
          <w:rFonts w:ascii="Arial" w:hAnsi="Arial" w:cs="Arial"/>
          <w:bCs/>
          <w:sz w:val="22"/>
          <w:szCs w:val="22"/>
        </w:rPr>
        <w:t xml:space="preserve"> –</w:t>
      </w:r>
      <w:r w:rsidRPr="00CC5376">
        <w:rPr>
          <w:rFonts w:ascii="Arial" w:hAnsi="Arial" w:cs="Arial"/>
          <w:bCs/>
          <w:sz w:val="22"/>
          <w:szCs w:val="22"/>
        </w:rPr>
        <w:t>Todos os equipamentos de sonorização e iluminação devem estar em conformidade com as normas de segurança vigentes, incluindo, mas não se limitando a, normas relativas à segurança elétrica e à prevenção de incêndios.</w:t>
      </w:r>
    </w:p>
    <w:p w:rsidR="00E44B04" w:rsidRPr="00CC5376" w:rsidRDefault="00E44B04" w:rsidP="00E96554">
      <w:pPr>
        <w:tabs>
          <w:tab w:val="left" w:pos="284"/>
        </w:tabs>
        <w:autoSpaceDE w:val="0"/>
        <w:autoSpaceDN w:val="0"/>
        <w:adjustRightInd w:val="0"/>
        <w:ind w:left="567"/>
        <w:jc w:val="both"/>
        <w:rPr>
          <w:rFonts w:ascii="Arial" w:hAnsi="Arial" w:cs="Arial"/>
          <w:bCs/>
          <w:sz w:val="22"/>
          <w:szCs w:val="22"/>
        </w:rPr>
      </w:pPr>
      <w:r w:rsidRPr="00E44B04">
        <w:rPr>
          <w:rFonts w:ascii="Arial" w:hAnsi="Arial" w:cs="Arial"/>
          <w:bCs/>
          <w:sz w:val="22"/>
          <w:szCs w:val="22"/>
        </w:rPr>
        <w:t>6.2.</w:t>
      </w:r>
      <w:r>
        <w:rPr>
          <w:rFonts w:ascii="Arial" w:hAnsi="Arial" w:cs="Arial"/>
          <w:bCs/>
          <w:sz w:val="22"/>
          <w:szCs w:val="22"/>
        </w:rPr>
        <w:t>5</w:t>
      </w:r>
      <w:r w:rsidRPr="00E44B04">
        <w:rPr>
          <w:rFonts w:ascii="Arial" w:hAnsi="Arial" w:cs="Arial"/>
          <w:bCs/>
          <w:sz w:val="22"/>
          <w:szCs w:val="22"/>
        </w:rPr>
        <w:t xml:space="preserve"> –</w:t>
      </w:r>
      <w:r w:rsidRPr="00CC5376">
        <w:rPr>
          <w:rFonts w:ascii="Arial" w:hAnsi="Arial" w:cs="Arial"/>
          <w:bCs/>
          <w:sz w:val="22"/>
          <w:szCs w:val="22"/>
        </w:rPr>
        <w:t>Os equipamentos não devem apresentar qualquer sinal de dano ou defeito, como cabos expostos, conectores quebrados, estruturas amassadas ou qualquer outro problema que possa comprometer a segurança e a funcionalidade durante o evento.</w:t>
      </w:r>
    </w:p>
    <w:p w:rsidR="00E44B04" w:rsidRPr="00CC5376" w:rsidRDefault="00E44B04" w:rsidP="00E96554">
      <w:pPr>
        <w:tabs>
          <w:tab w:val="left" w:pos="284"/>
        </w:tabs>
        <w:autoSpaceDE w:val="0"/>
        <w:autoSpaceDN w:val="0"/>
        <w:adjustRightInd w:val="0"/>
        <w:ind w:left="567" w:hanging="283"/>
        <w:jc w:val="both"/>
        <w:rPr>
          <w:rFonts w:ascii="Arial" w:hAnsi="Arial" w:cs="Arial"/>
          <w:bCs/>
          <w:sz w:val="22"/>
          <w:szCs w:val="22"/>
        </w:rPr>
      </w:pPr>
      <w:r>
        <w:rPr>
          <w:rFonts w:ascii="Arial" w:hAnsi="Arial" w:cs="Arial"/>
          <w:bCs/>
          <w:sz w:val="22"/>
          <w:szCs w:val="22"/>
        </w:rPr>
        <w:tab/>
      </w:r>
      <w:r w:rsidRPr="00E44B04">
        <w:rPr>
          <w:rFonts w:ascii="Arial" w:hAnsi="Arial" w:cs="Arial"/>
          <w:bCs/>
          <w:sz w:val="22"/>
          <w:szCs w:val="22"/>
        </w:rPr>
        <w:t>6.2.</w:t>
      </w:r>
      <w:r>
        <w:rPr>
          <w:rFonts w:ascii="Arial" w:hAnsi="Arial" w:cs="Arial"/>
          <w:bCs/>
          <w:sz w:val="22"/>
          <w:szCs w:val="22"/>
        </w:rPr>
        <w:t>6</w:t>
      </w:r>
      <w:r w:rsidRPr="00E44B04">
        <w:rPr>
          <w:rFonts w:ascii="Arial" w:hAnsi="Arial" w:cs="Arial"/>
          <w:bCs/>
          <w:sz w:val="22"/>
          <w:szCs w:val="22"/>
        </w:rPr>
        <w:t xml:space="preserve"> –</w:t>
      </w:r>
      <w:r w:rsidRPr="00CC5376">
        <w:rPr>
          <w:rFonts w:ascii="Arial" w:hAnsi="Arial" w:cs="Arial"/>
          <w:bCs/>
          <w:sz w:val="22"/>
          <w:szCs w:val="22"/>
        </w:rPr>
        <w:t>A empresa contratada deve garantir que os equipamentos de sonorização e iluminação estejam protegidos contra fatores ambientais adversos, como umidade, poeira, calor intenso, ou qualquer outro elemento que possa causar danos ou afetar o desempenho dos mesmos durante a feira.</w:t>
      </w:r>
    </w:p>
    <w:p w:rsidR="00E44B04" w:rsidRPr="00CC5376" w:rsidRDefault="00E44B04" w:rsidP="00E96554">
      <w:pPr>
        <w:tabs>
          <w:tab w:val="left" w:pos="284"/>
        </w:tabs>
        <w:autoSpaceDE w:val="0"/>
        <w:autoSpaceDN w:val="0"/>
        <w:adjustRightInd w:val="0"/>
        <w:ind w:left="567" w:hanging="141"/>
        <w:jc w:val="both"/>
        <w:rPr>
          <w:rFonts w:ascii="Arial" w:hAnsi="Arial" w:cs="Arial"/>
          <w:bCs/>
          <w:sz w:val="22"/>
          <w:szCs w:val="22"/>
        </w:rPr>
      </w:pPr>
      <w:r>
        <w:rPr>
          <w:rFonts w:ascii="Arial" w:hAnsi="Arial" w:cs="Arial"/>
          <w:bCs/>
          <w:sz w:val="22"/>
          <w:szCs w:val="22"/>
        </w:rPr>
        <w:tab/>
      </w:r>
      <w:r w:rsidRPr="00E44B04">
        <w:rPr>
          <w:rFonts w:ascii="Arial" w:hAnsi="Arial" w:cs="Arial"/>
          <w:bCs/>
          <w:sz w:val="22"/>
          <w:szCs w:val="22"/>
        </w:rPr>
        <w:t>6.2.</w:t>
      </w:r>
      <w:r>
        <w:rPr>
          <w:rFonts w:ascii="Arial" w:hAnsi="Arial" w:cs="Arial"/>
          <w:bCs/>
          <w:sz w:val="22"/>
          <w:szCs w:val="22"/>
        </w:rPr>
        <w:t>7</w:t>
      </w:r>
      <w:r w:rsidRPr="00E44B04">
        <w:rPr>
          <w:rFonts w:ascii="Arial" w:hAnsi="Arial" w:cs="Arial"/>
          <w:bCs/>
          <w:sz w:val="22"/>
          <w:szCs w:val="22"/>
        </w:rPr>
        <w:t xml:space="preserve"> –</w:t>
      </w:r>
      <w:r w:rsidRPr="00CC5376">
        <w:rPr>
          <w:rFonts w:ascii="Arial" w:hAnsi="Arial" w:cs="Arial"/>
          <w:bCs/>
          <w:sz w:val="22"/>
          <w:szCs w:val="22"/>
        </w:rPr>
        <w:t>A empresa contratada será responsável por todas as despesas com salários, encargos sociais, trabalhistas e previdenciários, impostos, transporte, deslocamento, hospedagem, alimentação, indenizações e demais despesas com pessoal decorrentes da execução deste contrato, isentando a administração de qualquer vínculo empregatício.</w:t>
      </w:r>
    </w:p>
    <w:p w:rsidR="00E44B04" w:rsidRPr="00CC5376" w:rsidRDefault="00E44B04" w:rsidP="00E96554">
      <w:pPr>
        <w:tabs>
          <w:tab w:val="left" w:pos="284"/>
        </w:tabs>
        <w:autoSpaceDE w:val="0"/>
        <w:autoSpaceDN w:val="0"/>
        <w:adjustRightInd w:val="0"/>
        <w:ind w:left="567"/>
        <w:jc w:val="both"/>
        <w:rPr>
          <w:rFonts w:ascii="Arial" w:hAnsi="Arial" w:cs="Arial"/>
          <w:bCs/>
          <w:sz w:val="22"/>
          <w:szCs w:val="22"/>
        </w:rPr>
      </w:pPr>
      <w:r w:rsidRPr="00E44B04">
        <w:rPr>
          <w:rFonts w:ascii="Arial" w:hAnsi="Arial" w:cs="Arial"/>
          <w:bCs/>
          <w:sz w:val="22"/>
          <w:szCs w:val="22"/>
        </w:rPr>
        <w:t>6.2.</w:t>
      </w:r>
      <w:r>
        <w:rPr>
          <w:rFonts w:ascii="Arial" w:hAnsi="Arial" w:cs="Arial"/>
          <w:bCs/>
          <w:sz w:val="22"/>
          <w:szCs w:val="22"/>
        </w:rPr>
        <w:t>8</w:t>
      </w:r>
      <w:r w:rsidRPr="00E44B04">
        <w:rPr>
          <w:rFonts w:ascii="Arial" w:hAnsi="Arial" w:cs="Arial"/>
          <w:bCs/>
          <w:sz w:val="22"/>
          <w:szCs w:val="22"/>
        </w:rPr>
        <w:t xml:space="preserve"> –</w:t>
      </w:r>
      <w:r w:rsidRPr="00CC5376">
        <w:rPr>
          <w:rFonts w:ascii="Arial" w:hAnsi="Arial" w:cs="Arial"/>
          <w:bCs/>
          <w:sz w:val="22"/>
          <w:szCs w:val="22"/>
        </w:rPr>
        <w:t>A empresa contratada será responsável por eventuais danos causados a pessoas e ao patrimônio público, quando comprovadamente decorrentes de negligência e/ou inabilidade de seus funcionários, promovendo o devido ressarcimento dos danos.</w:t>
      </w:r>
    </w:p>
    <w:p w:rsidR="00E44B04" w:rsidRPr="00CC5376" w:rsidRDefault="00E44B04" w:rsidP="00E96554">
      <w:pPr>
        <w:tabs>
          <w:tab w:val="left" w:pos="284"/>
        </w:tabs>
        <w:autoSpaceDE w:val="0"/>
        <w:autoSpaceDN w:val="0"/>
        <w:adjustRightInd w:val="0"/>
        <w:ind w:left="567" w:hanging="141"/>
        <w:jc w:val="both"/>
        <w:rPr>
          <w:rFonts w:ascii="Arial" w:hAnsi="Arial" w:cs="Arial"/>
          <w:bCs/>
          <w:sz w:val="22"/>
          <w:szCs w:val="22"/>
        </w:rPr>
      </w:pPr>
      <w:r>
        <w:rPr>
          <w:rFonts w:ascii="Arial" w:hAnsi="Arial" w:cs="Arial"/>
          <w:bCs/>
          <w:sz w:val="22"/>
          <w:szCs w:val="22"/>
        </w:rPr>
        <w:tab/>
      </w:r>
      <w:r w:rsidRPr="00E44B04">
        <w:rPr>
          <w:rFonts w:ascii="Arial" w:hAnsi="Arial" w:cs="Arial"/>
          <w:bCs/>
          <w:sz w:val="22"/>
          <w:szCs w:val="22"/>
        </w:rPr>
        <w:t>6.2.</w:t>
      </w:r>
      <w:r>
        <w:rPr>
          <w:rFonts w:ascii="Arial" w:hAnsi="Arial" w:cs="Arial"/>
          <w:bCs/>
          <w:sz w:val="22"/>
          <w:szCs w:val="22"/>
        </w:rPr>
        <w:t>9</w:t>
      </w:r>
      <w:r w:rsidRPr="00E44B04">
        <w:rPr>
          <w:rFonts w:ascii="Arial" w:hAnsi="Arial" w:cs="Arial"/>
          <w:bCs/>
          <w:sz w:val="22"/>
          <w:szCs w:val="22"/>
        </w:rPr>
        <w:t xml:space="preserve"> –</w:t>
      </w:r>
      <w:r w:rsidRPr="00CC5376">
        <w:rPr>
          <w:rFonts w:ascii="Arial" w:hAnsi="Arial" w:cs="Arial"/>
          <w:bCs/>
          <w:sz w:val="22"/>
          <w:szCs w:val="22"/>
        </w:rPr>
        <w:t>A empresa contratada deve substituir, no todo ou em parte, os serviços que apresentarem imperfeições ou defeitos, no prazo máximo de 30 minutos, sob pena de rescisão do contrato, sem prejuízo das demais penalidades cabíveis.</w:t>
      </w:r>
    </w:p>
    <w:p w:rsidR="00E44B04" w:rsidRPr="00CC5376" w:rsidRDefault="00E44B04" w:rsidP="00E96554">
      <w:pPr>
        <w:tabs>
          <w:tab w:val="left" w:pos="284"/>
        </w:tabs>
        <w:autoSpaceDE w:val="0"/>
        <w:autoSpaceDN w:val="0"/>
        <w:adjustRightInd w:val="0"/>
        <w:ind w:left="567"/>
        <w:jc w:val="both"/>
        <w:rPr>
          <w:rFonts w:ascii="Arial" w:hAnsi="Arial" w:cs="Arial"/>
          <w:bCs/>
          <w:sz w:val="22"/>
          <w:szCs w:val="22"/>
        </w:rPr>
      </w:pPr>
      <w:r w:rsidRPr="00E44B04">
        <w:rPr>
          <w:rFonts w:ascii="Arial" w:hAnsi="Arial" w:cs="Arial"/>
          <w:bCs/>
          <w:sz w:val="22"/>
          <w:szCs w:val="22"/>
        </w:rPr>
        <w:t>6.2.1</w:t>
      </w:r>
      <w:r>
        <w:rPr>
          <w:rFonts w:ascii="Arial" w:hAnsi="Arial" w:cs="Arial"/>
          <w:bCs/>
          <w:sz w:val="22"/>
          <w:szCs w:val="22"/>
        </w:rPr>
        <w:t>0</w:t>
      </w:r>
      <w:r w:rsidRPr="00E44B04">
        <w:rPr>
          <w:rFonts w:ascii="Arial" w:hAnsi="Arial" w:cs="Arial"/>
          <w:bCs/>
          <w:sz w:val="22"/>
          <w:szCs w:val="22"/>
        </w:rPr>
        <w:t xml:space="preserve"> –</w:t>
      </w:r>
      <w:r w:rsidRPr="00CC5376">
        <w:rPr>
          <w:rFonts w:ascii="Arial" w:hAnsi="Arial" w:cs="Arial"/>
          <w:bCs/>
          <w:sz w:val="22"/>
          <w:szCs w:val="22"/>
        </w:rPr>
        <w:t>A empresa contratada deve manter a administração integralmente indene de qualquer responsabilidade, custo, despesa ou ônus, inclusive procedimentos judiciais, administrativos, notificações e danos à imagem, decorrentes de qualquer violação ou infração a quaisquer deveres relacionados à execução deste contrato.</w:t>
      </w:r>
    </w:p>
    <w:p w:rsidR="005305B7" w:rsidRDefault="00E44B04" w:rsidP="005305B7">
      <w:pPr>
        <w:tabs>
          <w:tab w:val="left" w:pos="284"/>
        </w:tabs>
        <w:autoSpaceDE w:val="0"/>
        <w:autoSpaceDN w:val="0"/>
        <w:adjustRightInd w:val="0"/>
        <w:ind w:firstLine="567"/>
        <w:jc w:val="both"/>
        <w:rPr>
          <w:rFonts w:ascii="Arial" w:hAnsi="Arial" w:cs="Arial"/>
          <w:bCs/>
          <w:sz w:val="22"/>
          <w:szCs w:val="22"/>
        </w:rPr>
      </w:pPr>
      <w:r w:rsidRPr="00E44B04">
        <w:rPr>
          <w:rFonts w:ascii="Arial" w:hAnsi="Arial" w:cs="Arial"/>
          <w:bCs/>
          <w:sz w:val="22"/>
          <w:szCs w:val="22"/>
        </w:rPr>
        <w:t>6.2.1</w:t>
      </w:r>
      <w:r>
        <w:rPr>
          <w:rFonts w:ascii="Arial" w:hAnsi="Arial" w:cs="Arial"/>
          <w:bCs/>
          <w:sz w:val="22"/>
          <w:szCs w:val="22"/>
        </w:rPr>
        <w:t>1</w:t>
      </w:r>
      <w:r w:rsidRPr="00E44B04">
        <w:rPr>
          <w:rFonts w:ascii="Arial" w:hAnsi="Arial" w:cs="Arial"/>
          <w:bCs/>
          <w:sz w:val="22"/>
          <w:szCs w:val="22"/>
        </w:rPr>
        <w:t xml:space="preserve"> –</w:t>
      </w:r>
      <w:r w:rsidRPr="00CC5376">
        <w:rPr>
          <w:rFonts w:ascii="Arial" w:hAnsi="Arial" w:cs="Arial"/>
          <w:bCs/>
          <w:sz w:val="22"/>
          <w:szCs w:val="22"/>
        </w:rPr>
        <w:t>Os serviços devem ser executados por profissionais qualificados.</w:t>
      </w:r>
    </w:p>
    <w:p w:rsidR="00E44B04" w:rsidRPr="00CC5376" w:rsidRDefault="00E44B04" w:rsidP="005305B7">
      <w:pPr>
        <w:autoSpaceDE w:val="0"/>
        <w:autoSpaceDN w:val="0"/>
        <w:adjustRightInd w:val="0"/>
        <w:ind w:firstLine="567"/>
        <w:jc w:val="both"/>
        <w:rPr>
          <w:rFonts w:ascii="Arial" w:hAnsi="Arial" w:cs="Arial"/>
          <w:bCs/>
          <w:sz w:val="22"/>
          <w:szCs w:val="22"/>
        </w:rPr>
      </w:pPr>
      <w:r w:rsidRPr="00E44B04">
        <w:rPr>
          <w:rFonts w:ascii="Arial" w:hAnsi="Arial" w:cs="Arial"/>
          <w:bCs/>
          <w:sz w:val="22"/>
          <w:szCs w:val="22"/>
        </w:rPr>
        <w:t>6.2.1</w:t>
      </w:r>
      <w:r>
        <w:rPr>
          <w:rFonts w:ascii="Arial" w:hAnsi="Arial" w:cs="Arial"/>
          <w:bCs/>
          <w:sz w:val="22"/>
          <w:szCs w:val="22"/>
        </w:rPr>
        <w:t>2</w:t>
      </w:r>
      <w:r w:rsidRPr="00E44B04">
        <w:rPr>
          <w:rFonts w:ascii="Arial" w:hAnsi="Arial" w:cs="Arial"/>
          <w:bCs/>
          <w:sz w:val="22"/>
          <w:szCs w:val="22"/>
        </w:rPr>
        <w:t xml:space="preserve"> –</w:t>
      </w:r>
      <w:r w:rsidRPr="00CC5376">
        <w:rPr>
          <w:rFonts w:ascii="Arial" w:hAnsi="Arial" w:cs="Arial"/>
          <w:bCs/>
          <w:sz w:val="22"/>
          <w:szCs w:val="22"/>
        </w:rPr>
        <w:t>Cada evento terá a duração de aproximadamente 5 horas.</w:t>
      </w:r>
    </w:p>
    <w:p w:rsidR="00E44B04" w:rsidRPr="00CC5376" w:rsidRDefault="005305B7" w:rsidP="005305B7">
      <w:pPr>
        <w:tabs>
          <w:tab w:val="left" w:pos="284"/>
        </w:tabs>
        <w:autoSpaceDE w:val="0"/>
        <w:autoSpaceDN w:val="0"/>
        <w:adjustRightInd w:val="0"/>
        <w:ind w:left="567" w:hanging="283"/>
        <w:jc w:val="both"/>
        <w:rPr>
          <w:rFonts w:ascii="Arial" w:hAnsi="Arial" w:cs="Arial"/>
          <w:bCs/>
          <w:sz w:val="22"/>
          <w:szCs w:val="22"/>
        </w:rPr>
      </w:pPr>
      <w:r>
        <w:rPr>
          <w:rFonts w:ascii="Arial" w:hAnsi="Arial" w:cs="Arial"/>
          <w:bCs/>
          <w:sz w:val="22"/>
          <w:szCs w:val="22"/>
        </w:rPr>
        <w:tab/>
      </w:r>
      <w:r w:rsidR="00E44B04" w:rsidRPr="00E44B04">
        <w:rPr>
          <w:rFonts w:ascii="Arial" w:hAnsi="Arial" w:cs="Arial"/>
          <w:bCs/>
          <w:sz w:val="22"/>
          <w:szCs w:val="22"/>
        </w:rPr>
        <w:t>6.2.1</w:t>
      </w:r>
      <w:r w:rsidR="00E44B04">
        <w:rPr>
          <w:rFonts w:ascii="Arial" w:hAnsi="Arial" w:cs="Arial"/>
          <w:bCs/>
          <w:sz w:val="22"/>
          <w:szCs w:val="22"/>
        </w:rPr>
        <w:t>3</w:t>
      </w:r>
      <w:r w:rsidR="00E44B04" w:rsidRPr="00E44B04">
        <w:rPr>
          <w:rFonts w:ascii="Arial" w:hAnsi="Arial" w:cs="Arial"/>
          <w:bCs/>
          <w:sz w:val="22"/>
          <w:szCs w:val="22"/>
        </w:rPr>
        <w:t xml:space="preserve"> –</w:t>
      </w:r>
      <w:r w:rsidR="00E44B04" w:rsidRPr="00CC5376">
        <w:rPr>
          <w:rFonts w:ascii="Arial" w:hAnsi="Arial" w:cs="Arial"/>
          <w:bCs/>
          <w:sz w:val="22"/>
          <w:szCs w:val="22"/>
        </w:rPr>
        <w:t>A administração se reserva o direito de suspender a prestação dos serviços que estejam em desacordo com o pactuado entre as partes.</w:t>
      </w:r>
    </w:p>
    <w:p w:rsidR="005305B7" w:rsidRDefault="005305B7" w:rsidP="005305B7">
      <w:pPr>
        <w:tabs>
          <w:tab w:val="left" w:pos="284"/>
        </w:tabs>
        <w:autoSpaceDE w:val="0"/>
        <w:autoSpaceDN w:val="0"/>
        <w:adjustRightInd w:val="0"/>
        <w:ind w:left="567" w:hanging="708"/>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sidR="00E44B04" w:rsidRPr="00E44B04">
        <w:rPr>
          <w:rFonts w:ascii="Arial" w:hAnsi="Arial" w:cs="Arial"/>
          <w:bCs/>
          <w:sz w:val="22"/>
          <w:szCs w:val="22"/>
        </w:rPr>
        <w:t>6.2.1</w:t>
      </w:r>
      <w:r w:rsidR="00E44B04">
        <w:rPr>
          <w:rFonts w:ascii="Arial" w:hAnsi="Arial" w:cs="Arial"/>
          <w:bCs/>
          <w:sz w:val="22"/>
          <w:szCs w:val="22"/>
        </w:rPr>
        <w:t>4</w:t>
      </w:r>
      <w:r w:rsidR="00E44B04" w:rsidRPr="00E44B04">
        <w:rPr>
          <w:rFonts w:ascii="Arial" w:hAnsi="Arial" w:cs="Arial"/>
          <w:bCs/>
          <w:sz w:val="22"/>
          <w:szCs w:val="22"/>
        </w:rPr>
        <w:t xml:space="preserve"> –</w:t>
      </w:r>
      <w:r w:rsidR="00E44B04" w:rsidRPr="00CC5376">
        <w:rPr>
          <w:rFonts w:ascii="Arial" w:hAnsi="Arial" w:cs="Arial"/>
          <w:bCs/>
          <w:sz w:val="22"/>
          <w:szCs w:val="22"/>
        </w:rPr>
        <w:t>A empresa contratada será responsável pelas práticas previstas neste contrato, assim como pelas consequências de seu não cumprimento.</w:t>
      </w:r>
    </w:p>
    <w:p w:rsidR="00E44B04" w:rsidRPr="005305B7" w:rsidRDefault="005305B7" w:rsidP="005305B7">
      <w:pPr>
        <w:tabs>
          <w:tab w:val="left" w:pos="284"/>
        </w:tabs>
        <w:autoSpaceDE w:val="0"/>
        <w:autoSpaceDN w:val="0"/>
        <w:adjustRightInd w:val="0"/>
        <w:ind w:left="567" w:hanging="708"/>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sidR="00E44B04" w:rsidRPr="005305B7">
        <w:rPr>
          <w:rFonts w:ascii="Arial" w:hAnsi="Arial" w:cs="Arial"/>
          <w:bCs/>
          <w:sz w:val="22"/>
          <w:szCs w:val="22"/>
        </w:rPr>
        <w:t>6.2.15 – O preço a ser oferecido deve ser elaborado considerando todas as disposições contidas neste termo.</w:t>
      </w:r>
    </w:p>
    <w:p w:rsidR="00757FC2" w:rsidRPr="005305B7" w:rsidRDefault="00DD6B04" w:rsidP="005305B7">
      <w:pPr>
        <w:autoSpaceDE w:val="0"/>
        <w:autoSpaceDN w:val="0"/>
        <w:adjustRightInd w:val="0"/>
        <w:ind w:left="567"/>
        <w:jc w:val="both"/>
        <w:rPr>
          <w:rFonts w:ascii="Arial" w:hAnsi="Arial" w:cs="Arial"/>
          <w:bCs/>
          <w:sz w:val="22"/>
          <w:szCs w:val="22"/>
        </w:rPr>
      </w:pPr>
      <w:r w:rsidRPr="005305B7">
        <w:rPr>
          <w:rFonts w:ascii="Arial" w:hAnsi="Arial" w:cs="Arial"/>
          <w:bCs/>
          <w:sz w:val="22"/>
          <w:szCs w:val="22"/>
        </w:rPr>
        <w:t>6</w:t>
      </w:r>
      <w:r w:rsidR="00853607" w:rsidRPr="005305B7">
        <w:rPr>
          <w:rFonts w:ascii="Arial" w:hAnsi="Arial" w:cs="Arial"/>
          <w:bCs/>
          <w:sz w:val="22"/>
          <w:szCs w:val="22"/>
        </w:rPr>
        <w:t>.2</w:t>
      </w:r>
      <w:r w:rsidR="00C2099A" w:rsidRPr="005305B7">
        <w:rPr>
          <w:rFonts w:ascii="Arial" w:hAnsi="Arial" w:cs="Arial"/>
          <w:bCs/>
          <w:sz w:val="22"/>
          <w:szCs w:val="22"/>
        </w:rPr>
        <w:t>.1</w:t>
      </w:r>
      <w:r w:rsidR="00E44B04" w:rsidRPr="005305B7">
        <w:rPr>
          <w:rFonts w:ascii="Arial" w:hAnsi="Arial" w:cs="Arial"/>
          <w:bCs/>
          <w:sz w:val="22"/>
          <w:szCs w:val="22"/>
        </w:rPr>
        <w:t>6– O</w:t>
      </w:r>
      <w:r w:rsidR="00757FC2" w:rsidRPr="005305B7">
        <w:rPr>
          <w:rFonts w:ascii="Arial" w:hAnsi="Arial" w:cs="Arial"/>
          <w:bCs/>
          <w:sz w:val="22"/>
          <w:szCs w:val="22"/>
        </w:rPr>
        <w:t xml:space="preserve"> prazo de garantia é aquele estabelecido na Lei nº 8.078, de 11 de setembro de 1990 (Código de Defesa do Consumidor)</w:t>
      </w:r>
    </w:p>
    <w:p w:rsidR="00757FC2" w:rsidRPr="005305B7" w:rsidRDefault="00757FC2" w:rsidP="005305B7">
      <w:pPr>
        <w:autoSpaceDE w:val="0"/>
        <w:autoSpaceDN w:val="0"/>
        <w:adjustRightInd w:val="0"/>
        <w:ind w:left="567"/>
        <w:jc w:val="both"/>
        <w:rPr>
          <w:rFonts w:ascii="Arial" w:hAnsi="Arial" w:cs="Arial"/>
          <w:bCs/>
          <w:sz w:val="22"/>
          <w:szCs w:val="22"/>
        </w:rPr>
      </w:pPr>
      <w:r w:rsidRPr="005305B7">
        <w:rPr>
          <w:rFonts w:ascii="Arial" w:hAnsi="Arial" w:cs="Arial"/>
          <w:bCs/>
          <w:sz w:val="22"/>
          <w:szCs w:val="22"/>
        </w:rPr>
        <w:t>6.2</w:t>
      </w:r>
      <w:r w:rsidR="00C2099A" w:rsidRPr="005305B7">
        <w:rPr>
          <w:rFonts w:ascii="Arial" w:hAnsi="Arial" w:cs="Arial"/>
          <w:bCs/>
          <w:sz w:val="22"/>
          <w:szCs w:val="22"/>
        </w:rPr>
        <w:t>.1</w:t>
      </w:r>
      <w:r w:rsidR="00E44B04" w:rsidRPr="005305B7">
        <w:rPr>
          <w:rFonts w:ascii="Arial" w:hAnsi="Arial" w:cs="Arial"/>
          <w:bCs/>
          <w:sz w:val="22"/>
          <w:szCs w:val="22"/>
        </w:rPr>
        <w:t>7</w:t>
      </w:r>
      <w:r w:rsidRPr="005305B7">
        <w:rPr>
          <w:rFonts w:ascii="Arial" w:hAnsi="Arial" w:cs="Arial"/>
          <w:bCs/>
          <w:sz w:val="22"/>
          <w:szCs w:val="22"/>
        </w:rPr>
        <w:t xml:space="preserve"> – Os serviços deverão ser executados de acordo com aqueles adjudicados e especificados na proposta, dentro do prazo legal</w:t>
      </w:r>
      <w:r w:rsidR="00E44B04" w:rsidRPr="005305B7">
        <w:rPr>
          <w:rFonts w:ascii="Arial" w:hAnsi="Arial" w:cs="Arial"/>
          <w:bCs/>
          <w:sz w:val="22"/>
          <w:szCs w:val="22"/>
        </w:rPr>
        <w:t>.</w:t>
      </w:r>
    </w:p>
    <w:p w:rsidR="00EE0062" w:rsidRPr="00E747E9" w:rsidRDefault="00EE0062" w:rsidP="005305B7">
      <w:pPr>
        <w:autoSpaceDE w:val="0"/>
        <w:autoSpaceDN w:val="0"/>
        <w:adjustRightInd w:val="0"/>
        <w:ind w:left="567"/>
        <w:jc w:val="both"/>
        <w:rPr>
          <w:rFonts w:ascii="Arial" w:hAnsi="Arial" w:cs="Arial"/>
          <w:sz w:val="22"/>
          <w:szCs w:val="22"/>
        </w:rPr>
      </w:pPr>
    </w:p>
    <w:p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rsidR="00EE0062" w:rsidRPr="00BF78E9" w:rsidRDefault="00DB7A30" w:rsidP="0030486D">
      <w:pPr>
        <w:autoSpaceDE w:val="0"/>
        <w:autoSpaceDN w:val="0"/>
        <w:adjustRightInd w:val="0"/>
        <w:jc w:val="both"/>
        <w:rPr>
          <w:rFonts w:ascii="Arial" w:hAnsi="Arial" w:cs="Arial"/>
          <w:bCs/>
          <w:sz w:val="22"/>
          <w:szCs w:val="22"/>
        </w:rPr>
      </w:pPr>
      <w:r w:rsidRPr="00BF78E9">
        <w:rPr>
          <w:rFonts w:ascii="Arial" w:hAnsi="Arial" w:cs="Arial"/>
          <w:bCs/>
          <w:sz w:val="22"/>
          <w:szCs w:val="22"/>
        </w:rPr>
        <w:t>7</w:t>
      </w:r>
      <w:r w:rsidR="00EE0062" w:rsidRPr="00BF78E9">
        <w:rPr>
          <w:rFonts w:ascii="Arial" w:hAnsi="Arial" w:cs="Arial"/>
          <w:bCs/>
          <w:sz w:val="22"/>
          <w:szCs w:val="22"/>
        </w:rPr>
        <w:t>.1 – Os recursos financeiros para pagamento das despesas de que trata o presente contrato, correrão por conta das seguintes dotações orçamentárias:</w:t>
      </w:r>
    </w:p>
    <w:p w:rsidR="00B20D56" w:rsidRPr="00FA58D4" w:rsidRDefault="00B20D56" w:rsidP="00B20D56">
      <w:pPr>
        <w:rPr>
          <w:rFonts w:ascii="Arial" w:hAnsi="Arial" w:cs="Arial"/>
          <w:sz w:val="22"/>
          <w:szCs w:val="22"/>
        </w:rPr>
      </w:pPr>
      <w:r w:rsidRPr="00FA58D4">
        <w:rPr>
          <w:rFonts w:ascii="Arial" w:hAnsi="Arial" w:cs="Arial"/>
          <w:sz w:val="22"/>
          <w:szCs w:val="22"/>
        </w:rPr>
        <w:t>Unidade orçamentária: 02.09.01 – Gabinete do Secretário de Obras e Infraestrutura</w:t>
      </w:r>
    </w:p>
    <w:p w:rsidR="00B20D56" w:rsidRPr="00FA58D4" w:rsidRDefault="00B20D56" w:rsidP="00B20D56">
      <w:pPr>
        <w:rPr>
          <w:rFonts w:ascii="Arial" w:hAnsi="Arial" w:cs="Arial"/>
          <w:sz w:val="22"/>
          <w:szCs w:val="22"/>
        </w:rPr>
      </w:pPr>
      <w:r w:rsidRPr="00FA58D4">
        <w:rPr>
          <w:rFonts w:ascii="Arial" w:hAnsi="Arial" w:cs="Arial"/>
          <w:sz w:val="22"/>
          <w:szCs w:val="22"/>
        </w:rPr>
        <w:t>Funcional: 20.692.1200.2052.0000 – Manutenção, Operacionalização e Incentivo da Produção Agrícola</w:t>
      </w:r>
      <w:r w:rsidRPr="00FA58D4">
        <w:rPr>
          <w:rFonts w:ascii="Arial" w:hAnsi="Arial" w:cs="Arial"/>
          <w:sz w:val="22"/>
          <w:szCs w:val="22"/>
        </w:rPr>
        <w:br/>
        <w:t>3.3.90.39.00 – Outros Serviços de Terceiros – Pessoa Jurídica</w:t>
      </w:r>
      <w:r w:rsidRPr="00DC1AF4">
        <w:rPr>
          <w:rFonts w:ascii="Arial" w:hAnsi="Arial" w:cs="Arial"/>
          <w:color w:val="FF0000"/>
          <w:sz w:val="22"/>
          <w:szCs w:val="22"/>
        </w:rPr>
        <w:br/>
      </w:r>
      <w:r w:rsidRPr="00FA58D4">
        <w:rPr>
          <w:rFonts w:ascii="Arial" w:hAnsi="Arial" w:cs="Arial"/>
          <w:sz w:val="22"/>
          <w:szCs w:val="22"/>
        </w:rPr>
        <w:t xml:space="preserve">Fonte: 1.500.000 </w:t>
      </w:r>
      <w:r w:rsidRPr="00FA58D4">
        <w:rPr>
          <w:rStyle w:val="Refdecomentrio"/>
          <w:rFonts w:ascii="Arial" w:hAnsi="Arial" w:cs="Arial"/>
          <w:sz w:val="22"/>
          <w:szCs w:val="22"/>
        </w:rPr>
        <w:br/>
      </w:r>
      <w:r w:rsidRPr="00FA58D4">
        <w:rPr>
          <w:rFonts w:ascii="Arial" w:hAnsi="Arial" w:cs="Arial"/>
          <w:bCs/>
          <w:sz w:val="22"/>
          <w:szCs w:val="22"/>
        </w:rPr>
        <w:t>Ficha: 536</w:t>
      </w:r>
    </w:p>
    <w:p w:rsidR="00BF78E9" w:rsidRPr="007813AA" w:rsidRDefault="00BF78E9" w:rsidP="00BF78E9">
      <w:pPr>
        <w:autoSpaceDE w:val="0"/>
        <w:autoSpaceDN w:val="0"/>
        <w:adjustRightInd w:val="0"/>
        <w:jc w:val="both"/>
        <w:rPr>
          <w:rFonts w:ascii="Arial" w:hAnsi="Arial" w:cs="Arial"/>
          <w:bCs/>
          <w:sz w:val="22"/>
          <w:szCs w:val="22"/>
        </w:rPr>
      </w:pPr>
    </w:p>
    <w:p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r w:rsidRPr="00E747E9">
        <w:rPr>
          <w:b w:val="0"/>
        </w:rPr>
        <w:t>a. advertência verbal ou escrita.</w:t>
      </w:r>
    </w:p>
    <w:p w:rsidR="00EE0062" w:rsidRPr="00E747E9" w:rsidRDefault="00EE0062" w:rsidP="0030486D">
      <w:pPr>
        <w:pStyle w:val="Normaljustificado"/>
        <w:rPr>
          <w:b w:val="0"/>
        </w:rPr>
      </w:pPr>
      <w:r w:rsidRPr="00E747E9">
        <w:rPr>
          <w:b w:val="0"/>
        </w:rPr>
        <w:t>b. multas.</w:t>
      </w:r>
    </w:p>
    <w:p w:rsidR="00EE0062" w:rsidRPr="00E747E9" w:rsidRDefault="00EE0062" w:rsidP="0030486D">
      <w:pPr>
        <w:pStyle w:val="Normaljustificado"/>
        <w:rPr>
          <w:b w:val="0"/>
        </w:rPr>
      </w:pPr>
      <w:r w:rsidRPr="00E747E9">
        <w:rPr>
          <w:b w:val="0"/>
        </w:rPr>
        <w:t>c. declaração de inidoneidade e,</w:t>
      </w:r>
    </w:p>
    <w:p w:rsidR="00EE0062" w:rsidRPr="00E747E9" w:rsidRDefault="00EE0062" w:rsidP="0030486D">
      <w:pPr>
        <w:pStyle w:val="Normaljustificado"/>
        <w:rPr>
          <w:b w:val="0"/>
        </w:rPr>
      </w:pPr>
      <w:r w:rsidRPr="00E747E9">
        <w:rPr>
          <w:b w:val="0"/>
        </w:rPr>
        <w:t>d. suspensão do direito de licitar e contratar de acordo com a Lei 14.133/21 e alteraçõesposteriores.</w:t>
      </w:r>
    </w:p>
    <w:p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rsidR="00EE0062" w:rsidRPr="00E747E9" w:rsidRDefault="00EE0062" w:rsidP="0030486D">
      <w:pPr>
        <w:pStyle w:val="Normaljustificado"/>
        <w:rPr>
          <w:b w:val="0"/>
        </w:rPr>
      </w:pPr>
      <w:r w:rsidRPr="00E747E9">
        <w:rPr>
          <w:b w:val="0"/>
        </w:rPr>
        <w:t>a. 0,1% (um décimo por cento) sobre o valor contratual, por dia de atraso na execução dos serviços;</w:t>
      </w:r>
    </w:p>
    <w:p w:rsidR="00EE0062" w:rsidRPr="00E747E9" w:rsidRDefault="00EE0062" w:rsidP="0030486D">
      <w:pPr>
        <w:pStyle w:val="Normaljustificado"/>
        <w:rPr>
          <w:b w:val="0"/>
        </w:rPr>
      </w:pPr>
      <w:r w:rsidRPr="00E747E9">
        <w:rPr>
          <w:b w:val="0"/>
        </w:rPr>
        <w:t>b.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r w:rsidRPr="00E747E9">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E747E9" w:rsidRDefault="00EE0062" w:rsidP="0030486D">
      <w:pPr>
        <w:pStyle w:val="Normaljustificado"/>
        <w:rPr>
          <w:b w:val="0"/>
        </w:rPr>
      </w:pPr>
      <w:r w:rsidRPr="00E747E9">
        <w:rPr>
          <w:b w:val="0"/>
        </w:rPr>
        <w:t xml:space="preserve">d.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r w:rsidRPr="00E747E9">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r w:rsidRPr="00E747E9">
        <w:rPr>
          <w:b w:val="0"/>
        </w:rPr>
        <w:t>f.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docontrato.</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daadministração promover a rescisão amigável do contrato, através do próprio termo dedestrato;</w:t>
      </w:r>
    </w:p>
    <w:p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daCONTRATANTE ficaestá obrigada a comunicar por escrito com antecedência mínima de 30(trinta)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t xml:space="preserve">14.1 A fiscalização do presente contrato será realizada pelo Município de Bonito/MS através da Secretaria </w:t>
      </w:r>
      <w:r w:rsidR="00F63E70">
        <w:rPr>
          <w:b w:val="0"/>
        </w:rPr>
        <w:t xml:space="preserve">Municipal de </w:t>
      </w:r>
      <w:r w:rsidR="005E23EF">
        <w:rPr>
          <w:b w:val="0"/>
        </w:rPr>
        <w:t>Obras e Infraestrutura</w:t>
      </w:r>
      <w:r w:rsidRPr="00E747E9">
        <w:rPr>
          <w:b w:val="0"/>
        </w:rPr>
        <w:t>;</w:t>
      </w:r>
    </w:p>
    <w:p w:rsidR="008A36BB" w:rsidRPr="00E747E9" w:rsidRDefault="008A36BB" w:rsidP="0030486D">
      <w:pPr>
        <w:pStyle w:val="Normaljustificado"/>
        <w:rPr>
          <w:b w:val="0"/>
        </w:rPr>
      </w:pPr>
      <w:r w:rsidRPr="00E747E9">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posteriores,aplicando-se as sanções nela prevista, por qualquer descumprimento com as obrigações assumidasem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242177" w:rsidRPr="00E747E9">
        <w:rPr>
          <w:rFonts w:ascii="Arial" w:hAnsi="Arial" w:cs="Arial"/>
          <w:sz w:val="22"/>
          <w:szCs w:val="22"/>
        </w:rPr>
        <w:t>4</w:t>
      </w:r>
      <w:r w:rsidRPr="00E747E9">
        <w:rPr>
          <w:rFonts w:ascii="Arial" w:hAnsi="Arial" w:cs="Arial"/>
          <w:b/>
          <w:sz w:val="22"/>
          <w:szCs w:val="22"/>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18572B" w:rsidP="0030486D">
      <w:pPr>
        <w:jc w:val="center"/>
        <w:rPr>
          <w:rFonts w:ascii="Arial" w:hAnsi="Arial" w:cs="Arial"/>
          <w:b/>
          <w:sz w:val="16"/>
          <w:szCs w:val="16"/>
        </w:rPr>
      </w:pPr>
      <w:r>
        <w:rPr>
          <w:rFonts w:ascii="Arial" w:hAnsi="Arial" w:cs="Arial"/>
          <w:b/>
          <w:sz w:val="16"/>
          <w:szCs w:val="16"/>
        </w:rPr>
        <w:t>.................</w:t>
      </w:r>
      <w:r w:rsidR="00E42904"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 xml:space="preserve">Secretaria Municipal de </w:t>
      </w:r>
      <w:r w:rsidR="0018572B">
        <w:rPr>
          <w:rFonts w:ascii="Arial" w:hAnsi="Arial" w:cs="Arial"/>
          <w:i/>
          <w:sz w:val="16"/>
          <w:szCs w:val="16"/>
        </w:rPr>
        <w:t>Obras e Infraestrutura</w:t>
      </w:r>
      <w:r w:rsidRPr="0079555E">
        <w:rPr>
          <w:rFonts w:ascii="Arial" w:hAnsi="Arial" w:cs="Arial"/>
          <w:i/>
          <w:sz w:val="16"/>
          <w:szCs w:val="16"/>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1ª)...............................</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010BD" w:rsidRDefault="00A010BD" w:rsidP="0030486D">
      <w:pPr>
        <w:autoSpaceDE w:val="0"/>
        <w:autoSpaceDN w:val="0"/>
        <w:adjustRightInd w:val="0"/>
        <w:jc w:val="both"/>
        <w:rPr>
          <w:rFonts w:ascii="Arial" w:hAnsi="Arial" w:cs="Arial"/>
          <w:sz w:val="22"/>
          <w:szCs w:val="22"/>
        </w:rPr>
      </w:pPr>
    </w:p>
    <w:p w:rsidR="00A010BD" w:rsidRDefault="00A010BD"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B25EDA" w:rsidRPr="00381EA4" w:rsidRDefault="00B25EDA" w:rsidP="00B25EDA">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w:t>
      </w:r>
      <w:r w:rsidR="00A16999">
        <w:rPr>
          <w:rFonts w:ascii="Arial" w:hAnsi="Arial" w:cs="Arial"/>
          <w:b/>
          <w:sz w:val="22"/>
          <w:szCs w:val="22"/>
        </w:rPr>
        <w:t>II</w:t>
      </w:r>
      <w:r w:rsidRPr="00381EA4">
        <w:rPr>
          <w:rFonts w:ascii="Arial" w:hAnsi="Arial" w:cs="Arial"/>
          <w:b/>
          <w:sz w:val="22"/>
          <w:szCs w:val="22"/>
        </w:rPr>
        <w:t xml:space="preserve"> – DECLARAÇÃO UNIFICADA DE HABILITAÇÃO</w:t>
      </w:r>
    </w:p>
    <w:p w:rsidR="00B25EDA" w:rsidRPr="00381EA4" w:rsidRDefault="00B25EDA" w:rsidP="00B25EDA">
      <w:pPr>
        <w:widowControl w:val="0"/>
        <w:jc w:val="both"/>
        <w:rPr>
          <w:rFonts w:ascii="Arial" w:hAnsi="Arial" w:cs="Arial"/>
          <w:sz w:val="22"/>
          <w:szCs w:val="22"/>
        </w:rPr>
      </w:pPr>
    </w:p>
    <w:p w:rsidR="00B25EDA" w:rsidRPr="00381EA4" w:rsidRDefault="00B25EDA" w:rsidP="00B25EDA">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B25EDA" w:rsidRPr="00381EA4" w:rsidRDefault="00B25EDA" w:rsidP="00B25EDA">
      <w:pPr>
        <w:pStyle w:val="Ttulo1"/>
        <w:keepNext w:val="0"/>
        <w:widowControl w:val="0"/>
        <w:tabs>
          <w:tab w:val="left" w:pos="567"/>
          <w:tab w:val="left" w:pos="709"/>
        </w:tabs>
        <w:rPr>
          <w:rFonts w:ascii="Arial" w:hAnsi="Arial" w:cs="Arial"/>
          <w:spacing w:val="-2"/>
          <w:sz w:val="22"/>
          <w:szCs w:val="22"/>
        </w:rPr>
      </w:pPr>
    </w:p>
    <w:p w:rsidR="00B25EDA" w:rsidRPr="00381EA4" w:rsidRDefault="00B25EDA" w:rsidP="00B25EDA">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B25EDA" w:rsidRPr="00381EA4" w:rsidRDefault="00B25EDA" w:rsidP="00B25EDA">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Pr="00381EA4">
        <w:rPr>
          <w:rFonts w:ascii="Arial" w:hAnsi="Arial" w:cs="Arial"/>
          <w:b/>
          <w:sz w:val="22"/>
          <w:szCs w:val="22"/>
        </w:rPr>
        <w:t xml:space="preserve"> N° ................../2024</w:t>
      </w:r>
    </w:p>
    <w:p w:rsidR="00B25EDA" w:rsidRPr="00381EA4" w:rsidRDefault="00B25EDA" w:rsidP="00B25EDA">
      <w:pPr>
        <w:pStyle w:val="Corpodetexto"/>
        <w:tabs>
          <w:tab w:val="left" w:pos="567"/>
          <w:tab w:val="left" w:pos="709"/>
        </w:tabs>
        <w:spacing w:after="0"/>
        <w:rPr>
          <w:rFonts w:ascii="Arial" w:hAnsi="Arial" w:cs="Arial"/>
          <w:b/>
          <w:sz w:val="22"/>
          <w:szCs w:val="22"/>
        </w:rPr>
      </w:pPr>
    </w:p>
    <w:p w:rsidR="00B25EDA" w:rsidRPr="00381EA4" w:rsidRDefault="00B25EDA" w:rsidP="00B25EDA">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B25EDA" w:rsidRPr="00381EA4" w:rsidRDefault="00B25EDA" w:rsidP="00B25EDA">
      <w:pPr>
        <w:pStyle w:val="Corpodetexto"/>
        <w:tabs>
          <w:tab w:val="left" w:pos="567"/>
          <w:tab w:val="left" w:pos="709"/>
        </w:tabs>
        <w:spacing w:after="0"/>
        <w:rPr>
          <w:rFonts w:ascii="Arial" w:hAnsi="Arial" w:cs="Arial"/>
          <w:sz w:val="22"/>
          <w:szCs w:val="22"/>
        </w:rPr>
      </w:pPr>
    </w:p>
    <w:p w:rsidR="00B25EDA" w:rsidRPr="00381EA4" w:rsidRDefault="00B25EDA" w:rsidP="00FA58D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9"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B25EDA" w:rsidRPr="00381EA4" w:rsidRDefault="00B25EDA" w:rsidP="00B25EDA">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B25EDA" w:rsidRPr="00381EA4" w:rsidRDefault="00B25EDA" w:rsidP="00FA58D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B25EDA" w:rsidRPr="00381EA4" w:rsidRDefault="00B25EDA" w:rsidP="00B25EDA">
      <w:pPr>
        <w:pStyle w:val="PargrafodaLista"/>
        <w:rPr>
          <w:rFonts w:ascii="Arial" w:hAnsi="Arial" w:cs="Arial"/>
          <w:sz w:val="22"/>
          <w:szCs w:val="22"/>
        </w:rPr>
      </w:pPr>
    </w:p>
    <w:p w:rsidR="00B25EDA" w:rsidRPr="00381EA4" w:rsidRDefault="00B25EDA" w:rsidP="00FA58D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executandotrabalho degradante ou forçado</w:t>
      </w:r>
      <w:r w:rsidRPr="00381EA4">
        <w:rPr>
          <w:rFonts w:ascii="Arial" w:hAnsi="Arial" w:cs="Arial"/>
          <w:sz w:val="22"/>
          <w:szCs w:val="22"/>
        </w:rPr>
        <w:t xml:space="preserve">, observando o disposto nos </w:t>
      </w:r>
      <w:hyperlink r:id="rId50"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FA58D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FA58D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B25EDA">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B25EDA" w:rsidRPr="00381EA4" w:rsidRDefault="00B25EDA" w:rsidP="00FA58D4">
      <w:pPr>
        <w:pStyle w:val="Corpodetexto"/>
        <w:numPr>
          <w:ilvl w:val="0"/>
          <w:numId w:val="13"/>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B25EDA" w:rsidRPr="00381EA4" w:rsidRDefault="00B25EDA" w:rsidP="00B25EDA">
      <w:pPr>
        <w:pStyle w:val="Corpodetexto"/>
        <w:tabs>
          <w:tab w:val="left" w:pos="284"/>
          <w:tab w:val="left" w:pos="567"/>
        </w:tabs>
        <w:autoSpaceDE w:val="0"/>
        <w:autoSpaceDN w:val="0"/>
        <w:spacing w:after="0"/>
        <w:rPr>
          <w:rFonts w:ascii="Arial" w:hAnsi="Arial" w:cs="Arial"/>
          <w:sz w:val="22"/>
          <w:szCs w:val="22"/>
          <w:u w:val="single"/>
        </w:rPr>
      </w:pPr>
    </w:p>
    <w:p w:rsidR="00B25EDA" w:rsidRPr="00381EA4" w:rsidRDefault="00B25EDA" w:rsidP="00FA58D4">
      <w:pPr>
        <w:pStyle w:val="Corpodetexto"/>
        <w:numPr>
          <w:ilvl w:val="0"/>
          <w:numId w:val="13"/>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B25EDA" w:rsidRPr="00381EA4" w:rsidRDefault="00B25EDA" w:rsidP="00B25EDA">
      <w:pPr>
        <w:pStyle w:val="Corpodetexto"/>
        <w:tabs>
          <w:tab w:val="left" w:pos="284"/>
          <w:tab w:val="left" w:pos="567"/>
        </w:tabs>
        <w:autoSpaceDE w:val="0"/>
        <w:autoSpaceDN w:val="0"/>
        <w:spacing w:after="0"/>
        <w:rPr>
          <w:rFonts w:ascii="Arial" w:hAnsi="Arial" w:cs="Arial"/>
          <w:sz w:val="22"/>
          <w:szCs w:val="22"/>
        </w:rPr>
      </w:pPr>
    </w:p>
    <w:p w:rsidR="00B25EDA" w:rsidRPr="00381EA4" w:rsidRDefault="00B25EDA" w:rsidP="00FA58D4">
      <w:pPr>
        <w:pStyle w:val="Corpodetexto"/>
        <w:numPr>
          <w:ilvl w:val="0"/>
          <w:numId w:val="13"/>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rsidR="00B25EDA" w:rsidRPr="00381EA4" w:rsidRDefault="00B25EDA" w:rsidP="00B25EDA">
      <w:pPr>
        <w:pStyle w:val="Corpodetexto"/>
        <w:tabs>
          <w:tab w:val="left" w:pos="284"/>
          <w:tab w:val="left" w:pos="567"/>
        </w:tabs>
        <w:autoSpaceDE w:val="0"/>
        <w:autoSpaceDN w:val="0"/>
        <w:spacing w:after="0"/>
        <w:rPr>
          <w:rFonts w:ascii="Arial" w:hAnsi="Arial" w:cs="Arial"/>
          <w:sz w:val="22"/>
          <w:szCs w:val="22"/>
        </w:rPr>
      </w:pPr>
    </w:p>
    <w:p w:rsidR="00B25EDA" w:rsidRPr="00381EA4" w:rsidRDefault="00B25EDA" w:rsidP="00FA58D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FA58D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FA58D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B25EDA" w:rsidRPr="00381EA4" w:rsidRDefault="00B25EDA" w:rsidP="00B25EDA">
      <w:pPr>
        <w:widowControl w:val="0"/>
        <w:tabs>
          <w:tab w:val="left" w:pos="567"/>
          <w:tab w:val="left" w:pos="709"/>
          <w:tab w:val="left" w:pos="1386"/>
        </w:tabs>
        <w:jc w:val="both"/>
        <w:rPr>
          <w:rFonts w:ascii="Arial" w:hAnsi="Arial" w:cs="Arial"/>
          <w:b/>
          <w:sz w:val="22"/>
          <w:szCs w:val="22"/>
        </w:rPr>
      </w:pPr>
    </w:p>
    <w:p w:rsidR="00B25EDA" w:rsidRPr="00381EA4" w:rsidRDefault="00B25EDA" w:rsidP="00B25EDA">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B25EDA" w:rsidRPr="00381EA4" w:rsidRDefault="00B25EDA" w:rsidP="00B25EDA">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B25EDA" w:rsidRPr="00381EA4" w:rsidRDefault="00B25EDA" w:rsidP="00B25EDA">
      <w:pPr>
        <w:widowControl w:val="0"/>
        <w:tabs>
          <w:tab w:val="left" w:pos="567"/>
          <w:tab w:val="left" w:pos="709"/>
          <w:tab w:val="left" w:pos="1386"/>
        </w:tabs>
        <w:jc w:val="both"/>
        <w:rPr>
          <w:rFonts w:ascii="Arial" w:hAnsi="Arial" w:cs="Arial"/>
          <w:sz w:val="22"/>
          <w:szCs w:val="22"/>
        </w:rPr>
      </w:pPr>
    </w:p>
    <w:p w:rsidR="00B25EDA" w:rsidRPr="00381EA4" w:rsidRDefault="00B25EDA" w:rsidP="00FA58D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B25EDA" w:rsidRPr="00381EA4" w:rsidRDefault="00B25EDA" w:rsidP="00B25EDA">
      <w:pPr>
        <w:widowControl w:val="0"/>
        <w:tabs>
          <w:tab w:val="left" w:pos="567"/>
          <w:tab w:val="left" w:pos="709"/>
          <w:tab w:val="left" w:pos="1386"/>
        </w:tabs>
        <w:jc w:val="both"/>
        <w:rPr>
          <w:rFonts w:ascii="Arial" w:hAnsi="Arial" w:cs="Arial"/>
          <w:sz w:val="22"/>
          <w:szCs w:val="22"/>
        </w:rPr>
      </w:pPr>
    </w:p>
    <w:p w:rsidR="00B25EDA" w:rsidRPr="00381EA4" w:rsidRDefault="00B25EDA" w:rsidP="00B25EDA">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B25EDA" w:rsidRPr="00381EA4" w:rsidRDefault="00B25EDA" w:rsidP="00B25EDA">
      <w:pPr>
        <w:widowControl w:val="0"/>
        <w:jc w:val="both"/>
        <w:rPr>
          <w:rFonts w:ascii="Arial" w:eastAsia="Calibri" w:hAnsi="Arial" w:cs="Arial"/>
          <w:sz w:val="22"/>
          <w:szCs w:val="22"/>
          <w:lang w:eastAsia="en-US"/>
        </w:rPr>
      </w:pPr>
    </w:p>
    <w:p w:rsidR="00B25EDA" w:rsidRPr="00381EA4" w:rsidRDefault="00B25EDA" w:rsidP="00B25EDA">
      <w:pPr>
        <w:widowControl w:val="0"/>
        <w:jc w:val="both"/>
        <w:rPr>
          <w:rFonts w:ascii="Arial" w:eastAsia="Calibri" w:hAnsi="Arial" w:cs="Arial"/>
          <w:sz w:val="22"/>
          <w:szCs w:val="22"/>
          <w:lang w:eastAsia="en-US"/>
        </w:rPr>
      </w:pPr>
    </w:p>
    <w:p w:rsidR="00B25EDA" w:rsidRPr="00381EA4" w:rsidRDefault="00B25EDA" w:rsidP="00B25EDA">
      <w:pPr>
        <w:widowControl w:val="0"/>
        <w:jc w:val="center"/>
        <w:rPr>
          <w:rFonts w:ascii="Arial" w:eastAsia="Calibri" w:hAnsi="Arial" w:cs="Arial"/>
          <w:sz w:val="22"/>
          <w:szCs w:val="22"/>
          <w:lang w:eastAsia="en-US"/>
        </w:rPr>
      </w:pPr>
    </w:p>
    <w:p w:rsidR="00B25EDA" w:rsidRPr="00381EA4" w:rsidRDefault="00B25EDA" w:rsidP="00B25EDA">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B25EDA" w:rsidRPr="00381EA4" w:rsidRDefault="00B25EDA" w:rsidP="00B25EDA">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B25EDA" w:rsidRPr="00381EA4" w:rsidRDefault="00B25EDA" w:rsidP="00B25EDA">
      <w:pPr>
        <w:widowControl w:val="0"/>
        <w:jc w:val="center"/>
        <w:rPr>
          <w:rFonts w:ascii="Arial" w:hAnsi="Arial" w:cs="Arial"/>
          <w:sz w:val="22"/>
          <w:szCs w:val="22"/>
        </w:rPr>
      </w:pPr>
      <w:r w:rsidRPr="00381EA4">
        <w:rPr>
          <w:rFonts w:ascii="Arial" w:hAnsi="Arial" w:cs="Arial"/>
          <w:sz w:val="22"/>
          <w:szCs w:val="22"/>
        </w:rPr>
        <w:t>(representante legal da empresa)</w:t>
      </w:r>
    </w:p>
    <w:p w:rsidR="00B25EDA" w:rsidRDefault="00B25EDA" w:rsidP="00B25EDA">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Pr="00E461DE" w:rsidRDefault="00B25EDA" w:rsidP="00B25EDA">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 xml:space="preserve">ANEXO </w:t>
      </w:r>
      <w:r w:rsidR="00CF741B">
        <w:rPr>
          <w:rFonts w:ascii="Arial" w:hAnsi="Arial" w:cs="Arial"/>
          <w:b/>
          <w:sz w:val="22"/>
          <w:szCs w:val="22"/>
        </w:rPr>
        <w:t>I</w:t>
      </w:r>
      <w:r w:rsidRPr="00E461DE">
        <w:rPr>
          <w:rFonts w:ascii="Arial" w:hAnsi="Arial" w:cs="Arial"/>
          <w:b/>
          <w:sz w:val="22"/>
          <w:szCs w:val="22"/>
        </w:rPr>
        <w:t>V – MODELO DE DECLARAÇÃO DE ENQUADRAMENTO COMO MICROEMPRESA OU EMPRESA DE PEQUENO PORTE</w:t>
      </w:r>
    </w:p>
    <w:p w:rsidR="00B25EDA" w:rsidRPr="00E461DE" w:rsidRDefault="00B25EDA" w:rsidP="00B25EDA">
      <w:pPr>
        <w:jc w:val="both"/>
        <w:rPr>
          <w:rFonts w:ascii="Arial" w:hAnsi="Arial" w:cs="Arial"/>
          <w:b/>
          <w:sz w:val="22"/>
          <w:szCs w:val="22"/>
        </w:rPr>
      </w:pPr>
    </w:p>
    <w:p w:rsidR="00B25EDA" w:rsidRPr="00E461DE" w:rsidRDefault="00B25EDA" w:rsidP="00B25EDA">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right"/>
        <w:rPr>
          <w:rFonts w:ascii="Arial" w:eastAsia="Calibri" w:hAnsi="Arial" w:cs="Arial"/>
          <w:sz w:val="22"/>
          <w:szCs w:val="22"/>
          <w:lang w:eastAsia="en-US"/>
        </w:rPr>
      </w:pPr>
      <w:bookmarkStart w:id="67" w:name="_Hlk60811811"/>
      <w:r w:rsidRPr="00E461DE">
        <w:rPr>
          <w:rFonts w:ascii="Arial" w:eastAsia="Calibri" w:hAnsi="Arial" w:cs="Arial"/>
          <w:sz w:val="22"/>
          <w:szCs w:val="22"/>
          <w:lang w:eastAsia="en-US"/>
        </w:rPr>
        <w:t>___________________-____, ____ de ____________ de 2024.</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bookmarkEnd w:id="67"/>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(representante legal da empresa)</w:t>
      </w:r>
    </w:p>
    <w:p w:rsidR="00B25EDA" w:rsidRPr="00E461DE" w:rsidRDefault="00B25EDA" w:rsidP="00B25EDA">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B25EDA" w:rsidRPr="00E461DE" w:rsidRDefault="00B25EDA" w:rsidP="00B25EDA">
      <w:pPr>
        <w:widowControl w:val="0"/>
        <w:autoSpaceDE w:val="0"/>
        <w:autoSpaceDN w:val="0"/>
        <w:adjustRightInd w:val="0"/>
        <w:jc w:val="center"/>
        <w:rPr>
          <w:rFonts w:ascii="Arial" w:hAnsi="Arial" w:cs="Arial"/>
          <w:b/>
          <w:bCs/>
          <w:sz w:val="22"/>
          <w:szCs w:val="22"/>
        </w:rPr>
      </w:pPr>
    </w:p>
    <w:p w:rsidR="00B25EDA" w:rsidRPr="00E461DE" w:rsidRDefault="00B25EDA" w:rsidP="00B25EDA">
      <w:pPr>
        <w:widowControl w:val="0"/>
        <w:autoSpaceDE w:val="0"/>
        <w:autoSpaceDN w:val="0"/>
        <w:adjustRightInd w:val="0"/>
        <w:jc w:val="center"/>
        <w:rPr>
          <w:rFonts w:ascii="Arial" w:hAnsi="Arial" w:cs="Arial"/>
          <w:b/>
          <w:bCs/>
          <w:sz w:val="22"/>
          <w:szCs w:val="22"/>
        </w:rPr>
      </w:pP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___________________________________</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(Contador ou Técnico Contábil)</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Carimbo CRC</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B25EDA" w:rsidRPr="00E461DE" w:rsidRDefault="00B25EDA" w:rsidP="00B25EDA">
      <w:pPr>
        <w:widowControl w:val="0"/>
        <w:autoSpaceDE w:val="0"/>
        <w:autoSpaceDN w:val="0"/>
        <w:adjustRightInd w:val="0"/>
        <w:jc w:val="center"/>
        <w:rPr>
          <w:rFonts w:ascii="Arial" w:hAnsi="Arial" w:cs="Arial"/>
          <w:sz w:val="22"/>
          <w:szCs w:val="22"/>
        </w:rPr>
      </w:pPr>
    </w:p>
    <w:p w:rsidR="00B25EDA" w:rsidRPr="00381EA4" w:rsidRDefault="00B25EDA" w:rsidP="00B25EDA">
      <w:pPr>
        <w:widowControl w:val="0"/>
        <w:autoSpaceDE w:val="0"/>
        <w:autoSpaceDN w:val="0"/>
        <w:adjustRightInd w:val="0"/>
        <w:jc w:val="center"/>
        <w:rPr>
          <w:rFonts w:ascii="Arial" w:hAnsi="Arial" w:cs="Arial"/>
          <w:sz w:val="22"/>
          <w:szCs w:val="22"/>
        </w:rPr>
      </w:pPr>
    </w:p>
    <w:p w:rsidR="00F63E70" w:rsidRDefault="00F63E70" w:rsidP="00B25EDA">
      <w:pPr>
        <w:pStyle w:val="Ttulo6"/>
        <w:spacing w:before="0" w:after="0"/>
        <w:rPr>
          <w:rFonts w:ascii="Arial" w:hAnsi="Arial" w:cs="Arial"/>
        </w:rPr>
      </w:pPr>
    </w:p>
    <w:sectPr w:rsidR="00F63E70"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C69" w:rsidRDefault="00846C69" w:rsidP="0041257C">
      <w:r>
        <w:separator/>
      </w:r>
    </w:p>
  </w:endnote>
  <w:endnote w:type="continuationSeparator" w:id="1">
    <w:p w:rsidR="00846C69" w:rsidRDefault="00846C69"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Malgun Gothic Semilight"/>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C69" w:rsidRPr="00110767" w:rsidRDefault="00846C69" w:rsidP="00110767">
    <w:pPr>
      <w:jc w:val="center"/>
      <w:rPr>
        <w:rFonts w:ascii="Arial" w:hAnsi="Arial" w:cs="Arial"/>
        <w:b/>
        <w:sz w:val="18"/>
        <w:szCs w:val="18"/>
      </w:rPr>
    </w:pPr>
    <w:r w:rsidRPr="00110767">
      <w:rPr>
        <w:rFonts w:ascii="Arial" w:hAnsi="Arial" w:cs="Arial"/>
        <w:b/>
        <w:sz w:val="18"/>
        <w:szCs w:val="18"/>
      </w:rPr>
      <w:t>Rua Cel. PiladRebuá n° 1.780 – Centro – Bonito/MS – CEP 79 290 000 - Fone: (67) 3255 1351</w:t>
    </w:r>
  </w:p>
  <w:p w:rsidR="00846C69" w:rsidRPr="00110767" w:rsidRDefault="00846C69"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846C69" w:rsidRPr="00110767" w:rsidRDefault="00846C69"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C69" w:rsidRDefault="00846C69" w:rsidP="0041257C">
      <w:r>
        <w:separator/>
      </w:r>
    </w:p>
  </w:footnote>
  <w:footnote w:type="continuationSeparator" w:id="1">
    <w:p w:rsidR="00846C69" w:rsidRDefault="00846C69" w:rsidP="0041257C">
      <w:r>
        <w:continuationSeparator/>
      </w:r>
    </w:p>
  </w:footnote>
  <w:footnote w:id="2">
    <w:p w:rsidR="00846C69" w:rsidRPr="008D75C6" w:rsidRDefault="00846C69"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C69" w:rsidRPr="009D39BE" w:rsidRDefault="009E2E1C" w:rsidP="00110767">
    <w:pPr>
      <w:jc w:val="center"/>
    </w:pPr>
    <w:r w:rsidRPr="009E2E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5492570" r:id="rId2"/>
      </w:pict>
    </w:r>
  </w:p>
  <w:p w:rsidR="00846C69" w:rsidRPr="00E05042" w:rsidRDefault="009E2E1C" w:rsidP="00110767">
    <w:pPr>
      <w:tabs>
        <w:tab w:val="left" w:pos="8025"/>
      </w:tabs>
      <w:rPr>
        <w:rFonts w:ascii="Arial" w:hAnsi="Arial" w:cs="Arial"/>
        <w:b/>
        <w:sz w:val="12"/>
      </w:rPr>
    </w:pPr>
    <w:r w:rsidRPr="009E2E1C">
      <w:rPr>
        <w:rFonts w:ascii="Arial" w:hAnsi="Arial" w:cs="Arial"/>
        <w:b/>
        <w:noProof/>
        <w:sz w:val="12"/>
      </w:rPr>
      <w:pict>
        <v:group id="Group 2" o:spid="_x0000_s2050"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">
          <v:shapetype id="_x0000_t202" coordsize="21600,21600" o:spt="202" path="m,l,21600r21600,l21600,xe">
            <v:stroke joinstyle="miter"/>
            <v:path gradientshapeok="t" o:connecttype="rect"/>
          </v:shapetype>
          <v:shape id="Text Box 3" o:spid="_x0000_s2053"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">
            <v:textbox>
              <w:txbxContent>
                <w:p w:rsidR="00846C69" w:rsidRDefault="00846C69" w:rsidP="00110767">
                  <w:pPr>
                    <w:rPr>
                      <w:rFonts w:ascii="Arial" w:hAnsi="Arial" w:cs="Arial"/>
                      <w:sz w:val="14"/>
                      <w:szCs w:val="14"/>
                    </w:rPr>
                  </w:pPr>
                </w:p>
                <w:p w:rsidR="00846C69" w:rsidRDefault="00846C69" w:rsidP="00110767">
                  <w:pPr>
                    <w:rPr>
                      <w:rFonts w:ascii="Arial" w:hAnsi="Arial" w:cs="Arial"/>
                      <w:sz w:val="14"/>
                      <w:szCs w:val="14"/>
                    </w:rPr>
                  </w:pPr>
                </w:p>
              </w:txbxContent>
            </v:textbox>
          </v:shape>
          <v:shape id="Text Box 4" o:spid="_x0000_s2052"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" filled="f" stroked="f">
            <v:textbox>
              <w:txbxContent>
                <w:p w:rsidR="00846C69" w:rsidRPr="00013A82" w:rsidRDefault="00846C69" w:rsidP="00110767">
                  <w:pPr>
                    <w:rPr>
                      <w:rFonts w:ascii="Arial" w:hAnsi="Arial" w:cs="Arial"/>
                      <w:b/>
                      <w:sz w:val="17"/>
                      <w:szCs w:val="17"/>
                    </w:rPr>
                  </w:pPr>
                  <w:r w:rsidRPr="00013A82">
                    <w:rPr>
                      <w:rFonts w:ascii="Arial" w:hAnsi="Arial" w:cs="Arial"/>
                      <w:b/>
                      <w:sz w:val="17"/>
                      <w:szCs w:val="17"/>
                    </w:rPr>
                    <w:t>FLS</w:t>
                  </w:r>
                </w:p>
              </w:txbxContent>
            </v:textbox>
          </v:shape>
          <v:line id="Line 5" o:spid="_x0000_s2051"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"/>
        </v:group>
      </w:pict>
    </w:r>
  </w:p>
  <w:p w:rsidR="00846C69" w:rsidRDefault="00846C69" w:rsidP="00110767">
    <w:pPr>
      <w:jc w:val="center"/>
      <w:rPr>
        <w:rFonts w:ascii="Arial" w:hAnsi="Arial" w:cs="Arial"/>
        <w:b/>
      </w:rPr>
    </w:pPr>
  </w:p>
  <w:p w:rsidR="00846C69" w:rsidRPr="00110767" w:rsidRDefault="00846C69" w:rsidP="00110767">
    <w:pPr>
      <w:jc w:val="center"/>
      <w:rPr>
        <w:rFonts w:ascii="Arial" w:hAnsi="Arial" w:cs="Arial"/>
        <w:b/>
        <w:sz w:val="22"/>
        <w:szCs w:val="22"/>
      </w:rPr>
    </w:pPr>
    <w:r w:rsidRPr="00110767">
      <w:rPr>
        <w:rFonts w:ascii="Arial" w:hAnsi="Arial" w:cs="Arial"/>
        <w:b/>
        <w:sz w:val="22"/>
        <w:szCs w:val="22"/>
      </w:rPr>
      <w:t>ESTADO DE MATO GROSSO DO SUL</w:t>
    </w:r>
  </w:p>
  <w:p w:rsidR="00846C69" w:rsidRPr="00110767" w:rsidRDefault="00846C69" w:rsidP="00110767">
    <w:pPr>
      <w:jc w:val="center"/>
      <w:rPr>
        <w:sz w:val="22"/>
        <w:szCs w:val="22"/>
      </w:rPr>
    </w:pPr>
    <w:r w:rsidRPr="00110767">
      <w:rPr>
        <w:rFonts w:ascii="Arial" w:hAnsi="Arial" w:cs="Arial"/>
        <w:b/>
        <w:sz w:val="22"/>
        <w:szCs w:val="22"/>
      </w:rPr>
      <w:t>MUNICÍPIO DE BONITO</w:t>
    </w:r>
  </w:p>
  <w:p w:rsidR="00846C69" w:rsidRPr="00110767" w:rsidRDefault="00846C69"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2">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D5C100D"/>
    <w:multiLevelType w:val="multilevel"/>
    <w:tmpl w:val="1A20BAC2"/>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nsid w:val="23DE43E1"/>
    <w:multiLevelType w:val="hybridMultilevel"/>
    <w:tmpl w:val="AE44014C"/>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7994EB1"/>
    <w:multiLevelType w:val="multilevel"/>
    <w:tmpl w:val="62A4B0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AE17706"/>
    <w:multiLevelType w:val="hybridMultilevel"/>
    <w:tmpl w:val="6F080206"/>
    <w:lvl w:ilvl="0" w:tplc="DF82208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FD637B7"/>
    <w:multiLevelType w:val="multilevel"/>
    <w:tmpl w:val="31E21F2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37659A6"/>
    <w:multiLevelType w:val="multilevel"/>
    <w:tmpl w:val="C938F48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A1E1556"/>
    <w:multiLevelType w:val="multilevel"/>
    <w:tmpl w:val="C75803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0797493"/>
    <w:multiLevelType w:val="multilevel"/>
    <w:tmpl w:val="82B26B70"/>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5C60252"/>
    <w:multiLevelType w:val="multilevel"/>
    <w:tmpl w:val="837E1676"/>
    <w:numStyleLink w:val="Estilo1"/>
  </w:abstractNum>
  <w:abstractNum w:abstractNumId="1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7"/>
  </w:num>
  <w:num w:numId="5">
    <w:abstractNumId w:val="18"/>
  </w:num>
  <w:num w:numId="6">
    <w:abstractNumId w:val="9"/>
  </w:num>
  <w:num w:numId="7">
    <w:abstractNumId w:val="7"/>
  </w:num>
  <w:num w:numId="8">
    <w:abstractNumId w:val="13"/>
  </w:num>
  <w:num w:numId="9">
    <w:abstractNumId w:val="15"/>
  </w:num>
  <w:num w:numId="10">
    <w:abstractNumId w:val="4"/>
  </w:num>
  <w:num w:numId="11">
    <w:abstractNumId w:val="14"/>
  </w:num>
  <w:num w:numId="12">
    <w:abstractNumId w:val="16"/>
  </w:num>
  <w:num w:numId="1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8"/>
  </w:num>
  <w:num w:numId="15">
    <w:abstractNumId w:val="6"/>
  </w:num>
  <w:num w:numId="16">
    <w:abstractNumId w:val="12"/>
  </w:num>
  <w:num w:numId="17">
    <w:abstractNumId w:val="5"/>
  </w:num>
  <w:num w:numId="18">
    <w:abstractNumId w:val="11"/>
  </w:num>
  <w:num w:numId="19">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41257C"/>
    <w:rsid w:val="00002F2F"/>
    <w:rsid w:val="000042A2"/>
    <w:rsid w:val="0000590E"/>
    <w:rsid w:val="000062BB"/>
    <w:rsid w:val="00006B4C"/>
    <w:rsid w:val="00006B87"/>
    <w:rsid w:val="000105ED"/>
    <w:rsid w:val="00011456"/>
    <w:rsid w:val="00011980"/>
    <w:rsid w:val="00011B77"/>
    <w:rsid w:val="00013ECE"/>
    <w:rsid w:val="000202F2"/>
    <w:rsid w:val="00020659"/>
    <w:rsid w:val="00023FF4"/>
    <w:rsid w:val="00024403"/>
    <w:rsid w:val="00024C4A"/>
    <w:rsid w:val="0002513C"/>
    <w:rsid w:val="00025AF0"/>
    <w:rsid w:val="00025D51"/>
    <w:rsid w:val="000318C2"/>
    <w:rsid w:val="00032223"/>
    <w:rsid w:val="00035C58"/>
    <w:rsid w:val="0004239D"/>
    <w:rsid w:val="00042801"/>
    <w:rsid w:val="000456D3"/>
    <w:rsid w:val="000459F1"/>
    <w:rsid w:val="00045C56"/>
    <w:rsid w:val="000530EB"/>
    <w:rsid w:val="00054C83"/>
    <w:rsid w:val="00055389"/>
    <w:rsid w:val="000562E1"/>
    <w:rsid w:val="000566B1"/>
    <w:rsid w:val="0005755D"/>
    <w:rsid w:val="00065FEE"/>
    <w:rsid w:val="00067BAD"/>
    <w:rsid w:val="00075DD8"/>
    <w:rsid w:val="00075E05"/>
    <w:rsid w:val="000774CA"/>
    <w:rsid w:val="000777D7"/>
    <w:rsid w:val="00080C71"/>
    <w:rsid w:val="000821B9"/>
    <w:rsid w:val="00083826"/>
    <w:rsid w:val="0008466A"/>
    <w:rsid w:val="00085AFF"/>
    <w:rsid w:val="00086C5F"/>
    <w:rsid w:val="000902F5"/>
    <w:rsid w:val="000903D8"/>
    <w:rsid w:val="0009183D"/>
    <w:rsid w:val="000971BF"/>
    <w:rsid w:val="000977DC"/>
    <w:rsid w:val="000A0BC7"/>
    <w:rsid w:val="000A1813"/>
    <w:rsid w:val="000A45A5"/>
    <w:rsid w:val="000A4DEF"/>
    <w:rsid w:val="000A5148"/>
    <w:rsid w:val="000A5D31"/>
    <w:rsid w:val="000A622B"/>
    <w:rsid w:val="000B22D9"/>
    <w:rsid w:val="000B246A"/>
    <w:rsid w:val="000B2A26"/>
    <w:rsid w:val="000B2ED9"/>
    <w:rsid w:val="000B4731"/>
    <w:rsid w:val="000B47C2"/>
    <w:rsid w:val="000C53DC"/>
    <w:rsid w:val="000C7F5C"/>
    <w:rsid w:val="000D09C5"/>
    <w:rsid w:val="000E12DD"/>
    <w:rsid w:val="000E3824"/>
    <w:rsid w:val="000E4635"/>
    <w:rsid w:val="000E4700"/>
    <w:rsid w:val="000E5A25"/>
    <w:rsid w:val="000E5C0D"/>
    <w:rsid w:val="000F04C1"/>
    <w:rsid w:val="000F0E05"/>
    <w:rsid w:val="000F3990"/>
    <w:rsid w:val="000F3B44"/>
    <w:rsid w:val="000F4EBF"/>
    <w:rsid w:val="000F6984"/>
    <w:rsid w:val="001022AF"/>
    <w:rsid w:val="00102781"/>
    <w:rsid w:val="00103FF0"/>
    <w:rsid w:val="00110767"/>
    <w:rsid w:val="0011112D"/>
    <w:rsid w:val="001116CB"/>
    <w:rsid w:val="00113E81"/>
    <w:rsid w:val="001149EB"/>
    <w:rsid w:val="00121264"/>
    <w:rsid w:val="00131154"/>
    <w:rsid w:val="0013125C"/>
    <w:rsid w:val="00131C47"/>
    <w:rsid w:val="00133E15"/>
    <w:rsid w:val="00136B55"/>
    <w:rsid w:val="001451EB"/>
    <w:rsid w:val="00151432"/>
    <w:rsid w:val="001522E4"/>
    <w:rsid w:val="001528CC"/>
    <w:rsid w:val="00153B32"/>
    <w:rsid w:val="00153E6C"/>
    <w:rsid w:val="00164FF9"/>
    <w:rsid w:val="001661A7"/>
    <w:rsid w:val="001713DD"/>
    <w:rsid w:val="001732BD"/>
    <w:rsid w:val="0017382B"/>
    <w:rsid w:val="00173DC9"/>
    <w:rsid w:val="00173EF6"/>
    <w:rsid w:val="00177690"/>
    <w:rsid w:val="0017783A"/>
    <w:rsid w:val="0018572B"/>
    <w:rsid w:val="00185F53"/>
    <w:rsid w:val="00187651"/>
    <w:rsid w:val="00191FB7"/>
    <w:rsid w:val="00192E9E"/>
    <w:rsid w:val="001A182C"/>
    <w:rsid w:val="001A2C13"/>
    <w:rsid w:val="001B1876"/>
    <w:rsid w:val="001B2C5D"/>
    <w:rsid w:val="001B4DDB"/>
    <w:rsid w:val="001B62A7"/>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13E"/>
    <w:rsid w:val="00203AD3"/>
    <w:rsid w:val="00205112"/>
    <w:rsid w:val="00205703"/>
    <w:rsid w:val="002072C6"/>
    <w:rsid w:val="002116A6"/>
    <w:rsid w:val="00215CFA"/>
    <w:rsid w:val="00222876"/>
    <w:rsid w:val="00222E51"/>
    <w:rsid w:val="002238BB"/>
    <w:rsid w:val="002246FD"/>
    <w:rsid w:val="002270E8"/>
    <w:rsid w:val="002307B6"/>
    <w:rsid w:val="0023145B"/>
    <w:rsid w:val="002324A7"/>
    <w:rsid w:val="002370BF"/>
    <w:rsid w:val="00242177"/>
    <w:rsid w:val="002421ED"/>
    <w:rsid w:val="00243303"/>
    <w:rsid w:val="002445DD"/>
    <w:rsid w:val="00247D13"/>
    <w:rsid w:val="0025002E"/>
    <w:rsid w:val="00250222"/>
    <w:rsid w:val="00250390"/>
    <w:rsid w:val="00252017"/>
    <w:rsid w:val="002523FA"/>
    <w:rsid w:val="002528B0"/>
    <w:rsid w:val="00257A40"/>
    <w:rsid w:val="00257F23"/>
    <w:rsid w:val="00261A80"/>
    <w:rsid w:val="00267F8C"/>
    <w:rsid w:val="00271F81"/>
    <w:rsid w:val="00275826"/>
    <w:rsid w:val="00275AF9"/>
    <w:rsid w:val="00280659"/>
    <w:rsid w:val="0028686D"/>
    <w:rsid w:val="00287852"/>
    <w:rsid w:val="00294748"/>
    <w:rsid w:val="00297265"/>
    <w:rsid w:val="002A13F2"/>
    <w:rsid w:val="002B518A"/>
    <w:rsid w:val="002B60F9"/>
    <w:rsid w:val="002D0DAF"/>
    <w:rsid w:val="002D1F3E"/>
    <w:rsid w:val="002D3604"/>
    <w:rsid w:val="002D3CDC"/>
    <w:rsid w:val="002E1F50"/>
    <w:rsid w:val="002E2020"/>
    <w:rsid w:val="002E3042"/>
    <w:rsid w:val="002E6D82"/>
    <w:rsid w:val="002F4584"/>
    <w:rsid w:val="002F49C5"/>
    <w:rsid w:val="002F582E"/>
    <w:rsid w:val="002F6029"/>
    <w:rsid w:val="0030384E"/>
    <w:rsid w:val="0030486D"/>
    <w:rsid w:val="00307773"/>
    <w:rsid w:val="003123E2"/>
    <w:rsid w:val="00314577"/>
    <w:rsid w:val="0032201D"/>
    <w:rsid w:val="003226F6"/>
    <w:rsid w:val="00322B0C"/>
    <w:rsid w:val="00325E66"/>
    <w:rsid w:val="0032697A"/>
    <w:rsid w:val="00326E40"/>
    <w:rsid w:val="00330F2F"/>
    <w:rsid w:val="0033118E"/>
    <w:rsid w:val="0033163C"/>
    <w:rsid w:val="0033380F"/>
    <w:rsid w:val="00335BC1"/>
    <w:rsid w:val="0033645E"/>
    <w:rsid w:val="003403F2"/>
    <w:rsid w:val="00344FA1"/>
    <w:rsid w:val="003454F2"/>
    <w:rsid w:val="00354360"/>
    <w:rsid w:val="0035784E"/>
    <w:rsid w:val="00367893"/>
    <w:rsid w:val="00370203"/>
    <w:rsid w:val="003706B8"/>
    <w:rsid w:val="00372DED"/>
    <w:rsid w:val="00375092"/>
    <w:rsid w:val="00376597"/>
    <w:rsid w:val="00380174"/>
    <w:rsid w:val="00380BB3"/>
    <w:rsid w:val="00380EB8"/>
    <w:rsid w:val="0038258B"/>
    <w:rsid w:val="003827E5"/>
    <w:rsid w:val="00382C34"/>
    <w:rsid w:val="003836CF"/>
    <w:rsid w:val="00384095"/>
    <w:rsid w:val="00384DDD"/>
    <w:rsid w:val="00392DBD"/>
    <w:rsid w:val="003A3898"/>
    <w:rsid w:val="003A408B"/>
    <w:rsid w:val="003A6A90"/>
    <w:rsid w:val="003B332B"/>
    <w:rsid w:val="003B3AAD"/>
    <w:rsid w:val="003B5A55"/>
    <w:rsid w:val="003B5FC6"/>
    <w:rsid w:val="003C2065"/>
    <w:rsid w:val="003D0CD9"/>
    <w:rsid w:val="003D202B"/>
    <w:rsid w:val="003E076B"/>
    <w:rsid w:val="003E12C0"/>
    <w:rsid w:val="003E134F"/>
    <w:rsid w:val="003E4083"/>
    <w:rsid w:val="003E4562"/>
    <w:rsid w:val="003E599D"/>
    <w:rsid w:val="003F0848"/>
    <w:rsid w:val="003F2746"/>
    <w:rsid w:val="003F27AD"/>
    <w:rsid w:val="003F2F57"/>
    <w:rsid w:val="003F5F01"/>
    <w:rsid w:val="003F6D94"/>
    <w:rsid w:val="003F6F16"/>
    <w:rsid w:val="00400705"/>
    <w:rsid w:val="00400A3C"/>
    <w:rsid w:val="00402343"/>
    <w:rsid w:val="0040256D"/>
    <w:rsid w:val="00403988"/>
    <w:rsid w:val="00404B5D"/>
    <w:rsid w:val="00404B82"/>
    <w:rsid w:val="00405029"/>
    <w:rsid w:val="00406A45"/>
    <w:rsid w:val="00407186"/>
    <w:rsid w:val="00407A3D"/>
    <w:rsid w:val="004106C1"/>
    <w:rsid w:val="0041160D"/>
    <w:rsid w:val="004121C3"/>
    <w:rsid w:val="0041257C"/>
    <w:rsid w:val="00415C8F"/>
    <w:rsid w:val="00416A33"/>
    <w:rsid w:val="00422166"/>
    <w:rsid w:val="00422383"/>
    <w:rsid w:val="00424556"/>
    <w:rsid w:val="0042642F"/>
    <w:rsid w:val="00426950"/>
    <w:rsid w:val="00426A21"/>
    <w:rsid w:val="004271E9"/>
    <w:rsid w:val="004305CE"/>
    <w:rsid w:val="0043114E"/>
    <w:rsid w:val="004324EC"/>
    <w:rsid w:val="00433862"/>
    <w:rsid w:val="00440C29"/>
    <w:rsid w:val="00442CA2"/>
    <w:rsid w:val="00445E70"/>
    <w:rsid w:val="004464DC"/>
    <w:rsid w:val="00450220"/>
    <w:rsid w:val="00450BB8"/>
    <w:rsid w:val="004513B3"/>
    <w:rsid w:val="00451F43"/>
    <w:rsid w:val="00451F4B"/>
    <w:rsid w:val="00455E90"/>
    <w:rsid w:val="00455EA0"/>
    <w:rsid w:val="00465EE2"/>
    <w:rsid w:val="0046730E"/>
    <w:rsid w:val="00467DB3"/>
    <w:rsid w:val="004749FD"/>
    <w:rsid w:val="00477662"/>
    <w:rsid w:val="004812A5"/>
    <w:rsid w:val="00487ADF"/>
    <w:rsid w:val="00487C8A"/>
    <w:rsid w:val="00490388"/>
    <w:rsid w:val="00493057"/>
    <w:rsid w:val="00495A36"/>
    <w:rsid w:val="004A055B"/>
    <w:rsid w:val="004A1F0E"/>
    <w:rsid w:val="004A2EA2"/>
    <w:rsid w:val="004A33F9"/>
    <w:rsid w:val="004A3FB2"/>
    <w:rsid w:val="004A7713"/>
    <w:rsid w:val="004B387C"/>
    <w:rsid w:val="004B396B"/>
    <w:rsid w:val="004B42C7"/>
    <w:rsid w:val="004B5155"/>
    <w:rsid w:val="004B5854"/>
    <w:rsid w:val="004B72DF"/>
    <w:rsid w:val="004C2B66"/>
    <w:rsid w:val="004C2E4F"/>
    <w:rsid w:val="004C32CD"/>
    <w:rsid w:val="004C5E86"/>
    <w:rsid w:val="004C6B71"/>
    <w:rsid w:val="004C701F"/>
    <w:rsid w:val="004D0DFC"/>
    <w:rsid w:val="004D5C57"/>
    <w:rsid w:val="004E3560"/>
    <w:rsid w:val="004E478B"/>
    <w:rsid w:val="004E483E"/>
    <w:rsid w:val="004E6D9A"/>
    <w:rsid w:val="004F155C"/>
    <w:rsid w:val="00502E06"/>
    <w:rsid w:val="00503168"/>
    <w:rsid w:val="0050403C"/>
    <w:rsid w:val="00504351"/>
    <w:rsid w:val="00523CE5"/>
    <w:rsid w:val="005245BA"/>
    <w:rsid w:val="005305B7"/>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7C9"/>
    <w:rsid w:val="005649FF"/>
    <w:rsid w:val="0056546C"/>
    <w:rsid w:val="005708BC"/>
    <w:rsid w:val="005708FC"/>
    <w:rsid w:val="005725E9"/>
    <w:rsid w:val="00573342"/>
    <w:rsid w:val="00576133"/>
    <w:rsid w:val="00580108"/>
    <w:rsid w:val="00585E70"/>
    <w:rsid w:val="005A145F"/>
    <w:rsid w:val="005A379D"/>
    <w:rsid w:val="005A39CA"/>
    <w:rsid w:val="005B05FD"/>
    <w:rsid w:val="005B0614"/>
    <w:rsid w:val="005B078C"/>
    <w:rsid w:val="005B252C"/>
    <w:rsid w:val="005B40CD"/>
    <w:rsid w:val="005B4E87"/>
    <w:rsid w:val="005B70D3"/>
    <w:rsid w:val="005C13D9"/>
    <w:rsid w:val="005D14F7"/>
    <w:rsid w:val="005D1DF2"/>
    <w:rsid w:val="005D3876"/>
    <w:rsid w:val="005E15BB"/>
    <w:rsid w:val="005E1B1B"/>
    <w:rsid w:val="005E23EF"/>
    <w:rsid w:val="005E2800"/>
    <w:rsid w:val="005E491F"/>
    <w:rsid w:val="005E4C2C"/>
    <w:rsid w:val="005E64E0"/>
    <w:rsid w:val="005E69A2"/>
    <w:rsid w:val="005F6C1E"/>
    <w:rsid w:val="006000D0"/>
    <w:rsid w:val="006004BA"/>
    <w:rsid w:val="006005B8"/>
    <w:rsid w:val="00605271"/>
    <w:rsid w:val="0060648D"/>
    <w:rsid w:val="006070E5"/>
    <w:rsid w:val="00615280"/>
    <w:rsid w:val="0061607C"/>
    <w:rsid w:val="00620673"/>
    <w:rsid w:val="00621451"/>
    <w:rsid w:val="00624BDC"/>
    <w:rsid w:val="0064173D"/>
    <w:rsid w:val="0064233A"/>
    <w:rsid w:val="0064359F"/>
    <w:rsid w:val="00643889"/>
    <w:rsid w:val="00644C92"/>
    <w:rsid w:val="00645093"/>
    <w:rsid w:val="00645D59"/>
    <w:rsid w:val="00650874"/>
    <w:rsid w:val="00654A61"/>
    <w:rsid w:val="00657395"/>
    <w:rsid w:val="00657CE5"/>
    <w:rsid w:val="006625CE"/>
    <w:rsid w:val="00663553"/>
    <w:rsid w:val="006637BD"/>
    <w:rsid w:val="006660F4"/>
    <w:rsid w:val="00666C81"/>
    <w:rsid w:val="00667AEB"/>
    <w:rsid w:val="00671734"/>
    <w:rsid w:val="00672947"/>
    <w:rsid w:val="00674260"/>
    <w:rsid w:val="0067466E"/>
    <w:rsid w:val="006746F5"/>
    <w:rsid w:val="00675A82"/>
    <w:rsid w:val="00681843"/>
    <w:rsid w:val="00681AE2"/>
    <w:rsid w:val="00681E94"/>
    <w:rsid w:val="00683393"/>
    <w:rsid w:val="00684C4F"/>
    <w:rsid w:val="00684F20"/>
    <w:rsid w:val="00686779"/>
    <w:rsid w:val="006879DA"/>
    <w:rsid w:val="00691241"/>
    <w:rsid w:val="00695595"/>
    <w:rsid w:val="00697F21"/>
    <w:rsid w:val="006A1B84"/>
    <w:rsid w:val="006A5478"/>
    <w:rsid w:val="006A7447"/>
    <w:rsid w:val="006B1A6E"/>
    <w:rsid w:val="006B1EFE"/>
    <w:rsid w:val="006B299B"/>
    <w:rsid w:val="006B4914"/>
    <w:rsid w:val="006B6929"/>
    <w:rsid w:val="006C09BF"/>
    <w:rsid w:val="006C19EB"/>
    <w:rsid w:val="006C3C7C"/>
    <w:rsid w:val="006C58E8"/>
    <w:rsid w:val="006C63A3"/>
    <w:rsid w:val="006C72DA"/>
    <w:rsid w:val="006D0F0D"/>
    <w:rsid w:val="006D1E48"/>
    <w:rsid w:val="006D60EF"/>
    <w:rsid w:val="006D6729"/>
    <w:rsid w:val="006E292A"/>
    <w:rsid w:val="006E485F"/>
    <w:rsid w:val="006E4D61"/>
    <w:rsid w:val="006E5BE1"/>
    <w:rsid w:val="006F1048"/>
    <w:rsid w:val="006F1676"/>
    <w:rsid w:val="006F44FC"/>
    <w:rsid w:val="006F5A31"/>
    <w:rsid w:val="006F6442"/>
    <w:rsid w:val="007006F3"/>
    <w:rsid w:val="00704C2E"/>
    <w:rsid w:val="00707351"/>
    <w:rsid w:val="00710CA1"/>
    <w:rsid w:val="00713321"/>
    <w:rsid w:val="007149E2"/>
    <w:rsid w:val="00717940"/>
    <w:rsid w:val="00722D6F"/>
    <w:rsid w:val="00725734"/>
    <w:rsid w:val="007257D6"/>
    <w:rsid w:val="007333BD"/>
    <w:rsid w:val="0073354F"/>
    <w:rsid w:val="007347F9"/>
    <w:rsid w:val="007369F8"/>
    <w:rsid w:val="0073761D"/>
    <w:rsid w:val="00737D16"/>
    <w:rsid w:val="007403B4"/>
    <w:rsid w:val="00744061"/>
    <w:rsid w:val="00744FEB"/>
    <w:rsid w:val="00752517"/>
    <w:rsid w:val="00757609"/>
    <w:rsid w:val="00757FC2"/>
    <w:rsid w:val="007637AA"/>
    <w:rsid w:val="007640E6"/>
    <w:rsid w:val="00764CB9"/>
    <w:rsid w:val="007651F4"/>
    <w:rsid w:val="007723A5"/>
    <w:rsid w:val="00776681"/>
    <w:rsid w:val="00776BA0"/>
    <w:rsid w:val="0077775D"/>
    <w:rsid w:val="007813AA"/>
    <w:rsid w:val="0078540E"/>
    <w:rsid w:val="00787461"/>
    <w:rsid w:val="00787D59"/>
    <w:rsid w:val="0079555E"/>
    <w:rsid w:val="007A0B1A"/>
    <w:rsid w:val="007A11D6"/>
    <w:rsid w:val="007A692C"/>
    <w:rsid w:val="007A7CE9"/>
    <w:rsid w:val="007B112C"/>
    <w:rsid w:val="007B537A"/>
    <w:rsid w:val="007C20C7"/>
    <w:rsid w:val="007C331C"/>
    <w:rsid w:val="007C36C3"/>
    <w:rsid w:val="007C4013"/>
    <w:rsid w:val="007C4C60"/>
    <w:rsid w:val="007C5CAD"/>
    <w:rsid w:val="007C61FF"/>
    <w:rsid w:val="007C695E"/>
    <w:rsid w:val="007D0AF5"/>
    <w:rsid w:val="007D5883"/>
    <w:rsid w:val="007E06AE"/>
    <w:rsid w:val="007E5EED"/>
    <w:rsid w:val="007E69F4"/>
    <w:rsid w:val="007F1891"/>
    <w:rsid w:val="007F2DD4"/>
    <w:rsid w:val="007F38C5"/>
    <w:rsid w:val="007F5792"/>
    <w:rsid w:val="007F6872"/>
    <w:rsid w:val="007F6F19"/>
    <w:rsid w:val="007F6F52"/>
    <w:rsid w:val="007F7084"/>
    <w:rsid w:val="007F7B58"/>
    <w:rsid w:val="008074A4"/>
    <w:rsid w:val="00807585"/>
    <w:rsid w:val="00812340"/>
    <w:rsid w:val="008144C4"/>
    <w:rsid w:val="0082046B"/>
    <w:rsid w:val="0082568B"/>
    <w:rsid w:val="00825DEC"/>
    <w:rsid w:val="00827990"/>
    <w:rsid w:val="00827D03"/>
    <w:rsid w:val="00827FF9"/>
    <w:rsid w:val="00831502"/>
    <w:rsid w:val="00832054"/>
    <w:rsid w:val="008320A4"/>
    <w:rsid w:val="008320B7"/>
    <w:rsid w:val="00832D2D"/>
    <w:rsid w:val="008341C1"/>
    <w:rsid w:val="00840871"/>
    <w:rsid w:val="00841FCC"/>
    <w:rsid w:val="00846C69"/>
    <w:rsid w:val="0085297F"/>
    <w:rsid w:val="00853607"/>
    <w:rsid w:val="00854D4B"/>
    <w:rsid w:val="008601A4"/>
    <w:rsid w:val="00860F1A"/>
    <w:rsid w:val="00861CE1"/>
    <w:rsid w:val="008647F1"/>
    <w:rsid w:val="00865ECE"/>
    <w:rsid w:val="00870079"/>
    <w:rsid w:val="00871E5D"/>
    <w:rsid w:val="0087420E"/>
    <w:rsid w:val="0087726D"/>
    <w:rsid w:val="00887BAE"/>
    <w:rsid w:val="0089534B"/>
    <w:rsid w:val="00895F27"/>
    <w:rsid w:val="00897245"/>
    <w:rsid w:val="00897576"/>
    <w:rsid w:val="008A0D6E"/>
    <w:rsid w:val="008A36BB"/>
    <w:rsid w:val="008A4721"/>
    <w:rsid w:val="008A7472"/>
    <w:rsid w:val="008B1EA4"/>
    <w:rsid w:val="008B38B4"/>
    <w:rsid w:val="008B4AF3"/>
    <w:rsid w:val="008B5047"/>
    <w:rsid w:val="008B55CB"/>
    <w:rsid w:val="008B6736"/>
    <w:rsid w:val="008D0216"/>
    <w:rsid w:val="008D1435"/>
    <w:rsid w:val="008D44F0"/>
    <w:rsid w:val="008D77EB"/>
    <w:rsid w:val="008F2408"/>
    <w:rsid w:val="008F4A20"/>
    <w:rsid w:val="008F68BF"/>
    <w:rsid w:val="008F7693"/>
    <w:rsid w:val="008F76C2"/>
    <w:rsid w:val="009057FF"/>
    <w:rsid w:val="00911ED7"/>
    <w:rsid w:val="0091236D"/>
    <w:rsid w:val="009146DF"/>
    <w:rsid w:val="0091594A"/>
    <w:rsid w:val="009172E5"/>
    <w:rsid w:val="00921583"/>
    <w:rsid w:val="00921C35"/>
    <w:rsid w:val="0092233D"/>
    <w:rsid w:val="00922B69"/>
    <w:rsid w:val="009268DD"/>
    <w:rsid w:val="00930096"/>
    <w:rsid w:val="00932ABD"/>
    <w:rsid w:val="00933306"/>
    <w:rsid w:val="00934118"/>
    <w:rsid w:val="0093699F"/>
    <w:rsid w:val="00941CF5"/>
    <w:rsid w:val="00941D90"/>
    <w:rsid w:val="009422A7"/>
    <w:rsid w:val="00942B17"/>
    <w:rsid w:val="00943020"/>
    <w:rsid w:val="00944261"/>
    <w:rsid w:val="009459F0"/>
    <w:rsid w:val="009479D3"/>
    <w:rsid w:val="00951388"/>
    <w:rsid w:val="009535CD"/>
    <w:rsid w:val="009541C9"/>
    <w:rsid w:val="009558E6"/>
    <w:rsid w:val="00957677"/>
    <w:rsid w:val="00964AC9"/>
    <w:rsid w:val="00965EAA"/>
    <w:rsid w:val="00966B73"/>
    <w:rsid w:val="00967B23"/>
    <w:rsid w:val="009819D5"/>
    <w:rsid w:val="00982BB5"/>
    <w:rsid w:val="009843DE"/>
    <w:rsid w:val="00985FA6"/>
    <w:rsid w:val="00990414"/>
    <w:rsid w:val="00995127"/>
    <w:rsid w:val="009968E2"/>
    <w:rsid w:val="009A6877"/>
    <w:rsid w:val="009B0298"/>
    <w:rsid w:val="009B0B64"/>
    <w:rsid w:val="009B24D8"/>
    <w:rsid w:val="009B5A8F"/>
    <w:rsid w:val="009B7BA7"/>
    <w:rsid w:val="009C07B5"/>
    <w:rsid w:val="009C0C4E"/>
    <w:rsid w:val="009C60DA"/>
    <w:rsid w:val="009C6D18"/>
    <w:rsid w:val="009D1575"/>
    <w:rsid w:val="009D292D"/>
    <w:rsid w:val="009D5CF6"/>
    <w:rsid w:val="009D722D"/>
    <w:rsid w:val="009E2E1C"/>
    <w:rsid w:val="009E62EC"/>
    <w:rsid w:val="009F5002"/>
    <w:rsid w:val="009F63DE"/>
    <w:rsid w:val="00A010BD"/>
    <w:rsid w:val="00A01E17"/>
    <w:rsid w:val="00A0416F"/>
    <w:rsid w:val="00A10866"/>
    <w:rsid w:val="00A145A0"/>
    <w:rsid w:val="00A14682"/>
    <w:rsid w:val="00A149AD"/>
    <w:rsid w:val="00A16999"/>
    <w:rsid w:val="00A22479"/>
    <w:rsid w:val="00A24D47"/>
    <w:rsid w:val="00A264E9"/>
    <w:rsid w:val="00A2687E"/>
    <w:rsid w:val="00A26A9D"/>
    <w:rsid w:val="00A30A39"/>
    <w:rsid w:val="00A32E19"/>
    <w:rsid w:val="00A37BC2"/>
    <w:rsid w:val="00A401AF"/>
    <w:rsid w:val="00A42056"/>
    <w:rsid w:val="00A4451E"/>
    <w:rsid w:val="00A50993"/>
    <w:rsid w:val="00A605F0"/>
    <w:rsid w:val="00A619D2"/>
    <w:rsid w:val="00A6278B"/>
    <w:rsid w:val="00A64CB9"/>
    <w:rsid w:val="00A65096"/>
    <w:rsid w:val="00A65650"/>
    <w:rsid w:val="00A65F0A"/>
    <w:rsid w:val="00A67226"/>
    <w:rsid w:val="00A70951"/>
    <w:rsid w:val="00A73C5C"/>
    <w:rsid w:val="00A73D6E"/>
    <w:rsid w:val="00A77904"/>
    <w:rsid w:val="00A81C78"/>
    <w:rsid w:val="00A91860"/>
    <w:rsid w:val="00A92BDB"/>
    <w:rsid w:val="00A93594"/>
    <w:rsid w:val="00A95CA3"/>
    <w:rsid w:val="00A9731B"/>
    <w:rsid w:val="00AA32F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5C48"/>
    <w:rsid w:val="00AD7C2D"/>
    <w:rsid w:val="00AE197C"/>
    <w:rsid w:val="00AE2723"/>
    <w:rsid w:val="00AE3CA6"/>
    <w:rsid w:val="00AE4C29"/>
    <w:rsid w:val="00AE79A4"/>
    <w:rsid w:val="00AE7BF5"/>
    <w:rsid w:val="00AF2BB4"/>
    <w:rsid w:val="00AF30B3"/>
    <w:rsid w:val="00B03382"/>
    <w:rsid w:val="00B03A19"/>
    <w:rsid w:val="00B04713"/>
    <w:rsid w:val="00B0487D"/>
    <w:rsid w:val="00B11697"/>
    <w:rsid w:val="00B12974"/>
    <w:rsid w:val="00B1702B"/>
    <w:rsid w:val="00B20D56"/>
    <w:rsid w:val="00B25EDA"/>
    <w:rsid w:val="00B26028"/>
    <w:rsid w:val="00B264CB"/>
    <w:rsid w:val="00B2759D"/>
    <w:rsid w:val="00B3035E"/>
    <w:rsid w:val="00B33A99"/>
    <w:rsid w:val="00B33D47"/>
    <w:rsid w:val="00B37575"/>
    <w:rsid w:val="00B421C2"/>
    <w:rsid w:val="00B44579"/>
    <w:rsid w:val="00B469C0"/>
    <w:rsid w:val="00B47C84"/>
    <w:rsid w:val="00B505A7"/>
    <w:rsid w:val="00B5564D"/>
    <w:rsid w:val="00B55CEB"/>
    <w:rsid w:val="00B60CDC"/>
    <w:rsid w:val="00B63C49"/>
    <w:rsid w:val="00B6532B"/>
    <w:rsid w:val="00B66CF7"/>
    <w:rsid w:val="00B7411E"/>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6A83"/>
    <w:rsid w:val="00BC716F"/>
    <w:rsid w:val="00BC77E8"/>
    <w:rsid w:val="00BD21D1"/>
    <w:rsid w:val="00BD4CDF"/>
    <w:rsid w:val="00BD5924"/>
    <w:rsid w:val="00BD66A3"/>
    <w:rsid w:val="00BE1668"/>
    <w:rsid w:val="00BE5D31"/>
    <w:rsid w:val="00BF0A52"/>
    <w:rsid w:val="00BF2072"/>
    <w:rsid w:val="00BF3ACB"/>
    <w:rsid w:val="00BF5290"/>
    <w:rsid w:val="00BF78E9"/>
    <w:rsid w:val="00C0555C"/>
    <w:rsid w:val="00C05A1B"/>
    <w:rsid w:val="00C06208"/>
    <w:rsid w:val="00C12791"/>
    <w:rsid w:val="00C13933"/>
    <w:rsid w:val="00C14193"/>
    <w:rsid w:val="00C2099A"/>
    <w:rsid w:val="00C273C8"/>
    <w:rsid w:val="00C3059C"/>
    <w:rsid w:val="00C32FC6"/>
    <w:rsid w:val="00C3435F"/>
    <w:rsid w:val="00C3486D"/>
    <w:rsid w:val="00C3583F"/>
    <w:rsid w:val="00C37181"/>
    <w:rsid w:val="00C37786"/>
    <w:rsid w:val="00C37ADA"/>
    <w:rsid w:val="00C40010"/>
    <w:rsid w:val="00C4061B"/>
    <w:rsid w:val="00C43FBF"/>
    <w:rsid w:val="00C47FDB"/>
    <w:rsid w:val="00C52C54"/>
    <w:rsid w:val="00C54485"/>
    <w:rsid w:val="00C56AFB"/>
    <w:rsid w:val="00C5761F"/>
    <w:rsid w:val="00C61038"/>
    <w:rsid w:val="00C639CC"/>
    <w:rsid w:val="00C67748"/>
    <w:rsid w:val="00C67FEA"/>
    <w:rsid w:val="00C70782"/>
    <w:rsid w:val="00C70D0F"/>
    <w:rsid w:val="00C749F2"/>
    <w:rsid w:val="00C76D98"/>
    <w:rsid w:val="00C76F26"/>
    <w:rsid w:val="00C9245B"/>
    <w:rsid w:val="00C92938"/>
    <w:rsid w:val="00C96705"/>
    <w:rsid w:val="00CA128E"/>
    <w:rsid w:val="00CA40BD"/>
    <w:rsid w:val="00CB1661"/>
    <w:rsid w:val="00CB5D12"/>
    <w:rsid w:val="00CC3411"/>
    <w:rsid w:val="00CC3F42"/>
    <w:rsid w:val="00CC5376"/>
    <w:rsid w:val="00CD132F"/>
    <w:rsid w:val="00CE2086"/>
    <w:rsid w:val="00CE3B5F"/>
    <w:rsid w:val="00CE3EF4"/>
    <w:rsid w:val="00CF103D"/>
    <w:rsid w:val="00CF124F"/>
    <w:rsid w:val="00CF19CF"/>
    <w:rsid w:val="00CF26CC"/>
    <w:rsid w:val="00CF3F49"/>
    <w:rsid w:val="00CF4988"/>
    <w:rsid w:val="00CF4CAA"/>
    <w:rsid w:val="00CF67CB"/>
    <w:rsid w:val="00CF741B"/>
    <w:rsid w:val="00D05F89"/>
    <w:rsid w:val="00D10792"/>
    <w:rsid w:val="00D14B96"/>
    <w:rsid w:val="00D16A35"/>
    <w:rsid w:val="00D21256"/>
    <w:rsid w:val="00D23DE2"/>
    <w:rsid w:val="00D24F3F"/>
    <w:rsid w:val="00D26BF8"/>
    <w:rsid w:val="00D2796C"/>
    <w:rsid w:val="00D3506C"/>
    <w:rsid w:val="00D372FC"/>
    <w:rsid w:val="00D45F25"/>
    <w:rsid w:val="00D50DFB"/>
    <w:rsid w:val="00D51501"/>
    <w:rsid w:val="00D56021"/>
    <w:rsid w:val="00D5656E"/>
    <w:rsid w:val="00D57BF6"/>
    <w:rsid w:val="00D60BF0"/>
    <w:rsid w:val="00D60F13"/>
    <w:rsid w:val="00D6221D"/>
    <w:rsid w:val="00D6562C"/>
    <w:rsid w:val="00D65F6D"/>
    <w:rsid w:val="00D71678"/>
    <w:rsid w:val="00D81BA8"/>
    <w:rsid w:val="00D842B3"/>
    <w:rsid w:val="00D852C0"/>
    <w:rsid w:val="00D87077"/>
    <w:rsid w:val="00D936FC"/>
    <w:rsid w:val="00D93CC7"/>
    <w:rsid w:val="00D93E19"/>
    <w:rsid w:val="00D949C9"/>
    <w:rsid w:val="00D94B9D"/>
    <w:rsid w:val="00D95D03"/>
    <w:rsid w:val="00D96ADF"/>
    <w:rsid w:val="00DA418C"/>
    <w:rsid w:val="00DA7C08"/>
    <w:rsid w:val="00DB1309"/>
    <w:rsid w:val="00DB1FFE"/>
    <w:rsid w:val="00DB2A42"/>
    <w:rsid w:val="00DB70E3"/>
    <w:rsid w:val="00DB7A30"/>
    <w:rsid w:val="00DC05D3"/>
    <w:rsid w:val="00DC1AF4"/>
    <w:rsid w:val="00DC4268"/>
    <w:rsid w:val="00DC47E8"/>
    <w:rsid w:val="00DC4EF8"/>
    <w:rsid w:val="00DC6178"/>
    <w:rsid w:val="00DC726B"/>
    <w:rsid w:val="00DC7B70"/>
    <w:rsid w:val="00DD19BC"/>
    <w:rsid w:val="00DD5852"/>
    <w:rsid w:val="00DD6B04"/>
    <w:rsid w:val="00DE02A6"/>
    <w:rsid w:val="00DE3EBB"/>
    <w:rsid w:val="00DF2DD5"/>
    <w:rsid w:val="00DF4E13"/>
    <w:rsid w:val="00DF5B1A"/>
    <w:rsid w:val="00E16842"/>
    <w:rsid w:val="00E17D81"/>
    <w:rsid w:val="00E25684"/>
    <w:rsid w:val="00E2584F"/>
    <w:rsid w:val="00E26CA0"/>
    <w:rsid w:val="00E30FC7"/>
    <w:rsid w:val="00E36E08"/>
    <w:rsid w:val="00E41E18"/>
    <w:rsid w:val="00E42904"/>
    <w:rsid w:val="00E44B04"/>
    <w:rsid w:val="00E46F26"/>
    <w:rsid w:val="00E518EC"/>
    <w:rsid w:val="00E563B4"/>
    <w:rsid w:val="00E56EAC"/>
    <w:rsid w:val="00E602E9"/>
    <w:rsid w:val="00E60715"/>
    <w:rsid w:val="00E61B2B"/>
    <w:rsid w:val="00E633FD"/>
    <w:rsid w:val="00E64E51"/>
    <w:rsid w:val="00E6515E"/>
    <w:rsid w:val="00E659D7"/>
    <w:rsid w:val="00E70370"/>
    <w:rsid w:val="00E70879"/>
    <w:rsid w:val="00E71085"/>
    <w:rsid w:val="00E719A1"/>
    <w:rsid w:val="00E747E9"/>
    <w:rsid w:val="00E76F12"/>
    <w:rsid w:val="00E80A68"/>
    <w:rsid w:val="00E83CFF"/>
    <w:rsid w:val="00E8410E"/>
    <w:rsid w:val="00E87765"/>
    <w:rsid w:val="00E91995"/>
    <w:rsid w:val="00E94682"/>
    <w:rsid w:val="00E958FB"/>
    <w:rsid w:val="00E96554"/>
    <w:rsid w:val="00EA16FC"/>
    <w:rsid w:val="00EA1E21"/>
    <w:rsid w:val="00EA5B66"/>
    <w:rsid w:val="00EA6547"/>
    <w:rsid w:val="00EB22B8"/>
    <w:rsid w:val="00EC0469"/>
    <w:rsid w:val="00ED1E3D"/>
    <w:rsid w:val="00ED4165"/>
    <w:rsid w:val="00ED4F36"/>
    <w:rsid w:val="00ED509A"/>
    <w:rsid w:val="00ED56E1"/>
    <w:rsid w:val="00EE0062"/>
    <w:rsid w:val="00EE0314"/>
    <w:rsid w:val="00EE16C2"/>
    <w:rsid w:val="00EE1795"/>
    <w:rsid w:val="00EE3509"/>
    <w:rsid w:val="00EE4BCE"/>
    <w:rsid w:val="00EE5582"/>
    <w:rsid w:val="00EF067B"/>
    <w:rsid w:val="00EF2827"/>
    <w:rsid w:val="00F00003"/>
    <w:rsid w:val="00F014DE"/>
    <w:rsid w:val="00F02CED"/>
    <w:rsid w:val="00F049AA"/>
    <w:rsid w:val="00F11265"/>
    <w:rsid w:val="00F23F1D"/>
    <w:rsid w:val="00F2523D"/>
    <w:rsid w:val="00F264B5"/>
    <w:rsid w:val="00F30C1C"/>
    <w:rsid w:val="00F3517B"/>
    <w:rsid w:val="00F4060C"/>
    <w:rsid w:val="00F510F2"/>
    <w:rsid w:val="00F532A9"/>
    <w:rsid w:val="00F53B14"/>
    <w:rsid w:val="00F54AF8"/>
    <w:rsid w:val="00F60BB8"/>
    <w:rsid w:val="00F62E89"/>
    <w:rsid w:val="00F63E70"/>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A58D4"/>
    <w:rsid w:val="00FB0CD8"/>
    <w:rsid w:val="00FB67FF"/>
    <w:rsid w:val="00FB7AF1"/>
    <w:rsid w:val="00FC1250"/>
    <w:rsid w:val="00FC5509"/>
    <w:rsid w:val="00FD4E30"/>
    <w:rsid w:val="00FD5D86"/>
    <w:rsid w:val="00FE0AC4"/>
    <w:rsid w:val="00FE7350"/>
    <w:rsid w:val="00FF0EBA"/>
    <w:rsid w:val="00FF10A4"/>
    <w:rsid w:val="00FF4547"/>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4FC"/>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895F27"/>
    <w:pPr>
      <w:spacing w:after="0" w:line="240" w:lineRule="auto"/>
      <w:jc w:val="both"/>
    </w:pPr>
    <w:rPr>
      <w:rFonts w:ascii="Calibri" w:eastAsia="Calibri" w:hAnsi="Calibri" w:cs="Arial"/>
      <w:color w:val="000000"/>
      <w:szCs w:val="27"/>
      <w:shd w:val="clear" w:color="auto" w:fill="FFFFFF"/>
    </w:rPr>
  </w:style>
  <w:style w:type="character" w:customStyle="1" w:styleId="UnresolvedMention">
    <w:name w:val="Unresolved Mention"/>
    <w:basedOn w:val="Fontepargpadro"/>
    <w:uiPriority w:val="99"/>
    <w:semiHidden/>
    <w:unhideWhenUsed/>
    <w:rsid w:val="004B72D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54694991">
      <w:bodyDiv w:val="1"/>
      <w:marLeft w:val="0"/>
      <w:marRight w:val="0"/>
      <w:marTop w:val="0"/>
      <w:marBottom w:val="0"/>
      <w:divBdr>
        <w:top w:val="none" w:sz="0" w:space="0" w:color="auto"/>
        <w:left w:val="none" w:sz="0" w:space="0" w:color="auto"/>
        <w:bottom w:val="none" w:sz="0" w:space="0" w:color="auto"/>
        <w:right w:val="none" w:sz="0" w:space="0" w:color="auto"/>
      </w:divBdr>
    </w:div>
    <w:div w:id="425001718">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925499473">
      <w:bodyDiv w:val="1"/>
      <w:marLeft w:val="0"/>
      <w:marRight w:val="0"/>
      <w:marTop w:val="0"/>
      <w:marBottom w:val="0"/>
      <w:divBdr>
        <w:top w:val="none" w:sz="0" w:space="0" w:color="auto"/>
        <w:left w:val="none" w:sz="0" w:space="0" w:color="auto"/>
        <w:bottom w:val="none" w:sz="0" w:space="0" w:color="auto"/>
        <w:right w:val="none" w:sz="0" w:space="0" w:color="auto"/>
      </w:divBdr>
    </w:div>
    <w:div w:id="1010328712">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391069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12767949">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31533188">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50613230">
      <w:bodyDiv w:val="1"/>
      <w:marLeft w:val="0"/>
      <w:marRight w:val="0"/>
      <w:marTop w:val="0"/>
      <w:marBottom w:val="0"/>
      <w:divBdr>
        <w:top w:val="none" w:sz="0" w:space="0" w:color="auto"/>
        <w:left w:val="none" w:sz="0" w:space="0" w:color="auto"/>
        <w:bottom w:val="none" w:sz="0" w:space="0" w:color="auto"/>
        <w:right w:val="none" w:sz="0" w:space="0" w:color="auto"/>
      </w:divBdr>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20442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bll.org.br/" TargetMode="External"/><Relationship Id="rId50" Type="http://schemas.openxmlformats.org/officeDocument/2006/relationships/hyperlink" Target="https://www.planalto.gov.br/ccivil_03/constituicao/constituicaocompilado.htm" TargetMode="Externa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ortaltransparencia.gov.br/sancoes/cnep" TargetMode="External"/><Relationship Id="rId41" Type="http://schemas.openxmlformats.org/officeDocument/2006/relationships/hyperlink" Target="https://bll.org.b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bonito.ms.gov.br/category/licitacoes-e-contratos/"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lcompras.co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8" Type="http://schemas.openxmlformats.org/officeDocument/2006/relationships/hyperlink" Target="https://bll.org.br/"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B6B3-A310-4CE5-B4F9-EB3B0C56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37</Pages>
  <Words>15513</Words>
  <Characters>83776</Characters>
  <Application>Microsoft Office Word</Application>
  <DocSecurity>0</DocSecurity>
  <Lines>698</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p:lastModifiedBy>
  <cp:revision>27</cp:revision>
  <cp:lastPrinted>2024-12-12T10:10:00Z</cp:lastPrinted>
  <dcterms:created xsi:type="dcterms:W3CDTF">2024-12-06T18:55:00Z</dcterms:created>
  <dcterms:modified xsi:type="dcterms:W3CDTF">2024-12-12T10:10:00Z</dcterms:modified>
</cp:coreProperties>
</file>