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B7D4" w14:textId="747B0BC6"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BA7AD3">
        <w:rPr>
          <w:rFonts w:ascii="Arial" w:hAnsi="Arial" w:cs="Arial"/>
          <w:color w:val="000000"/>
          <w:sz w:val="22"/>
          <w:szCs w:val="22"/>
          <w:lang w:val="pt-BR"/>
        </w:rPr>
        <w:t>122</w:t>
      </w:r>
      <w:r w:rsidRPr="0030486D">
        <w:rPr>
          <w:rFonts w:ascii="Arial" w:hAnsi="Arial" w:cs="Arial"/>
          <w:color w:val="000000"/>
          <w:sz w:val="22"/>
          <w:szCs w:val="22"/>
          <w:lang w:val="pt-BR"/>
        </w:rPr>
        <w:t>/</w:t>
      </w:r>
      <w:r w:rsidR="00A07CAC">
        <w:rPr>
          <w:rFonts w:ascii="Arial" w:hAnsi="Arial" w:cs="Arial"/>
          <w:color w:val="000000"/>
          <w:sz w:val="22"/>
          <w:szCs w:val="22"/>
          <w:lang w:val="pt-BR"/>
        </w:rPr>
        <w:t>2025</w:t>
      </w:r>
      <w:r w:rsidRPr="0030486D">
        <w:rPr>
          <w:rFonts w:ascii="Arial" w:hAnsi="Arial" w:cs="Arial"/>
          <w:color w:val="000000"/>
          <w:sz w:val="22"/>
          <w:szCs w:val="22"/>
        </w:rPr>
        <w:t>.</w:t>
      </w:r>
    </w:p>
    <w:p w14:paraId="1B3F08D9" w14:textId="48759856"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BA7AD3">
        <w:rPr>
          <w:rFonts w:ascii="Arial" w:hAnsi="Arial" w:cs="Arial"/>
          <w:color w:val="000000"/>
          <w:sz w:val="22"/>
          <w:szCs w:val="22"/>
          <w:lang w:val="pt-BR"/>
        </w:rPr>
        <w:t>29</w:t>
      </w:r>
      <w:r w:rsidRPr="0030486D">
        <w:rPr>
          <w:rFonts w:ascii="Arial" w:hAnsi="Arial" w:cs="Arial"/>
          <w:color w:val="000000"/>
          <w:sz w:val="22"/>
          <w:szCs w:val="22"/>
          <w:lang w:val="pt-BR"/>
        </w:rPr>
        <w:t>/</w:t>
      </w:r>
      <w:r w:rsidR="00A07CAC">
        <w:rPr>
          <w:rFonts w:ascii="Arial" w:hAnsi="Arial" w:cs="Arial"/>
          <w:color w:val="000000"/>
          <w:sz w:val="22"/>
          <w:szCs w:val="22"/>
          <w:lang w:val="pt-BR"/>
        </w:rPr>
        <w:t>2025</w:t>
      </w:r>
      <w:r w:rsidRPr="0030486D">
        <w:rPr>
          <w:rFonts w:ascii="Arial" w:hAnsi="Arial" w:cs="Arial"/>
          <w:color w:val="000000"/>
          <w:sz w:val="22"/>
          <w:szCs w:val="22"/>
        </w:rPr>
        <w:t>.</w:t>
      </w:r>
    </w:p>
    <w:p w14:paraId="5C433596" w14:textId="77777777" w:rsidR="00966B73" w:rsidRPr="0030486D" w:rsidRDefault="00966B73" w:rsidP="0030486D">
      <w:pPr>
        <w:rPr>
          <w:rFonts w:ascii="Arial" w:hAnsi="Arial" w:cs="Arial"/>
          <w:b/>
          <w:bCs/>
          <w:color w:val="405CA1"/>
          <w:sz w:val="22"/>
          <w:szCs w:val="22"/>
        </w:rPr>
      </w:pPr>
    </w:p>
    <w:p w14:paraId="196BA3A5"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5171B6D9"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12808EBB" w14:textId="77777777" w:rsidR="00966B73" w:rsidRPr="0030486D" w:rsidRDefault="00966B73" w:rsidP="0030486D">
      <w:pPr>
        <w:rPr>
          <w:rFonts w:ascii="Arial" w:hAnsi="Arial" w:cs="Arial"/>
          <w:b/>
          <w:bCs/>
          <w:color w:val="405CA1"/>
          <w:sz w:val="22"/>
          <w:szCs w:val="22"/>
        </w:rPr>
      </w:pPr>
    </w:p>
    <w:p w14:paraId="68F064FD"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695F1B91" w14:textId="212F9EBE" w:rsidR="00B7185E" w:rsidRPr="001206B2" w:rsidRDefault="001206B2" w:rsidP="009C70DA">
      <w:pPr>
        <w:suppressAutoHyphens w:val="0"/>
        <w:autoSpaceDE w:val="0"/>
        <w:autoSpaceDN w:val="0"/>
        <w:adjustRightInd w:val="0"/>
        <w:jc w:val="both"/>
        <w:rPr>
          <w:rFonts w:ascii="Arial" w:hAnsi="Arial" w:cs="Arial"/>
          <w:sz w:val="22"/>
          <w:szCs w:val="22"/>
        </w:rPr>
      </w:pPr>
      <w:bookmarkStart w:id="0" w:name="_Hlk208402935"/>
      <w:bookmarkStart w:id="1" w:name="_Hlk208401965"/>
      <w:r w:rsidRPr="001206B2">
        <w:rPr>
          <w:rFonts w:ascii="Arial" w:hAnsi="Arial" w:cs="Arial"/>
          <w:sz w:val="22"/>
          <w:szCs w:val="22"/>
        </w:rPr>
        <w:t xml:space="preserve">Registro de </w:t>
      </w:r>
      <w:r w:rsidR="00C4268A">
        <w:rPr>
          <w:rFonts w:ascii="Arial" w:hAnsi="Arial" w:cs="Arial"/>
          <w:sz w:val="22"/>
          <w:szCs w:val="22"/>
        </w:rPr>
        <w:t>p</w:t>
      </w:r>
      <w:r w:rsidRPr="001206B2">
        <w:rPr>
          <w:rFonts w:ascii="Arial" w:hAnsi="Arial" w:cs="Arial"/>
          <w:sz w:val="22"/>
          <w:szCs w:val="22"/>
        </w:rPr>
        <w:t>reço</w:t>
      </w:r>
      <w:r w:rsidR="00C4268A">
        <w:rPr>
          <w:rFonts w:ascii="Arial" w:hAnsi="Arial" w:cs="Arial"/>
          <w:sz w:val="22"/>
          <w:szCs w:val="22"/>
        </w:rPr>
        <w:t>s</w:t>
      </w:r>
      <w:r w:rsidRPr="001206B2">
        <w:rPr>
          <w:rFonts w:ascii="Arial" w:hAnsi="Arial" w:cs="Arial"/>
          <w:sz w:val="22"/>
          <w:szCs w:val="22"/>
        </w:rPr>
        <w:t xml:space="preserve"> para contratação de empresa especializada para prestação de serviços de agenciamento de viagens, com passagens rodoviárias intermunicipais para atender a demanda da Secretaria de Assistência Social e Secretaria de Saúde no município de Bonito/MS</w:t>
      </w:r>
      <w:bookmarkEnd w:id="0"/>
      <w:r w:rsidR="00390780" w:rsidRPr="001206B2">
        <w:rPr>
          <w:rFonts w:ascii="Arial" w:hAnsi="Arial" w:cs="Arial"/>
          <w:sz w:val="22"/>
          <w:szCs w:val="22"/>
        </w:rPr>
        <w:t>.</w:t>
      </w:r>
    </w:p>
    <w:bookmarkEnd w:id="1"/>
    <w:p w14:paraId="00B18BD5" w14:textId="77777777" w:rsidR="00966B73" w:rsidRPr="004C029D" w:rsidRDefault="00966B73" w:rsidP="009C70DA">
      <w:pPr>
        <w:suppressAutoHyphens w:val="0"/>
        <w:autoSpaceDE w:val="0"/>
        <w:autoSpaceDN w:val="0"/>
        <w:adjustRightInd w:val="0"/>
        <w:jc w:val="both"/>
        <w:rPr>
          <w:rFonts w:ascii="Arial" w:hAnsi="Arial" w:cs="Arial"/>
          <w:sz w:val="22"/>
          <w:szCs w:val="22"/>
        </w:rPr>
      </w:pPr>
    </w:p>
    <w:p w14:paraId="364E0B0C"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6B0AACB1"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sidRPr="009C70DA">
        <w:rPr>
          <w:rFonts w:ascii="Arial" w:hAnsi="Arial" w:cs="Arial"/>
          <w:sz w:val="22"/>
          <w:szCs w:val="22"/>
        </w:rPr>
        <w:t xml:space="preserve"> conforme </w:t>
      </w:r>
      <w:r w:rsidRPr="0030486D">
        <w:rPr>
          <w:rFonts w:ascii="Arial" w:hAnsi="Arial" w:cs="Arial"/>
          <w:sz w:val="22"/>
          <w:szCs w:val="22"/>
        </w:rPr>
        <w:t>possibilita o art. 24 da Lei 14.133/2021.</w:t>
      </w:r>
    </w:p>
    <w:p w14:paraId="138FE5BC" w14:textId="77777777" w:rsidR="00A53F36" w:rsidRPr="0030486D" w:rsidRDefault="00A53F36" w:rsidP="0030486D">
      <w:pPr>
        <w:rPr>
          <w:rFonts w:ascii="Arial" w:hAnsi="Arial" w:cs="Arial"/>
          <w:b/>
          <w:bCs/>
          <w:sz w:val="22"/>
          <w:szCs w:val="22"/>
        </w:rPr>
      </w:pPr>
    </w:p>
    <w:p w14:paraId="3DC9CAB5" w14:textId="77777777" w:rsidR="00691820" w:rsidRPr="00247DDF" w:rsidRDefault="00691820" w:rsidP="00691820">
      <w:pPr>
        <w:suppressAutoHyphens w:val="0"/>
        <w:autoSpaceDE w:val="0"/>
        <w:autoSpaceDN w:val="0"/>
        <w:adjustRightInd w:val="0"/>
        <w:rPr>
          <w:rFonts w:ascii="Arial" w:eastAsiaTheme="minorHAnsi" w:hAnsi="Arial" w:cs="Arial"/>
          <w:b/>
          <w:bCs/>
          <w:color w:val="000000"/>
          <w:sz w:val="20"/>
          <w:szCs w:val="20"/>
          <w:lang w:val="pt-BR" w:eastAsia="en-US"/>
        </w:rPr>
      </w:pPr>
      <w:r w:rsidRPr="00247DDF">
        <w:rPr>
          <w:rFonts w:ascii="Arial" w:hAnsi="Arial" w:cs="Arial"/>
          <w:b/>
          <w:bCs/>
          <w:color w:val="405CA1"/>
          <w:sz w:val="22"/>
          <w:szCs w:val="22"/>
        </w:rPr>
        <w:t>DATA DE ABERTURA DO RECEBIMENTO DAS PROPOSTAS</w:t>
      </w:r>
      <w:r w:rsidRPr="00247DDF">
        <w:rPr>
          <w:rFonts w:ascii="Arial" w:eastAsiaTheme="minorHAnsi" w:hAnsi="Arial" w:cs="Arial"/>
          <w:b/>
          <w:bCs/>
          <w:color w:val="000000"/>
          <w:sz w:val="20"/>
          <w:szCs w:val="20"/>
          <w:lang w:val="pt-BR" w:eastAsia="en-US"/>
        </w:rPr>
        <w:t xml:space="preserve"> </w:t>
      </w:r>
    </w:p>
    <w:p w14:paraId="01725F0B" w14:textId="4ED1D51D" w:rsidR="00691820" w:rsidRPr="00247DDF" w:rsidRDefault="00691820" w:rsidP="00691820">
      <w:pPr>
        <w:rPr>
          <w:rFonts w:ascii="Arial" w:hAnsi="Arial" w:cs="Arial"/>
          <w:b/>
          <w:bCs/>
          <w:sz w:val="22"/>
          <w:szCs w:val="22"/>
        </w:rPr>
      </w:pPr>
      <w:bookmarkStart w:id="2" w:name="_Hlk206570508"/>
      <w:r w:rsidRPr="00247DDF">
        <w:rPr>
          <w:rFonts w:ascii="Arial" w:hAnsi="Arial" w:cs="Arial"/>
          <w:sz w:val="22"/>
          <w:szCs w:val="22"/>
        </w:rPr>
        <w:t xml:space="preserve">Dia </w:t>
      </w:r>
      <w:r w:rsidR="00BA7AD3">
        <w:rPr>
          <w:rFonts w:ascii="Arial" w:hAnsi="Arial" w:cs="Arial"/>
          <w:b/>
          <w:bCs/>
          <w:sz w:val="22"/>
          <w:szCs w:val="22"/>
        </w:rPr>
        <w:t>15/09/2025</w:t>
      </w:r>
      <w:r w:rsidRPr="00247DDF">
        <w:rPr>
          <w:rFonts w:ascii="Arial" w:hAnsi="Arial" w:cs="Arial"/>
          <w:b/>
          <w:bCs/>
          <w:sz w:val="22"/>
          <w:szCs w:val="22"/>
        </w:rPr>
        <w:t xml:space="preserve"> </w:t>
      </w:r>
      <w:r w:rsidRPr="00247DDF">
        <w:rPr>
          <w:rFonts w:ascii="Arial" w:hAnsi="Arial" w:cs="Arial"/>
          <w:sz w:val="22"/>
          <w:szCs w:val="22"/>
        </w:rPr>
        <w:t xml:space="preserve">às </w:t>
      </w:r>
      <w:r w:rsidR="00BA7AD3">
        <w:rPr>
          <w:rFonts w:ascii="Arial" w:hAnsi="Arial" w:cs="Arial"/>
          <w:b/>
          <w:bCs/>
          <w:sz w:val="22"/>
          <w:szCs w:val="22"/>
        </w:rPr>
        <w:t>08</w:t>
      </w:r>
      <w:r w:rsidRPr="00247DDF">
        <w:rPr>
          <w:rFonts w:ascii="Arial" w:hAnsi="Arial" w:cs="Arial"/>
          <w:b/>
          <w:bCs/>
          <w:sz w:val="22"/>
          <w:szCs w:val="22"/>
        </w:rPr>
        <w:t>h (horário de Brasília)</w:t>
      </w:r>
      <w:r w:rsidRPr="00247DDF">
        <w:rPr>
          <w:rStyle w:val="Refdenotaderodap"/>
          <w:rFonts w:ascii="Arial" w:hAnsi="Arial" w:cs="Arial"/>
          <w:b/>
          <w:bCs/>
          <w:sz w:val="22"/>
          <w:szCs w:val="22"/>
        </w:rPr>
        <w:footnoteReference w:id="1"/>
      </w:r>
    </w:p>
    <w:bookmarkEnd w:id="2"/>
    <w:p w14:paraId="1BB4E1F2" w14:textId="77777777" w:rsidR="00691820" w:rsidRPr="00247DDF" w:rsidRDefault="00691820" w:rsidP="00691820">
      <w:pPr>
        <w:suppressAutoHyphens w:val="0"/>
        <w:autoSpaceDE w:val="0"/>
        <w:autoSpaceDN w:val="0"/>
        <w:adjustRightInd w:val="0"/>
        <w:rPr>
          <w:rFonts w:ascii="Arial" w:eastAsiaTheme="minorHAnsi" w:hAnsi="Arial" w:cs="Arial"/>
          <w:color w:val="000000"/>
          <w:sz w:val="20"/>
          <w:szCs w:val="20"/>
          <w:lang w:eastAsia="en-US"/>
        </w:rPr>
      </w:pPr>
    </w:p>
    <w:p w14:paraId="054CB631" w14:textId="77777777" w:rsidR="00691820" w:rsidRPr="00247DDF" w:rsidRDefault="00691820" w:rsidP="00691820">
      <w:pPr>
        <w:suppressAutoHyphens w:val="0"/>
        <w:autoSpaceDE w:val="0"/>
        <w:autoSpaceDN w:val="0"/>
        <w:adjustRightInd w:val="0"/>
        <w:rPr>
          <w:rFonts w:ascii="Arial" w:eastAsiaTheme="minorHAnsi" w:hAnsi="Arial" w:cs="Arial"/>
          <w:b/>
          <w:bCs/>
          <w:color w:val="000000"/>
          <w:sz w:val="20"/>
          <w:szCs w:val="20"/>
          <w:lang w:val="pt-BR" w:eastAsia="en-US"/>
        </w:rPr>
      </w:pPr>
      <w:bookmarkStart w:id="3" w:name="_Hlk206570561"/>
      <w:r w:rsidRPr="00247DDF">
        <w:rPr>
          <w:rFonts w:ascii="Arial" w:hAnsi="Arial" w:cs="Arial"/>
          <w:b/>
          <w:bCs/>
          <w:color w:val="405CA1"/>
          <w:sz w:val="22"/>
          <w:szCs w:val="22"/>
        </w:rPr>
        <w:t>RECEBIMENTO DAS PROPOSTAS:</w:t>
      </w:r>
      <w:r w:rsidRPr="00247DDF">
        <w:rPr>
          <w:rFonts w:ascii="Arial" w:eastAsiaTheme="minorHAnsi" w:hAnsi="Arial" w:cs="Arial"/>
          <w:b/>
          <w:bCs/>
          <w:color w:val="000000"/>
          <w:sz w:val="20"/>
          <w:szCs w:val="20"/>
          <w:lang w:val="pt-BR" w:eastAsia="en-US"/>
        </w:rPr>
        <w:t xml:space="preserve"> </w:t>
      </w:r>
    </w:p>
    <w:p w14:paraId="6AF63A65" w14:textId="1A919F55" w:rsidR="00691820" w:rsidRPr="00247DDF" w:rsidRDefault="00691820" w:rsidP="00691820">
      <w:pPr>
        <w:rPr>
          <w:rFonts w:ascii="Arial" w:hAnsi="Arial" w:cs="Arial"/>
          <w:b/>
          <w:bCs/>
          <w:sz w:val="22"/>
          <w:szCs w:val="22"/>
        </w:rPr>
      </w:pPr>
      <w:r w:rsidRPr="00247DDF">
        <w:rPr>
          <w:rFonts w:ascii="Arial" w:hAnsi="Arial" w:cs="Arial"/>
          <w:sz w:val="22"/>
          <w:szCs w:val="22"/>
        </w:rPr>
        <w:t xml:space="preserve">Até dia </w:t>
      </w:r>
      <w:r w:rsidR="00BA7AD3">
        <w:rPr>
          <w:rFonts w:ascii="Arial" w:hAnsi="Arial" w:cs="Arial"/>
          <w:b/>
          <w:bCs/>
          <w:sz w:val="22"/>
          <w:szCs w:val="22"/>
        </w:rPr>
        <w:t>26/09/2025</w:t>
      </w:r>
      <w:r w:rsidRPr="00247DDF">
        <w:rPr>
          <w:rFonts w:ascii="Arial" w:hAnsi="Arial" w:cs="Arial"/>
          <w:b/>
          <w:bCs/>
          <w:sz w:val="22"/>
          <w:szCs w:val="22"/>
        </w:rPr>
        <w:t xml:space="preserve"> </w:t>
      </w:r>
      <w:r w:rsidRPr="00247DDF">
        <w:rPr>
          <w:rFonts w:ascii="Arial" w:hAnsi="Arial" w:cs="Arial"/>
          <w:sz w:val="22"/>
          <w:szCs w:val="22"/>
        </w:rPr>
        <w:t xml:space="preserve">às </w:t>
      </w:r>
      <w:r w:rsidR="00BA7AD3">
        <w:rPr>
          <w:rFonts w:ascii="Arial" w:hAnsi="Arial" w:cs="Arial"/>
          <w:b/>
          <w:bCs/>
          <w:sz w:val="22"/>
          <w:szCs w:val="22"/>
        </w:rPr>
        <w:t>08</w:t>
      </w:r>
      <w:r w:rsidRPr="00247DDF">
        <w:rPr>
          <w:rFonts w:ascii="Arial" w:hAnsi="Arial" w:cs="Arial"/>
          <w:b/>
          <w:bCs/>
          <w:sz w:val="22"/>
          <w:szCs w:val="22"/>
        </w:rPr>
        <w:t>h (horário de Brasília)</w:t>
      </w:r>
    </w:p>
    <w:bookmarkEnd w:id="3"/>
    <w:p w14:paraId="032B2CEB" w14:textId="77777777" w:rsidR="00691820" w:rsidRPr="00247DDF" w:rsidRDefault="00691820" w:rsidP="00691820">
      <w:pPr>
        <w:suppressAutoHyphens w:val="0"/>
        <w:autoSpaceDE w:val="0"/>
        <w:autoSpaceDN w:val="0"/>
        <w:adjustRightInd w:val="0"/>
        <w:rPr>
          <w:rFonts w:ascii="Arial" w:eastAsiaTheme="minorHAnsi" w:hAnsi="Arial" w:cs="Arial"/>
          <w:color w:val="000000"/>
          <w:sz w:val="20"/>
          <w:szCs w:val="20"/>
          <w:lang w:eastAsia="en-US"/>
        </w:rPr>
      </w:pPr>
    </w:p>
    <w:p w14:paraId="2A66E4C0" w14:textId="77777777" w:rsidR="00691820" w:rsidRPr="00247DDF" w:rsidRDefault="00691820" w:rsidP="00691820">
      <w:pPr>
        <w:suppressAutoHyphens w:val="0"/>
        <w:autoSpaceDE w:val="0"/>
        <w:autoSpaceDN w:val="0"/>
        <w:adjustRightInd w:val="0"/>
        <w:rPr>
          <w:rFonts w:ascii="Arial" w:eastAsiaTheme="minorHAnsi" w:hAnsi="Arial" w:cs="Arial"/>
          <w:b/>
          <w:bCs/>
          <w:color w:val="000000"/>
          <w:sz w:val="20"/>
          <w:szCs w:val="20"/>
          <w:lang w:val="pt-BR" w:eastAsia="en-US"/>
        </w:rPr>
      </w:pPr>
      <w:r w:rsidRPr="00247DDF">
        <w:rPr>
          <w:rFonts w:ascii="Arial" w:hAnsi="Arial" w:cs="Arial"/>
          <w:b/>
          <w:bCs/>
          <w:color w:val="405CA1"/>
          <w:sz w:val="22"/>
          <w:szCs w:val="22"/>
        </w:rPr>
        <w:t>ABERTURA DAS PROPOSTAS:</w:t>
      </w:r>
      <w:r w:rsidRPr="00247DDF">
        <w:rPr>
          <w:rFonts w:ascii="Arial" w:eastAsiaTheme="minorHAnsi" w:hAnsi="Arial" w:cs="Arial"/>
          <w:b/>
          <w:bCs/>
          <w:color w:val="000000"/>
          <w:sz w:val="20"/>
          <w:szCs w:val="20"/>
          <w:lang w:val="pt-BR" w:eastAsia="en-US"/>
        </w:rPr>
        <w:t xml:space="preserve"> </w:t>
      </w:r>
    </w:p>
    <w:p w14:paraId="48626821" w14:textId="086038B6" w:rsidR="00691820" w:rsidRPr="00247DDF" w:rsidRDefault="00A95CD4" w:rsidP="00691820">
      <w:pPr>
        <w:rPr>
          <w:rFonts w:ascii="Arial" w:hAnsi="Arial" w:cs="Arial"/>
          <w:b/>
          <w:bCs/>
          <w:sz w:val="22"/>
          <w:szCs w:val="22"/>
        </w:rPr>
      </w:pPr>
      <w:r w:rsidRPr="00247DDF">
        <w:rPr>
          <w:rFonts w:ascii="Arial" w:hAnsi="Arial" w:cs="Arial"/>
          <w:sz w:val="22"/>
          <w:szCs w:val="22"/>
        </w:rPr>
        <w:t>D</w:t>
      </w:r>
      <w:r w:rsidR="00691820" w:rsidRPr="00247DDF">
        <w:rPr>
          <w:rFonts w:ascii="Arial" w:hAnsi="Arial" w:cs="Arial"/>
          <w:sz w:val="22"/>
          <w:szCs w:val="22"/>
        </w:rPr>
        <w:t xml:space="preserve">ia </w:t>
      </w:r>
      <w:r w:rsidR="00BA7AD3">
        <w:rPr>
          <w:rFonts w:ascii="Arial" w:hAnsi="Arial" w:cs="Arial"/>
          <w:b/>
          <w:bCs/>
          <w:sz w:val="22"/>
          <w:szCs w:val="22"/>
        </w:rPr>
        <w:t>26/09/2025</w:t>
      </w:r>
      <w:r w:rsidR="00691820" w:rsidRPr="00247DDF">
        <w:rPr>
          <w:rFonts w:ascii="Arial" w:hAnsi="Arial" w:cs="Arial"/>
          <w:b/>
          <w:bCs/>
          <w:sz w:val="22"/>
          <w:szCs w:val="22"/>
        </w:rPr>
        <w:t xml:space="preserve"> </w:t>
      </w:r>
      <w:r w:rsidR="00691820" w:rsidRPr="00247DDF">
        <w:rPr>
          <w:rFonts w:ascii="Arial" w:hAnsi="Arial" w:cs="Arial"/>
          <w:sz w:val="22"/>
          <w:szCs w:val="22"/>
        </w:rPr>
        <w:t xml:space="preserve">às </w:t>
      </w:r>
      <w:r w:rsidR="00BA7AD3">
        <w:rPr>
          <w:rFonts w:ascii="Arial" w:hAnsi="Arial" w:cs="Arial"/>
          <w:b/>
          <w:bCs/>
          <w:sz w:val="22"/>
          <w:szCs w:val="22"/>
        </w:rPr>
        <w:t>08:30</w:t>
      </w:r>
      <w:r w:rsidR="00691820" w:rsidRPr="00247DDF">
        <w:rPr>
          <w:rFonts w:ascii="Arial" w:hAnsi="Arial" w:cs="Arial"/>
          <w:b/>
          <w:bCs/>
          <w:sz w:val="22"/>
          <w:szCs w:val="22"/>
        </w:rPr>
        <w:t>h (horário de Brasília)</w:t>
      </w:r>
    </w:p>
    <w:p w14:paraId="02418452" w14:textId="77777777" w:rsidR="00691820" w:rsidRPr="00247DDF" w:rsidRDefault="00691820" w:rsidP="00691820">
      <w:pPr>
        <w:rPr>
          <w:rFonts w:ascii="Arial" w:hAnsi="Arial" w:cs="Arial"/>
          <w:b/>
          <w:bCs/>
          <w:sz w:val="22"/>
          <w:szCs w:val="22"/>
        </w:rPr>
      </w:pPr>
    </w:p>
    <w:p w14:paraId="267DF876" w14:textId="77777777" w:rsidR="00691820" w:rsidRPr="00247DDF" w:rsidRDefault="00691820" w:rsidP="00691820">
      <w:pPr>
        <w:rPr>
          <w:rFonts w:ascii="Arial" w:hAnsi="Arial" w:cs="Arial"/>
          <w:b/>
          <w:bCs/>
          <w:color w:val="405CA1"/>
          <w:sz w:val="22"/>
          <w:szCs w:val="22"/>
        </w:rPr>
      </w:pPr>
      <w:r w:rsidRPr="00247DDF">
        <w:rPr>
          <w:rFonts w:ascii="Arial" w:hAnsi="Arial" w:cs="Arial"/>
          <w:b/>
          <w:bCs/>
          <w:color w:val="405CA1"/>
          <w:sz w:val="22"/>
          <w:szCs w:val="22"/>
        </w:rPr>
        <w:t>DATA DA SESSÃO PÚBLICA</w:t>
      </w:r>
    </w:p>
    <w:p w14:paraId="49B182F6" w14:textId="673575F2" w:rsidR="00691820" w:rsidRPr="00247DDF" w:rsidRDefault="00691820" w:rsidP="00691820">
      <w:pPr>
        <w:rPr>
          <w:rFonts w:ascii="Arial" w:hAnsi="Arial" w:cs="Arial"/>
          <w:b/>
          <w:bCs/>
          <w:sz w:val="22"/>
          <w:szCs w:val="22"/>
        </w:rPr>
      </w:pPr>
      <w:bookmarkStart w:id="4" w:name="_Hlk206570461"/>
      <w:r w:rsidRPr="00247DDF">
        <w:rPr>
          <w:rFonts w:ascii="Arial" w:hAnsi="Arial" w:cs="Arial"/>
          <w:sz w:val="22"/>
          <w:szCs w:val="22"/>
        </w:rPr>
        <w:t xml:space="preserve">Dia </w:t>
      </w:r>
      <w:r w:rsidR="00BA7AD3">
        <w:rPr>
          <w:rFonts w:ascii="Arial" w:hAnsi="Arial" w:cs="Arial"/>
          <w:b/>
          <w:bCs/>
          <w:sz w:val="22"/>
          <w:szCs w:val="22"/>
        </w:rPr>
        <w:t>26/09/2025</w:t>
      </w:r>
      <w:r w:rsidRPr="00247DDF">
        <w:rPr>
          <w:rFonts w:ascii="Arial" w:hAnsi="Arial" w:cs="Arial"/>
          <w:b/>
          <w:bCs/>
          <w:sz w:val="22"/>
          <w:szCs w:val="22"/>
        </w:rPr>
        <w:t xml:space="preserve"> </w:t>
      </w:r>
      <w:r w:rsidRPr="00247DDF">
        <w:rPr>
          <w:rFonts w:ascii="Arial" w:hAnsi="Arial" w:cs="Arial"/>
          <w:sz w:val="22"/>
          <w:szCs w:val="22"/>
        </w:rPr>
        <w:t xml:space="preserve">às </w:t>
      </w:r>
      <w:r w:rsidR="00BA7AD3">
        <w:rPr>
          <w:rFonts w:ascii="Arial" w:hAnsi="Arial" w:cs="Arial"/>
          <w:b/>
          <w:bCs/>
          <w:sz w:val="22"/>
          <w:szCs w:val="22"/>
        </w:rPr>
        <w:t>09</w:t>
      </w:r>
      <w:r w:rsidRPr="00247DDF">
        <w:rPr>
          <w:rFonts w:ascii="Arial" w:hAnsi="Arial" w:cs="Arial"/>
          <w:b/>
          <w:bCs/>
          <w:sz w:val="22"/>
          <w:szCs w:val="22"/>
        </w:rPr>
        <w:t>h (horário de Brasília)</w:t>
      </w:r>
    </w:p>
    <w:p w14:paraId="39F9FBC6" w14:textId="77777777" w:rsidR="00691820" w:rsidRPr="0030486D" w:rsidRDefault="00691820" w:rsidP="00691820">
      <w:pPr>
        <w:rPr>
          <w:rFonts w:ascii="Arial" w:hAnsi="Arial" w:cs="Arial"/>
          <w:sz w:val="22"/>
          <w:szCs w:val="22"/>
        </w:rPr>
      </w:pPr>
      <w:bookmarkStart w:id="5" w:name="_Hlk206570605"/>
      <w:bookmarkEnd w:id="4"/>
      <w:r w:rsidRPr="00247DDF">
        <w:rPr>
          <w:rFonts w:ascii="Arial" w:hAnsi="Arial" w:cs="Arial"/>
          <w:b/>
          <w:bCs/>
          <w:sz w:val="22"/>
          <w:szCs w:val="22"/>
        </w:rPr>
        <w:t xml:space="preserve">Local: </w:t>
      </w:r>
      <w:r w:rsidRPr="00247DDF">
        <w:rPr>
          <w:rFonts w:ascii="Arial" w:hAnsi="Arial" w:cs="Arial"/>
          <w:sz w:val="22"/>
          <w:szCs w:val="22"/>
        </w:rPr>
        <w:t xml:space="preserve">Plataforma BLL Compras – </w:t>
      </w:r>
      <w:hyperlink r:id="rId8" w:history="1">
        <w:r w:rsidRPr="00247DDF">
          <w:rPr>
            <w:rStyle w:val="Hyperlink"/>
            <w:rFonts w:ascii="Arial" w:hAnsi="Arial" w:cs="Arial"/>
            <w:sz w:val="22"/>
            <w:szCs w:val="22"/>
          </w:rPr>
          <w:t>https://bll.org.br/</w:t>
        </w:r>
      </w:hyperlink>
    </w:p>
    <w:bookmarkEnd w:id="5"/>
    <w:p w14:paraId="44918399" w14:textId="77777777" w:rsidR="00966B73" w:rsidRPr="0030486D" w:rsidRDefault="00966B73" w:rsidP="00C92518">
      <w:pPr>
        <w:rPr>
          <w:rFonts w:ascii="Arial" w:hAnsi="Arial" w:cs="Arial"/>
          <w:b/>
          <w:bCs/>
          <w:caps/>
          <w:color w:val="405CA1"/>
          <w:sz w:val="22"/>
          <w:szCs w:val="22"/>
        </w:rPr>
      </w:pPr>
    </w:p>
    <w:p w14:paraId="1D725D99"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50A4B5F6" w14:textId="77777777" w:rsidR="002951DD" w:rsidRDefault="002951DD" w:rsidP="002951DD">
      <w:pPr>
        <w:jc w:val="both"/>
        <w:rPr>
          <w:rFonts w:ascii="Arial" w:hAnsi="Arial" w:cs="Arial"/>
          <w:b/>
          <w:sz w:val="22"/>
          <w:szCs w:val="22"/>
        </w:rPr>
      </w:pPr>
      <w:bookmarkStart w:id="6" w:name="_Hlk208404284"/>
      <w:r>
        <w:rPr>
          <w:rFonts w:ascii="Arial" w:hAnsi="Arial" w:cs="Arial"/>
          <w:b/>
          <w:sz w:val="22"/>
          <w:szCs w:val="22"/>
        </w:rPr>
        <w:t>Menor taxa de administração do valor global (Menor lance)</w:t>
      </w:r>
    </w:p>
    <w:bookmarkEnd w:id="6"/>
    <w:p w14:paraId="35E3DEE0" w14:textId="77777777" w:rsidR="00FE7350" w:rsidRPr="0030486D" w:rsidRDefault="00FE7350" w:rsidP="0030486D">
      <w:pPr>
        <w:jc w:val="both"/>
        <w:rPr>
          <w:rFonts w:ascii="Arial" w:hAnsi="Arial" w:cs="Arial"/>
          <w:sz w:val="22"/>
          <w:szCs w:val="22"/>
        </w:rPr>
      </w:pPr>
    </w:p>
    <w:p w14:paraId="01EA017C"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094797D0"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1A97CF06" w14:textId="77777777" w:rsidR="00966B73" w:rsidRPr="0030486D" w:rsidRDefault="00966B73" w:rsidP="0030486D">
      <w:pPr>
        <w:rPr>
          <w:rFonts w:ascii="Arial" w:hAnsi="Arial" w:cs="Arial"/>
          <w:b/>
          <w:bCs/>
          <w:color w:val="405CA1"/>
          <w:sz w:val="22"/>
          <w:szCs w:val="22"/>
        </w:rPr>
      </w:pPr>
    </w:p>
    <w:p w14:paraId="58FA9000" w14:textId="77777777" w:rsidR="00E106FE" w:rsidRPr="0030486D" w:rsidRDefault="00E106FE" w:rsidP="00E106FE">
      <w:pPr>
        <w:rPr>
          <w:rFonts w:ascii="Arial" w:hAnsi="Arial" w:cs="Arial"/>
          <w:b/>
          <w:bCs/>
          <w:color w:val="405CA1"/>
          <w:sz w:val="22"/>
          <w:szCs w:val="22"/>
        </w:rPr>
      </w:pPr>
      <w:r>
        <w:rPr>
          <w:rFonts w:ascii="Arial" w:hAnsi="Arial" w:cs="Arial"/>
          <w:b/>
          <w:bCs/>
          <w:color w:val="405CA1"/>
          <w:sz w:val="22"/>
          <w:szCs w:val="22"/>
        </w:rPr>
        <w:t>EXCLUSIVA PARA MEI/</w:t>
      </w:r>
      <w:r w:rsidRPr="0030486D">
        <w:rPr>
          <w:rFonts w:ascii="Arial" w:hAnsi="Arial" w:cs="Arial"/>
          <w:b/>
          <w:bCs/>
          <w:color w:val="405CA1"/>
          <w:sz w:val="22"/>
          <w:szCs w:val="22"/>
        </w:rPr>
        <w:t>ME/EPP/EQUIPARADAS</w:t>
      </w:r>
    </w:p>
    <w:p w14:paraId="5B3AEE6F" w14:textId="77777777" w:rsidR="00F025C8" w:rsidRPr="0030486D" w:rsidRDefault="00F025C8" w:rsidP="00F025C8">
      <w:pPr>
        <w:rPr>
          <w:rFonts w:ascii="Arial" w:hAnsi="Arial" w:cs="Arial"/>
          <w:b/>
          <w:bCs/>
          <w:sz w:val="22"/>
          <w:szCs w:val="22"/>
        </w:rPr>
      </w:pPr>
      <w:r w:rsidRPr="0030486D">
        <w:rPr>
          <w:rFonts w:ascii="Arial" w:hAnsi="Arial" w:cs="Arial"/>
          <w:b/>
          <w:bCs/>
          <w:sz w:val="22"/>
          <w:szCs w:val="22"/>
        </w:rPr>
        <w:t>SIM</w:t>
      </w:r>
    </w:p>
    <w:p w14:paraId="7ED9F1C9" w14:textId="77777777" w:rsidR="003403F2" w:rsidRPr="0030486D" w:rsidRDefault="003403F2" w:rsidP="0030486D">
      <w:pPr>
        <w:rPr>
          <w:rFonts w:ascii="Arial" w:hAnsi="Arial" w:cs="Arial"/>
          <w:b/>
          <w:bCs/>
          <w:color w:val="FF0000"/>
          <w:sz w:val="22"/>
          <w:szCs w:val="22"/>
        </w:rPr>
      </w:pPr>
    </w:p>
    <w:p w14:paraId="0A1DA794" w14:textId="77777777" w:rsidR="003403F2" w:rsidRPr="0030486D" w:rsidRDefault="003403F2" w:rsidP="0030486D">
      <w:pPr>
        <w:rPr>
          <w:rFonts w:ascii="Arial" w:hAnsi="Arial" w:cs="Arial"/>
          <w:b/>
          <w:bCs/>
          <w:color w:val="FF0000"/>
          <w:sz w:val="22"/>
          <w:szCs w:val="22"/>
        </w:rPr>
      </w:pPr>
    </w:p>
    <w:p w14:paraId="2EB2A079" w14:textId="77777777" w:rsidR="00E602E9" w:rsidRPr="0030486D" w:rsidRDefault="00E602E9" w:rsidP="0030486D">
      <w:pPr>
        <w:rPr>
          <w:rFonts w:ascii="Arial" w:hAnsi="Arial" w:cs="Arial"/>
          <w:b/>
          <w:bCs/>
          <w:color w:val="FF0000"/>
          <w:sz w:val="22"/>
          <w:szCs w:val="22"/>
        </w:rPr>
      </w:pPr>
    </w:p>
    <w:p w14:paraId="15C31548" w14:textId="77777777" w:rsidR="00E602E9" w:rsidRPr="0030486D" w:rsidRDefault="00E602E9" w:rsidP="0030486D">
      <w:pPr>
        <w:rPr>
          <w:rFonts w:ascii="Arial" w:hAnsi="Arial" w:cs="Arial"/>
          <w:b/>
          <w:bCs/>
          <w:color w:val="FF0000"/>
          <w:sz w:val="22"/>
          <w:szCs w:val="22"/>
        </w:rPr>
      </w:pPr>
    </w:p>
    <w:p w14:paraId="78141E08" w14:textId="77777777" w:rsidR="00E602E9" w:rsidRPr="0030486D" w:rsidRDefault="00E602E9" w:rsidP="0030486D">
      <w:pPr>
        <w:rPr>
          <w:rFonts w:ascii="Arial" w:hAnsi="Arial" w:cs="Arial"/>
          <w:b/>
          <w:bCs/>
          <w:color w:val="FF0000"/>
          <w:sz w:val="22"/>
          <w:szCs w:val="22"/>
        </w:rPr>
      </w:pPr>
    </w:p>
    <w:p w14:paraId="36D0FF8F" w14:textId="77777777" w:rsidR="00E602E9" w:rsidRPr="0030486D" w:rsidRDefault="00E602E9" w:rsidP="0030486D">
      <w:pPr>
        <w:rPr>
          <w:rFonts w:ascii="Arial" w:hAnsi="Arial" w:cs="Arial"/>
          <w:b/>
          <w:bCs/>
          <w:color w:val="FF0000"/>
          <w:sz w:val="22"/>
          <w:szCs w:val="22"/>
        </w:rPr>
      </w:pPr>
    </w:p>
    <w:p w14:paraId="0AE8E519" w14:textId="77777777" w:rsidR="00E602E9" w:rsidRPr="0030486D" w:rsidRDefault="00E602E9" w:rsidP="0030486D">
      <w:pPr>
        <w:rPr>
          <w:rFonts w:ascii="Arial" w:hAnsi="Arial" w:cs="Arial"/>
          <w:b/>
          <w:bCs/>
          <w:color w:val="FF0000"/>
          <w:sz w:val="22"/>
          <w:szCs w:val="22"/>
        </w:rPr>
      </w:pPr>
    </w:p>
    <w:p w14:paraId="23A9A2E3" w14:textId="77777777" w:rsidR="00FE7350" w:rsidRPr="0030486D" w:rsidRDefault="00FE7350" w:rsidP="0030486D">
      <w:pPr>
        <w:rPr>
          <w:rFonts w:ascii="Arial" w:hAnsi="Arial" w:cs="Arial"/>
          <w:b/>
          <w:bCs/>
          <w:color w:val="FF0000"/>
          <w:sz w:val="22"/>
          <w:szCs w:val="22"/>
        </w:rPr>
      </w:pPr>
    </w:p>
    <w:p w14:paraId="3DDA97C9" w14:textId="77777777" w:rsidR="00FE7350" w:rsidRPr="0030486D" w:rsidRDefault="00FE7350" w:rsidP="0030486D">
      <w:pPr>
        <w:rPr>
          <w:rFonts w:ascii="Arial" w:hAnsi="Arial" w:cs="Arial"/>
          <w:b/>
          <w:bCs/>
          <w:color w:val="FF0000"/>
          <w:sz w:val="22"/>
          <w:szCs w:val="22"/>
        </w:rPr>
      </w:pPr>
    </w:p>
    <w:p w14:paraId="05FDD224" w14:textId="77777777" w:rsidR="00FE7350" w:rsidRPr="0030486D" w:rsidRDefault="00FE7350" w:rsidP="0030486D">
      <w:pPr>
        <w:rPr>
          <w:rFonts w:ascii="Arial" w:hAnsi="Arial" w:cs="Arial"/>
          <w:b/>
          <w:bCs/>
          <w:color w:val="FF0000"/>
          <w:sz w:val="22"/>
          <w:szCs w:val="22"/>
        </w:rPr>
      </w:pPr>
    </w:p>
    <w:p w14:paraId="641F0A62" w14:textId="6AAC428B" w:rsidR="0050347A" w:rsidRDefault="0050347A">
      <w:pPr>
        <w:suppressAutoHyphens w:val="0"/>
        <w:spacing w:after="200" w:line="276" w:lineRule="auto"/>
        <w:rPr>
          <w:rFonts w:ascii="Arial" w:hAnsi="Arial" w:cs="Arial"/>
          <w:b/>
          <w:bCs/>
          <w:color w:val="FF0000"/>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15DE2F91"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07D3789D" w14:textId="77777777" w:rsidR="00966B73" w:rsidRPr="0030486D" w:rsidRDefault="00966B73" w:rsidP="0030486D">
          <w:pPr>
            <w:rPr>
              <w:rFonts w:ascii="Arial" w:hAnsi="Arial" w:cs="Arial"/>
              <w:sz w:val="22"/>
              <w:szCs w:val="22"/>
            </w:rPr>
          </w:pPr>
        </w:p>
        <w:p w14:paraId="56C6D595" w14:textId="592B3908" w:rsidR="008656F4" w:rsidRDefault="00E46CA3">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E106FE">
              <w:rPr>
                <w:noProof/>
                <w:webHidden/>
              </w:rPr>
              <w:t>3</w:t>
            </w:r>
            <w:r>
              <w:rPr>
                <w:noProof/>
                <w:webHidden/>
              </w:rPr>
              <w:fldChar w:fldCharType="end"/>
            </w:r>
          </w:hyperlink>
        </w:p>
        <w:p w14:paraId="24FC97F6" w14:textId="6D79D627" w:rsidR="008656F4" w:rsidRDefault="008656F4">
          <w:pPr>
            <w:pStyle w:val="Sumrio1"/>
            <w:rPr>
              <w:rFonts w:asciiTheme="minorHAnsi" w:eastAsiaTheme="minorEastAsia" w:hAnsiTheme="minorHAnsi" w:cstheme="minorBidi"/>
              <w:noProof/>
              <w:sz w:val="22"/>
              <w:szCs w:val="22"/>
            </w:rPr>
          </w:pPr>
          <w:hyperlink w:anchor="_Toc161054764" w:history="1">
            <w:r w:rsidRPr="00D83FDF">
              <w:rPr>
                <w:rStyle w:val="Hyperlink"/>
                <w:noProof/>
              </w:rPr>
              <w:t>2.</w:t>
            </w:r>
            <w:r>
              <w:rPr>
                <w:rFonts w:asciiTheme="minorHAnsi" w:eastAsiaTheme="minorEastAsia" w:hAnsiTheme="minorHAnsi" w:cstheme="minorBidi"/>
                <w:noProof/>
                <w:sz w:val="22"/>
                <w:szCs w:val="22"/>
              </w:rPr>
              <w:tab/>
            </w:r>
            <w:r w:rsidRPr="00D83FDF">
              <w:rPr>
                <w:rStyle w:val="Hyperlink"/>
                <w:noProof/>
              </w:rPr>
              <w:t>DO REGISTRO DE PREÇOS:</w:t>
            </w:r>
            <w:r>
              <w:rPr>
                <w:noProof/>
                <w:webHidden/>
              </w:rPr>
              <w:tab/>
            </w:r>
            <w:r w:rsidR="00E46CA3">
              <w:rPr>
                <w:noProof/>
                <w:webHidden/>
              </w:rPr>
              <w:fldChar w:fldCharType="begin"/>
            </w:r>
            <w:r>
              <w:rPr>
                <w:noProof/>
                <w:webHidden/>
              </w:rPr>
              <w:instrText xml:space="preserve"> PAGEREF _Toc161054764 \h </w:instrText>
            </w:r>
            <w:r w:rsidR="00E46CA3">
              <w:rPr>
                <w:noProof/>
                <w:webHidden/>
              </w:rPr>
            </w:r>
            <w:r w:rsidR="00E46CA3">
              <w:rPr>
                <w:noProof/>
                <w:webHidden/>
              </w:rPr>
              <w:fldChar w:fldCharType="separate"/>
            </w:r>
            <w:r w:rsidR="00E106FE">
              <w:rPr>
                <w:noProof/>
                <w:webHidden/>
              </w:rPr>
              <w:t>3</w:t>
            </w:r>
            <w:r w:rsidR="00E46CA3">
              <w:rPr>
                <w:noProof/>
                <w:webHidden/>
              </w:rPr>
              <w:fldChar w:fldCharType="end"/>
            </w:r>
          </w:hyperlink>
        </w:p>
        <w:p w14:paraId="095E8240" w14:textId="4E90AD7F" w:rsidR="008656F4" w:rsidRDefault="008656F4">
          <w:pPr>
            <w:pStyle w:val="Sumrio1"/>
            <w:rPr>
              <w:rFonts w:asciiTheme="minorHAnsi" w:eastAsiaTheme="minorEastAsia" w:hAnsiTheme="minorHAnsi" w:cstheme="minorBidi"/>
              <w:noProof/>
              <w:sz w:val="22"/>
              <w:szCs w:val="22"/>
            </w:rPr>
          </w:pPr>
          <w:hyperlink w:anchor="_Toc161054765" w:history="1">
            <w:r w:rsidRPr="00D83FDF">
              <w:rPr>
                <w:rStyle w:val="Hyperlink"/>
                <w:noProof/>
              </w:rPr>
              <w:t>3.</w:t>
            </w:r>
            <w:r>
              <w:rPr>
                <w:rFonts w:asciiTheme="minorHAnsi" w:eastAsiaTheme="minorEastAsia" w:hAnsiTheme="minorHAnsi" w:cstheme="minorBidi"/>
                <w:noProof/>
                <w:sz w:val="22"/>
                <w:szCs w:val="22"/>
              </w:rPr>
              <w:tab/>
            </w:r>
            <w:r w:rsidRPr="00D83FDF">
              <w:rPr>
                <w:rStyle w:val="Hyperlink"/>
                <w:noProof/>
              </w:rPr>
              <w:t>DO CREDENCIAMENTO:</w:t>
            </w:r>
            <w:r>
              <w:rPr>
                <w:noProof/>
                <w:webHidden/>
              </w:rPr>
              <w:tab/>
            </w:r>
            <w:r w:rsidR="00E46CA3">
              <w:rPr>
                <w:noProof/>
                <w:webHidden/>
              </w:rPr>
              <w:fldChar w:fldCharType="begin"/>
            </w:r>
            <w:r>
              <w:rPr>
                <w:noProof/>
                <w:webHidden/>
              </w:rPr>
              <w:instrText xml:space="preserve"> PAGEREF _Toc161054765 \h </w:instrText>
            </w:r>
            <w:r w:rsidR="00E46CA3">
              <w:rPr>
                <w:noProof/>
                <w:webHidden/>
              </w:rPr>
            </w:r>
            <w:r w:rsidR="00E46CA3">
              <w:rPr>
                <w:noProof/>
                <w:webHidden/>
              </w:rPr>
              <w:fldChar w:fldCharType="separate"/>
            </w:r>
            <w:r w:rsidR="00E106FE">
              <w:rPr>
                <w:noProof/>
                <w:webHidden/>
              </w:rPr>
              <w:t>3</w:t>
            </w:r>
            <w:r w:rsidR="00E46CA3">
              <w:rPr>
                <w:noProof/>
                <w:webHidden/>
              </w:rPr>
              <w:fldChar w:fldCharType="end"/>
            </w:r>
          </w:hyperlink>
        </w:p>
        <w:p w14:paraId="09B7887A" w14:textId="45554548" w:rsidR="008656F4" w:rsidRDefault="008656F4">
          <w:pPr>
            <w:pStyle w:val="Sumrio1"/>
            <w:rPr>
              <w:rFonts w:asciiTheme="minorHAnsi" w:eastAsiaTheme="minorEastAsia" w:hAnsiTheme="minorHAnsi" w:cstheme="minorBidi"/>
              <w:noProof/>
              <w:sz w:val="22"/>
              <w:szCs w:val="22"/>
            </w:rPr>
          </w:pPr>
          <w:hyperlink w:anchor="_Toc161054766" w:history="1">
            <w:r w:rsidRPr="00D83FDF">
              <w:rPr>
                <w:rStyle w:val="Hyperlink"/>
                <w:noProof/>
              </w:rPr>
              <w:t>4.</w:t>
            </w:r>
            <w:r>
              <w:rPr>
                <w:rFonts w:asciiTheme="minorHAnsi" w:eastAsiaTheme="minorEastAsia" w:hAnsiTheme="minorHAnsi" w:cstheme="minorBidi"/>
                <w:noProof/>
                <w:sz w:val="22"/>
                <w:szCs w:val="22"/>
              </w:rPr>
              <w:tab/>
            </w:r>
            <w:r w:rsidRPr="00D83FDF">
              <w:rPr>
                <w:rStyle w:val="Hyperlink"/>
                <w:noProof/>
              </w:rPr>
              <w:t>DA PARTICIPAÇÃO NA LICITAÇÃO:</w:t>
            </w:r>
            <w:r>
              <w:rPr>
                <w:noProof/>
                <w:webHidden/>
              </w:rPr>
              <w:tab/>
            </w:r>
            <w:r w:rsidR="00E46CA3">
              <w:rPr>
                <w:noProof/>
                <w:webHidden/>
              </w:rPr>
              <w:fldChar w:fldCharType="begin"/>
            </w:r>
            <w:r>
              <w:rPr>
                <w:noProof/>
                <w:webHidden/>
              </w:rPr>
              <w:instrText xml:space="preserve"> PAGEREF _Toc161054766 \h </w:instrText>
            </w:r>
            <w:r w:rsidR="00E46CA3">
              <w:rPr>
                <w:noProof/>
                <w:webHidden/>
              </w:rPr>
            </w:r>
            <w:r w:rsidR="00E46CA3">
              <w:rPr>
                <w:noProof/>
                <w:webHidden/>
              </w:rPr>
              <w:fldChar w:fldCharType="separate"/>
            </w:r>
            <w:r w:rsidR="00E106FE">
              <w:rPr>
                <w:noProof/>
                <w:webHidden/>
              </w:rPr>
              <w:t>4</w:t>
            </w:r>
            <w:r w:rsidR="00E46CA3">
              <w:rPr>
                <w:noProof/>
                <w:webHidden/>
              </w:rPr>
              <w:fldChar w:fldCharType="end"/>
            </w:r>
          </w:hyperlink>
        </w:p>
        <w:p w14:paraId="60FB5EC6" w14:textId="560193BC" w:rsidR="008656F4" w:rsidRDefault="008656F4">
          <w:pPr>
            <w:pStyle w:val="Sumrio1"/>
            <w:rPr>
              <w:rFonts w:asciiTheme="minorHAnsi" w:eastAsiaTheme="minorEastAsia" w:hAnsiTheme="minorHAnsi" w:cstheme="minorBidi"/>
              <w:noProof/>
              <w:sz w:val="22"/>
              <w:szCs w:val="22"/>
            </w:rPr>
          </w:pPr>
          <w:hyperlink w:anchor="_Toc161054767" w:history="1">
            <w:r w:rsidRPr="00D83FDF">
              <w:rPr>
                <w:rStyle w:val="Hyperlink"/>
                <w:noProof/>
              </w:rPr>
              <w:t>5.</w:t>
            </w:r>
            <w:r>
              <w:rPr>
                <w:rFonts w:asciiTheme="minorHAnsi" w:eastAsiaTheme="minorEastAsia" w:hAnsiTheme="minorHAnsi" w:cstheme="minorBidi"/>
                <w:noProof/>
                <w:sz w:val="22"/>
                <w:szCs w:val="22"/>
              </w:rPr>
              <w:tab/>
            </w:r>
            <w:r w:rsidRPr="00D83FDF">
              <w:rPr>
                <w:rStyle w:val="Hyperlink"/>
                <w:noProof/>
              </w:rPr>
              <w:t>DA APRESENTAÇÃO DA PROPOSTA E DOS DOCUMENTOS DE HABILITAÇÃO</w:t>
            </w:r>
            <w:r>
              <w:rPr>
                <w:noProof/>
                <w:webHidden/>
              </w:rPr>
              <w:tab/>
            </w:r>
            <w:r w:rsidR="00E46CA3">
              <w:rPr>
                <w:noProof/>
                <w:webHidden/>
              </w:rPr>
              <w:fldChar w:fldCharType="begin"/>
            </w:r>
            <w:r>
              <w:rPr>
                <w:noProof/>
                <w:webHidden/>
              </w:rPr>
              <w:instrText xml:space="preserve"> PAGEREF _Toc161054767 \h </w:instrText>
            </w:r>
            <w:r w:rsidR="00E46CA3">
              <w:rPr>
                <w:noProof/>
                <w:webHidden/>
              </w:rPr>
            </w:r>
            <w:r w:rsidR="00E46CA3">
              <w:rPr>
                <w:noProof/>
                <w:webHidden/>
              </w:rPr>
              <w:fldChar w:fldCharType="separate"/>
            </w:r>
            <w:r w:rsidR="00E106FE">
              <w:rPr>
                <w:noProof/>
                <w:webHidden/>
              </w:rPr>
              <w:t>5</w:t>
            </w:r>
            <w:r w:rsidR="00E46CA3">
              <w:rPr>
                <w:noProof/>
                <w:webHidden/>
              </w:rPr>
              <w:fldChar w:fldCharType="end"/>
            </w:r>
          </w:hyperlink>
        </w:p>
        <w:p w14:paraId="266FC373" w14:textId="70F3831B" w:rsidR="008656F4" w:rsidRDefault="008656F4">
          <w:pPr>
            <w:pStyle w:val="Sumrio1"/>
            <w:rPr>
              <w:rFonts w:asciiTheme="minorHAnsi" w:eastAsiaTheme="minorEastAsia" w:hAnsiTheme="minorHAnsi" w:cstheme="minorBidi"/>
              <w:noProof/>
              <w:sz w:val="22"/>
              <w:szCs w:val="22"/>
            </w:rPr>
          </w:pPr>
          <w:hyperlink w:anchor="_Toc161054768" w:history="1">
            <w:r w:rsidRPr="00D83FDF">
              <w:rPr>
                <w:rStyle w:val="Hyperlink"/>
                <w:noProof/>
              </w:rPr>
              <w:t>6.</w:t>
            </w:r>
            <w:r>
              <w:rPr>
                <w:rFonts w:asciiTheme="minorHAnsi" w:eastAsiaTheme="minorEastAsia" w:hAnsiTheme="minorHAnsi" w:cstheme="minorBidi"/>
                <w:noProof/>
                <w:sz w:val="22"/>
                <w:szCs w:val="22"/>
              </w:rPr>
              <w:tab/>
            </w:r>
            <w:r w:rsidRPr="00D83FDF">
              <w:rPr>
                <w:rStyle w:val="Hyperlink"/>
                <w:noProof/>
              </w:rPr>
              <w:t>DO PREENCHIMENTO DA PROPOSTA</w:t>
            </w:r>
            <w:r>
              <w:rPr>
                <w:noProof/>
                <w:webHidden/>
              </w:rPr>
              <w:tab/>
            </w:r>
            <w:r w:rsidR="00E46CA3">
              <w:rPr>
                <w:noProof/>
                <w:webHidden/>
              </w:rPr>
              <w:fldChar w:fldCharType="begin"/>
            </w:r>
            <w:r>
              <w:rPr>
                <w:noProof/>
                <w:webHidden/>
              </w:rPr>
              <w:instrText xml:space="preserve"> PAGEREF _Toc161054768 \h </w:instrText>
            </w:r>
            <w:r w:rsidR="00E46CA3">
              <w:rPr>
                <w:noProof/>
                <w:webHidden/>
              </w:rPr>
            </w:r>
            <w:r w:rsidR="00E46CA3">
              <w:rPr>
                <w:noProof/>
                <w:webHidden/>
              </w:rPr>
              <w:fldChar w:fldCharType="separate"/>
            </w:r>
            <w:r w:rsidR="00E106FE">
              <w:rPr>
                <w:noProof/>
                <w:webHidden/>
              </w:rPr>
              <w:t>9</w:t>
            </w:r>
            <w:r w:rsidR="00E46CA3">
              <w:rPr>
                <w:noProof/>
                <w:webHidden/>
              </w:rPr>
              <w:fldChar w:fldCharType="end"/>
            </w:r>
          </w:hyperlink>
        </w:p>
        <w:p w14:paraId="28A9CD5F" w14:textId="27497161" w:rsidR="008656F4" w:rsidRDefault="008656F4">
          <w:pPr>
            <w:pStyle w:val="Sumrio1"/>
            <w:rPr>
              <w:rFonts w:asciiTheme="minorHAnsi" w:eastAsiaTheme="minorEastAsia" w:hAnsiTheme="minorHAnsi" w:cstheme="minorBidi"/>
              <w:noProof/>
              <w:sz w:val="22"/>
              <w:szCs w:val="22"/>
            </w:rPr>
          </w:pPr>
          <w:hyperlink w:anchor="_Toc161054769" w:history="1">
            <w:r w:rsidRPr="00D83FDF">
              <w:rPr>
                <w:rStyle w:val="Hyperlink"/>
                <w:noProof/>
              </w:rPr>
              <w:t>7.</w:t>
            </w:r>
            <w:r>
              <w:rPr>
                <w:rFonts w:asciiTheme="minorHAnsi" w:eastAsiaTheme="minorEastAsia" w:hAnsiTheme="minorHAnsi" w:cstheme="minorBidi"/>
                <w:noProof/>
                <w:sz w:val="22"/>
                <w:szCs w:val="22"/>
              </w:rPr>
              <w:tab/>
            </w:r>
            <w:r w:rsidRPr="00D83FDF">
              <w:rPr>
                <w:rStyle w:val="Hyperlink"/>
                <w:noProof/>
              </w:rPr>
              <w:t>DA ABERTURA DA SESSÃO, CLASSIFICAÇÃO DAS PROPOSTAS E FORMULAÇÃO DE LANCES</w:t>
            </w:r>
            <w:r>
              <w:rPr>
                <w:noProof/>
                <w:webHidden/>
              </w:rPr>
              <w:tab/>
            </w:r>
            <w:r w:rsidR="00E46CA3">
              <w:rPr>
                <w:noProof/>
                <w:webHidden/>
              </w:rPr>
              <w:fldChar w:fldCharType="begin"/>
            </w:r>
            <w:r>
              <w:rPr>
                <w:noProof/>
                <w:webHidden/>
              </w:rPr>
              <w:instrText xml:space="preserve"> PAGEREF _Toc161054769 \h </w:instrText>
            </w:r>
            <w:r w:rsidR="00E46CA3">
              <w:rPr>
                <w:noProof/>
                <w:webHidden/>
              </w:rPr>
            </w:r>
            <w:r w:rsidR="00E46CA3">
              <w:rPr>
                <w:noProof/>
                <w:webHidden/>
              </w:rPr>
              <w:fldChar w:fldCharType="separate"/>
            </w:r>
            <w:r w:rsidR="00E106FE">
              <w:rPr>
                <w:noProof/>
                <w:webHidden/>
              </w:rPr>
              <w:t>10</w:t>
            </w:r>
            <w:r w:rsidR="00E46CA3">
              <w:rPr>
                <w:noProof/>
                <w:webHidden/>
              </w:rPr>
              <w:fldChar w:fldCharType="end"/>
            </w:r>
          </w:hyperlink>
        </w:p>
        <w:p w14:paraId="15389101" w14:textId="62BD789A" w:rsidR="008656F4" w:rsidRDefault="008656F4">
          <w:pPr>
            <w:pStyle w:val="Sumrio1"/>
            <w:rPr>
              <w:rFonts w:asciiTheme="minorHAnsi" w:eastAsiaTheme="minorEastAsia" w:hAnsiTheme="minorHAnsi" w:cstheme="minorBidi"/>
              <w:noProof/>
              <w:sz w:val="22"/>
              <w:szCs w:val="22"/>
            </w:rPr>
          </w:pPr>
          <w:hyperlink w:anchor="_Toc161054770" w:history="1">
            <w:r w:rsidRPr="00D83FDF">
              <w:rPr>
                <w:rStyle w:val="Hyperlink"/>
                <w:noProof/>
              </w:rPr>
              <w:t>8.</w:t>
            </w:r>
            <w:r>
              <w:rPr>
                <w:rFonts w:asciiTheme="minorHAnsi" w:eastAsiaTheme="minorEastAsia" w:hAnsiTheme="minorHAnsi" w:cstheme="minorBidi"/>
                <w:noProof/>
                <w:sz w:val="22"/>
                <w:szCs w:val="22"/>
              </w:rPr>
              <w:tab/>
            </w:r>
            <w:r w:rsidRPr="00D83FDF">
              <w:rPr>
                <w:rStyle w:val="Hyperlink"/>
                <w:noProof/>
              </w:rPr>
              <w:t>DA FASE DE JULGAMENTO</w:t>
            </w:r>
            <w:r>
              <w:rPr>
                <w:noProof/>
                <w:webHidden/>
              </w:rPr>
              <w:tab/>
            </w:r>
            <w:r w:rsidR="00E46CA3">
              <w:rPr>
                <w:noProof/>
                <w:webHidden/>
              </w:rPr>
              <w:fldChar w:fldCharType="begin"/>
            </w:r>
            <w:r>
              <w:rPr>
                <w:noProof/>
                <w:webHidden/>
              </w:rPr>
              <w:instrText xml:space="preserve"> PAGEREF _Toc161054770 \h </w:instrText>
            </w:r>
            <w:r w:rsidR="00E46CA3">
              <w:rPr>
                <w:noProof/>
                <w:webHidden/>
              </w:rPr>
            </w:r>
            <w:r w:rsidR="00E46CA3">
              <w:rPr>
                <w:noProof/>
                <w:webHidden/>
              </w:rPr>
              <w:fldChar w:fldCharType="separate"/>
            </w:r>
            <w:r w:rsidR="00E106FE">
              <w:rPr>
                <w:noProof/>
                <w:webHidden/>
              </w:rPr>
              <w:t>14</w:t>
            </w:r>
            <w:r w:rsidR="00E46CA3">
              <w:rPr>
                <w:noProof/>
                <w:webHidden/>
              </w:rPr>
              <w:fldChar w:fldCharType="end"/>
            </w:r>
          </w:hyperlink>
        </w:p>
        <w:p w14:paraId="361F7E86" w14:textId="4078B6E3" w:rsidR="008656F4" w:rsidRDefault="008656F4">
          <w:pPr>
            <w:pStyle w:val="Sumrio1"/>
            <w:rPr>
              <w:rFonts w:asciiTheme="minorHAnsi" w:eastAsiaTheme="minorEastAsia" w:hAnsiTheme="minorHAnsi" w:cstheme="minorBidi"/>
              <w:noProof/>
              <w:sz w:val="22"/>
              <w:szCs w:val="22"/>
            </w:rPr>
          </w:pPr>
          <w:hyperlink w:anchor="_Toc161054771" w:history="1">
            <w:r w:rsidRPr="00D83FDF">
              <w:rPr>
                <w:rStyle w:val="Hyperlink"/>
                <w:noProof/>
              </w:rPr>
              <w:t>9.</w:t>
            </w:r>
            <w:r>
              <w:rPr>
                <w:rFonts w:asciiTheme="minorHAnsi" w:eastAsiaTheme="minorEastAsia" w:hAnsiTheme="minorHAnsi" w:cstheme="minorBidi"/>
                <w:noProof/>
                <w:sz w:val="22"/>
                <w:szCs w:val="22"/>
              </w:rPr>
              <w:tab/>
            </w:r>
            <w:r w:rsidRPr="00D83FDF">
              <w:rPr>
                <w:rStyle w:val="Hyperlink"/>
                <w:noProof/>
              </w:rPr>
              <w:t>DA FASE DE HABILITAÇÃO</w:t>
            </w:r>
            <w:r>
              <w:rPr>
                <w:noProof/>
                <w:webHidden/>
              </w:rPr>
              <w:tab/>
            </w:r>
            <w:r w:rsidR="00E46CA3">
              <w:rPr>
                <w:noProof/>
                <w:webHidden/>
              </w:rPr>
              <w:fldChar w:fldCharType="begin"/>
            </w:r>
            <w:r>
              <w:rPr>
                <w:noProof/>
                <w:webHidden/>
              </w:rPr>
              <w:instrText xml:space="preserve"> PAGEREF _Toc161054771 \h </w:instrText>
            </w:r>
            <w:r w:rsidR="00E46CA3">
              <w:rPr>
                <w:noProof/>
                <w:webHidden/>
              </w:rPr>
            </w:r>
            <w:r w:rsidR="00E46CA3">
              <w:rPr>
                <w:noProof/>
                <w:webHidden/>
              </w:rPr>
              <w:fldChar w:fldCharType="separate"/>
            </w:r>
            <w:r w:rsidR="00E106FE">
              <w:rPr>
                <w:noProof/>
                <w:webHidden/>
              </w:rPr>
              <w:t>15</w:t>
            </w:r>
            <w:r w:rsidR="00E46CA3">
              <w:rPr>
                <w:noProof/>
                <w:webHidden/>
              </w:rPr>
              <w:fldChar w:fldCharType="end"/>
            </w:r>
          </w:hyperlink>
        </w:p>
        <w:p w14:paraId="7145A621" w14:textId="73F393A4" w:rsidR="008656F4" w:rsidRDefault="008656F4">
          <w:pPr>
            <w:pStyle w:val="Sumrio1"/>
            <w:rPr>
              <w:rFonts w:asciiTheme="minorHAnsi" w:eastAsiaTheme="minorEastAsia" w:hAnsiTheme="minorHAnsi" w:cstheme="minorBidi"/>
              <w:noProof/>
              <w:sz w:val="22"/>
              <w:szCs w:val="22"/>
            </w:rPr>
          </w:pPr>
          <w:hyperlink w:anchor="_Toc161054772" w:history="1">
            <w:r w:rsidRPr="00D83FDF">
              <w:rPr>
                <w:rStyle w:val="Hyperlink"/>
                <w:noProof/>
              </w:rPr>
              <w:t>10.</w:t>
            </w:r>
            <w:r>
              <w:rPr>
                <w:rFonts w:asciiTheme="minorHAnsi" w:eastAsiaTheme="minorEastAsia" w:hAnsiTheme="minorHAnsi" w:cstheme="minorBidi"/>
                <w:noProof/>
                <w:sz w:val="22"/>
                <w:szCs w:val="22"/>
              </w:rPr>
              <w:tab/>
            </w:r>
            <w:r w:rsidRPr="00D83FDF">
              <w:rPr>
                <w:rStyle w:val="Hyperlink"/>
                <w:noProof/>
              </w:rPr>
              <w:t>DA ATA DE REGISTRO DE PREÇOS:</w:t>
            </w:r>
            <w:r>
              <w:rPr>
                <w:noProof/>
                <w:webHidden/>
              </w:rPr>
              <w:tab/>
            </w:r>
            <w:r w:rsidR="00E46CA3">
              <w:rPr>
                <w:noProof/>
                <w:webHidden/>
              </w:rPr>
              <w:fldChar w:fldCharType="begin"/>
            </w:r>
            <w:r>
              <w:rPr>
                <w:noProof/>
                <w:webHidden/>
              </w:rPr>
              <w:instrText xml:space="preserve"> PAGEREF _Toc161054772 \h </w:instrText>
            </w:r>
            <w:r w:rsidR="00E46CA3">
              <w:rPr>
                <w:noProof/>
                <w:webHidden/>
              </w:rPr>
            </w:r>
            <w:r w:rsidR="00E46CA3">
              <w:rPr>
                <w:noProof/>
                <w:webHidden/>
              </w:rPr>
              <w:fldChar w:fldCharType="separate"/>
            </w:r>
            <w:r w:rsidR="00E106FE">
              <w:rPr>
                <w:noProof/>
                <w:webHidden/>
              </w:rPr>
              <w:t>17</w:t>
            </w:r>
            <w:r w:rsidR="00E46CA3">
              <w:rPr>
                <w:noProof/>
                <w:webHidden/>
              </w:rPr>
              <w:fldChar w:fldCharType="end"/>
            </w:r>
          </w:hyperlink>
        </w:p>
        <w:p w14:paraId="18033CD2" w14:textId="1218CE11" w:rsidR="008656F4" w:rsidRDefault="008656F4">
          <w:pPr>
            <w:pStyle w:val="Sumrio1"/>
            <w:rPr>
              <w:rFonts w:asciiTheme="minorHAnsi" w:eastAsiaTheme="minorEastAsia" w:hAnsiTheme="minorHAnsi" w:cstheme="minorBidi"/>
              <w:noProof/>
              <w:sz w:val="22"/>
              <w:szCs w:val="22"/>
            </w:rPr>
          </w:pPr>
          <w:hyperlink w:anchor="_Toc161054773" w:history="1">
            <w:r w:rsidRPr="00D83FDF">
              <w:rPr>
                <w:rStyle w:val="Hyperlink"/>
                <w:noProof/>
              </w:rPr>
              <w:t>11.</w:t>
            </w:r>
            <w:r>
              <w:rPr>
                <w:rFonts w:asciiTheme="minorHAnsi" w:eastAsiaTheme="minorEastAsia" w:hAnsiTheme="minorHAnsi" w:cstheme="minorBidi"/>
                <w:noProof/>
                <w:sz w:val="22"/>
                <w:szCs w:val="22"/>
              </w:rPr>
              <w:tab/>
            </w:r>
            <w:r w:rsidRPr="00D83FDF">
              <w:rPr>
                <w:rStyle w:val="Hyperlink"/>
                <w:noProof/>
              </w:rPr>
              <w:t>DA FORMAÇÃO DO CADASTRO DE RESERVA:</w:t>
            </w:r>
            <w:r>
              <w:rPr>
                <w:noProof/>
                <w:webHidden/>
              </w:rPr>
              <w:tab/>
            </w:r>
            <w:r w:rsidR="00E46CA3">
              <w:rPr>
                <w:noProof/>
                <w:webHidden/>
              </w:rPr>
              <w:fldChar w:fldCharType="begin"/>
            </w:r>
            <w:r>
              <w:rPr>
                <w:noProof/>
                <w:webHidden/>
              </w:rPr>
              <w:instrText xml:space="preserve"> PAGEREF _Toc161054773 \h </w:instrText>
            </w:r>
            <w:r w:rsidR="00E46CA3">
              <w:rPr>
                <w:noProof/>
                <w:webHidden/>
              </w:rPr>
            </w:r>
            <w:r w:rsidR="00E46CA3">
              <w:rPr>
                <w:noProof/>
                <w:webHidden/>
              </w:rPr>
              <w:fldChar w:fldCharType="separate"/>
            </w:r>
            <w:r w:rsidR="00E106FE">
              <w:rPr>
                <w:noProof/>
                <w:webHidden/>
              </w:rPr>
              <w:t>18</w:t>
            </w:r>
            <w:r w:rsidR="00E46CA3">
              <w:rPr>
                <w:noProof/>
                <w:webHidden/>
              </w:rPr>
              <w:fldChar w:fldCharType="end"/>
            </w:r>
          </w:hyperlink>
        </w:p>
        <w:p w14:paraId="4F410F71" w14:textId="6D037D88" w:rsidR="008656F4" w:rsidRDefault="008656F4">
          <w:pPr>
            <w:pStyle w:val="Sumrio1"/>
            <w:rPr>
              <w:rFonts w:asciiTheme="minorHAnsi" w:eastAsiaTheme="minorEastAsia" w:hAnsiTheme="minorHAnsi" w:cstheme="minorBidi"/>
              <w:noProof/>
              <w:sz w:val="22"/>
              <w:szCs w:val="22"/>
            </w:rPr>
          </w:pPr>
          <w:hyperlink w:anchor="_Toc161054774" w:history="1">
            <w:r w:rsidRPr="00D83FDF">
              <w:rPr>
                <w:rStyle w:val="Hyperlink"/>
                <w:noProof/>
              </w:rPr>
              <w:t>12.</w:t>
            </w:r>
            <w:r>
              <w:rPr>
                <w:rFonts w:asciiTheme="minorHAnsi" w:eastAsiaTheme="minorEastAsia" w:hAnsiTheme="minorHAnsi" w:cstheme="minorBidi"/>
                <w:noProof/>
                <w:sz w:val="22"/>
                <w:szCs w:val="22"/>
              </w:rPr>
              <w:tab/>
            </w:r>
            <w:r w:rsidRPr="00D83FDF">
              <w:rPr>
                <w:rStyle w:val="Hyperlink"/>
                <w:noProof/>
              </w:rPr>
              <w:t>DOS RECURSOS</w:t>
            </w:r>
            <w:r>
              <w:rPr>
                <w:noProof/>
                <w:webHidden/>
              </w:rPr>
              <w:tab/>
            </w:r>
            <w:r w:rsidR="00E46CA3">
              <w:rPr>
                <w:noProof/>
                <w:webHidden/>
              </w:rPr>
              <w:fldChar w:fldCharType="begin"/>
            </w:r>
            <w:r>
              <w:rPr>
                <w:noProof/>
                <w:webHidden/>
              </w:rPr>
              <w:instrText xml:space="preserve"> PAGEREF _Toc161054774 \h </w:instrText>
            </w:r>
            <w:r w:rsidR="00E46CA3">
              <w:rPr>
                <w:noProof/>
                <w:webHidden/>
              </w:rPr>
            </w:r>
            <w:r w:rsidR="00E46CA3">
              <w:rPr>
                <w:noProof/>
                <w:webHidden/>
              </w:rPr>
              <w:fldChar w:fldCharType="separate"/>
            </w:r>
            <w:r w:rsidR="00E106FE">
              <w:rPr>
                <w:noProof/>
                <w:webHidden/>
              </w:rPr>
              <w:t>19</w:t>
            </w:r>
            <w:r w:rsidR="00E46CA3">
              <w:rPr>
                <w:noProof/>
                <w:webHidden/>
              </w:rPr>
              <w:fldChar w:fldCharType="end"/>
            </w:r>
          </w:hyperlink>
        </w:p>
        <w:p w14:paraId="0DFA4303" w14:textId="58127B75" w:rsidR="008656F4" w:rsidRDefault="008656F4">
          <w:pPr>
            <w:pStyle w:val="Sumrio1"/>
            <w:rPr>
              <w:rFonts w:asciiTheme="minorHAnsi" w:eastAsiaTheme="minorEastAsia" w:hAnsiTheme="minorHAnsi" w:cstheme="minorBidi"/>
              <w:noProof/>
              <w:sz w:val="22"/>
              <w:szCs w:val="22"/>
            </w:rPr>
          </w:pPr>
          <w:hyperlink w:anchor="_Toc161054775" w:history="1">
            <w:r w:rsidRPr="00D83FDF">
              <w:rPr>
                <w:rStyle w:val="Hyperlink"/>
                <w:noProof/>
              </w:rPr>
              <w:t>13.</w:t>
            </w:r>
            <w:r>
              <w:rPr>
                <w:rFonts w:asciiTheme="minorHAnsi" w:eastAsiaTheme="minorEastAsia" w:hAnsiTheme="minorHAnsi" w:cstheme="minorBidi"/>
                <w:noProof/>
                <w:sz w:val="22"/>
                <w:szCs w:val="22"/>
              </w:rPr>
              <w:tab/>
            </w:r>
            <w:r w:rsidRPr="00D83FDF">
              <w:rPr>
                <w:rStyle w:val="Hyperlink"/>
                <w:noProof/>
              </w:rPr>
              <w:t>DAS INFRAÇÕES ADMINISTRATIVAS E SANÇÕES</w:t>
            </w:r>
            <w:r>
              <w:rPr>
                <w:noProof/>
                <w:webHidden/>
              </w:rPr>
              <w:tab/>
            </w:r>
            <w:r w:rsidR="00E46CA3">
              <w:rPr>
                <w:noProof/>
                <w:webHidden/>
              </w:rPr>
              <w:fldChar w:fldCharType="begin"/>
            </w:r>
            <w:r>
              <w:rPr>
                <w:noProof/>
                <w:webHidden/>
              </w:rPr>
              <w:instrText xml:space="preserve"> PAGEREF _Toc161054775 \h </w:instrText>
            </w:r>
            <w:r w:rsidR="00E46CA3">
              <w:rPr>
                <w:noProof/>
                <w:webHidden/>
              </w:rPr>
            </w:r>
            <w:r w:rsidR="00E46CA3">
              <w:rPr>
                <w:noProof/>
                <w:webHidden/>
              </w:rPr>
              <w:fldChar w:fldCharType="separate"/>
            </w:r>
            <w:r w:rsidR="00E106FE">
              <w:rPr>
                <w:noProof/>
                <w:webHidden/>
              </w:rPr>
              <w:t>19</w:t>
            </w:r>
            <w:r w:rsidR="00E46CA3">
              <w:rPr>
                <w:noProof/>
                <w:webHidden/>
              </w:rPr>
              <w:fldChar w:fldCharType="end"/>
            </w:r>
          </w:hyperlink>
        </w:p>
        <w:p w14:paraId="54E97F37" w14:textId="0768D580" w:rsidR="008656F4" w:rsidRDefault="008656F4">
          <w:pPr>
            <w:pStyle w:val="Sumrio1"/>
            <w:rPr>
              <w:rFonts w:asciiTheme="minorHAnsi" w:eastAsiaTheme="minorEastAsia" w:hAnsiTheme="minorHAnsi" w:cstheme="minorBidi"/>
              <w:noProof/>
              <w:sz w:val="22"/>
              <w:szCs w:val="22"/>
            </w:rPr>
          </w:pPr>
          <w:hyperlink w:anchor="_Toc161054776" w:history="1">
            <w:r w:rsidRPr="00D83FDF">
              <w:rPr>
                <w:rStyle w:val="Hyperlink"/>
                <w:noProof/>
              </w:rPr>
              <w:t>14.</w:t>
            </w:r>
            <w:r>
              <w:rPr>
                <w:rFonts w:asciiTheme="minorHAnsi" w:eastAsiaTheme="minorEastAsia" w:hAnsiTheme="minorHAnsi" w:cstheme="minorBidi"/>
                <w:noProof/>
                <w:sz w:val="22"/>
                <w:szCs w:val="22"/>
              </w:rPr>
              <w:tab/>
            </w:r>
            <w:r w:rsidRPr="00D83FDF">
              <w:rPr>
                <w:rStyle w:val="Hyperlink"/>
                <w:noProof/>
              </w:rPr>
              <w:t>DA IMPUGNAÇÃO AO EDITAL E DO PEDIDO DE ESCLARECIMENTO</w:t>
            </w:r>
            <w:r>
              <w:rPr>
                <w:noProof/>
                <w:webHidden/>
              </w:rPr>
              <w:tab/>
            </w:r>
            <w:r w:rsidR="00E46CA3">
              <w:rPr>
                <w:noProof/>
                <w:webHidden/>
              </w:rPr>
              <w:fldChar w:fldCharType="begin"/>
            </w:r>
            <w:r>
              <w:rPr>
                <w:noProof/>
                <w:webHidden/>
              </w:rPr>
              <w:instrText xml:space="preserve"> PAGEREF _Toc161054776 \h </w:instrText>
            </w:r>
            <w:r w:rsidR="00E46CA3">
              <w:rPr>
                <w:noProof/>
                <w:webHidden/>
              </w:rPr>
            </w:r>
            <w:r w:rsidR="00E46CA3">
              <w:rPr>
                <w:noProof/>
                <w:webHidden/>
              </w:rPr>
              <w:fldChar w:fldCharType="separate"/>
            </w:r>
            <w:r w:rsidR="00E106FE">
              <w:rPr>
                <w:noProof/>
                <w:webHidden/>
              </w:rPr>
              <w:t>19</w:t>
            </w:r>
            <w:r w:rsidR="00E46CA3">
              <w:rPr>
                <w:noProof/>
                <w:webHidden/>
              </w:rPr>
              <w:fldChar w:fldCharType="end"/>
            </w:r>
          </w:hyperlink>
        </w:p>
        <w:p w14:paraId="1CC23281" w14:textId="50E8B792" w:rsidR="008656F4" w:rsidRDefault="008656F4">
          <w:pPr>
            <w:pStyle w:val="Sumrio1"/>
            <w:rPr>
              <w:rFonts w:asciiTheme="minorHAnsi" w:eastAsiaTheme="minorEastAsia" w:hAnsiTheme="minorHAnsi" w:cstheme="minorBidi"/>
              <w:noProof/>
              <w:sz w:val="22"/>
              <w:szCs w:val="22"/>
            </w:rPr>
          </w:pPr>
          <w:hyperlink w:anchor="_Toc161054777" w:history="1">
            <w:r w:rsidRPr="00D83FDF">
              <w:rPr>
                <w:rStyle w:val="Hyperlink"/>
                <w:noProof/>
              </w:rPr>
              <w:t>15.</w:t>
            </w:r>
            <w:r>
              <w:rPr>
                <w:rFonts w:asciiTheme="minorHAnsi" w:eastAsiaTheme="minorEastAsia" w:hAnsiTheme="minorHAnsi" w:cstheme="minorBidi"/>
                <w:noProof/>
                <w:sz w:val="22"/>
                <w:szCs w:val="22"/>
              </w:rPr>
              <w:tab/>
            </w:r>
            <w:r w:rsidRPr="00D83FDF">
              <w:rPr>
                <w:rStyle w:val="Hyperlink"/>
                <w:noProof/>
              </w:rPr>
              <w:t>DAS DISPOSIÇÕES GERAIS</w:t>
            </w:r>
            <w:r>
              <w:rPr>
                <w:noProof/>
                <w:webHidden/>
              </w:rPr>
              <w:tab/>
            </w:r>
            <w:r w:rsidR="00E46CA3">
              <w:rPr>
                <w:noProof/>
                <w:webHidden/>
              </w:rPr>
              <w:fldChar w:fldCharType="begin"/>
            </w:r>
            <w:r>
              <w:rPr>
                <w:noProof/>
                <w:webHidden/>
              </w:rPr>
              <w:instrText xml:space="preserve"> PAGEREF _Toc161054777 \h </w:instrText>
            </w:r>
            <w:r w:rsidR="00E46CA3">
              <w:rPr>
                <w:noProof/>
                <w:webHidden/>
              </w:rPr>
            </w:r>
            <w:r w:rsidR="00E46CA3">
              <w:rPr>
                <w:noProof/>
                <w:webHidden/>
              </w:rPr>
              <w:fldChar w:fldCharType="separate"/>
            </w:r>
            <w:r w:rsidR="00E106FE">
              <w:rPr>
                <w:noProof/>
                <w:webHidden/>
              </w:rPr>
              <w:t>20</w:t>
            </w:r>
            <w:r w:rsidR="00E46CA3">
              <w:rPr>
                <w:noProof/>
                <w:webHidden/>
              </w:rPr>
              <w:fldChar w:fldCharType="end"/>
            </w:r>
          </w:hyperlink>
        </w:p>
        <w:p w14:paraId="61184A50" w14:textId="77777777" w:rsidR="00966B73" w:rsidRPr="0030486D" w:rsidRDefault="00E46CA3" w:rsidP="0030486D">
          <w:pPr>
            <w:rPr>
              <w:rFonts w:ascii="Arial" w:hAnsi="Arial" w:cs="Arial"/>
              <w:b/>
              <w:bCs/>
              <w:sz w:val="22"/>
              <w:szCs w:val="22"/>
            </w:rPr>
          </w:pPr>
          <w:r w:rsidRPr="0030486D">
            <w:rPr>
              <w:rFonts w:ascii="Arial" w:hAnsi="Arial" w:cs="Arial"/>
              <w:b/>
              <w:bCs/>
              <w:sz w:val="22"/>
              <w:szCs w:val="22"/>
            </w:rPr>
            <w:fldChar w:fldCharType="end"/>
          </w:r>
        </w:p>
      </w:sdtContent>
    </w:sdt>
    <w:p w14:paraId="7BE7DBE4"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08EBAB33" w14:textId="430B8672" w:rsidR="00966B73" w:rsidRPr="006F0B93" w:rsidRDefault="00966B73" w:rsidP="007E6D35">
      <w:pPr>
        <w:pStyle w:val="citao2"/>
        <w:spacing w:beforeLines="120" w:before="288" w:afterLines="120" w:after="288"/>
        <w:ind w:firstLine="567"/>
        <w:jc w:val="center"/>
        <w:rPr>
          <w:rFonts w:cs="Arial"/>
          <w:b/>
          <w:bCs/>
          <w:i w:val="0"/>
          <w:iCs w:val="0"/>
          <w:sz w:val="22"/>
          <w:szCs w:val="22"/>
        </w:rPr>
      </w:pPr>
      <w:r w:rsidRPr="006F0B93">
        <w:rPr>
          <w:rFonts w:cs="Arial"/>
          <w:b/>
          <w:bCs/>
          <w:i w:val="0"/>
          <w:iCs w:val="0"/>
          <w:sz w:val="22"/>
          <w:szCs w:val="22"/>
        </w:rPr>
        <w:lastRenderedPageBreak/>
        <w:t>EDITAL</w:t>
      </w:r>
    </w:p>
    <w:p w14:paraId="54137042" w14:textId="7E382BBF" w:rsidR="00966B73" w:rsidRPr="006F0B93" w:rsidRDefault="00966B73" w:rsidP="007E6D35">
      <w:pPr>
        <w:spacing w:beforeLines="120" w:before="288" w:afterLines="120" w:after="288"/>
        <w:ind w:firstLine="567"/>
        <w:jc w:val="center"/>
        <w:rPr>
          <w:rFonts w:ascii="Arial" w:hAnsi="Arial" w:cs="Arial"/>
          <w:b/>
          <w:bCs/>
          <w:sz w:val="22"/>
          <w:szCs w:val="22"/>
        </w:rPr>
      </w:pPr>
      <w:r w:rsidRPr="006F0B93">
        <w:rPr>
          <w:rFonts w:ascii="Arial" w:hAnsi="Arial" w:cs="Arial"/>
          <w:b/>
          <w:bCs/>
          <w:sz w:val="22"/>
          <w:szCs w:val="22"/>
        </w:rPr>
        <w:t>MUNICÍPIO DE BONITO</w:t>
      </w:r>
      <w:r w:rsidR="006F0B93" w:rsidRPr="006F0B93">
        <w:rPr>
          <w:rFonts w:ascii="Arial" w:hAnsi="Arial" w:cs="Arial"/>
          <w:b/>
          <w:bCs/>
          <w:sz w:val="22"/>
          <w:szCs w:val="22"/>
        </w:rPr>
        <w:t>/</w:t>
      </w:r>
      <w:r w:rsidRPr="006F0B93">
        <w:rPr>
          <w:rFonts w:ascii="Arial" w:hAnsi="Arial" w:cs="Arial"/>
          <w:b/>
          <w:bCs/>
          <w:sz w:val="22"/>
          <w:szCs w:val="22"/>
        </w:rPr>
        <w:t>MS</w:t>
      </w:r>
    </w:p>
    <w:p w14:paraId="08C67EAE" w14:textId="3C8EF813" w:rsidR="00966B73" w:rsidRPr="006F0B93" w:rsidRDefault="00966B73" w:rsidP="007E6D35">
      <w:pPr>
        <w:spacing w:beforeLines="120" w:before="288" w:afterLines="120" w:after="288"/>
        <w:ind w:firstLine="567"/>
        <w:jc w:val="center"/>
        <w:rPr>
          <w:rFonts w:ascii="Arial" w:hAnsi="Arial" w:cs="Arial"/>
          <w:b/>
          <w:bCs/>
          <w:color w:val="000000"/>
          <w:sz w:val="22"/>
          <w:szCs w:val="22"/>
        </w:rPr>
      </w:pPr>
      <w:r w:rsidRPr="006F0B93">
        <w:rPr>
          <w:rFonts w:ascii="Arial" w:hAnsi="Arial" w:cs="Arial"/>
          <w:b/>
          <w:bCs/>
          <w:color w:val="000000"/>
          <w:sz w:val="22"/>
          <w:szCs w:val="22"/>
        </w:rPr>
        <w:t xml:space="preserve">PREGÃO ELETRÔNICO Nº </w:t>
      </w:r>
      <w:r w:rsidR="006F0B93" w:rsidRPr="006F0B93">
        <w:rPr>
          <w:rFonts w:ascii="Arial" w:hAnsi="Arial" w:cs="Arial"/>
          <w:b/>
          <w:bCs/>
          <w:color w:val="000000"/>
          <w:sz w:val="22"/>
          <w:szCs w:val="22"/>
        </w:rPr>
        <w:t>29</w:t>
      </w:r>
      <w:r w:rsidRPr="006F0B93">
        <w:rPr>
          <w:rFonts w:ascii="Arial" w:hAnsi="Arial" w:cs="Arial"/>
          <w:b/>
          <w:bCs/>
          <w:color w:val="000000"/>
          <w:sz w:val="22"/>
          <w:szCs w:val="22"/>
        </w:rPr>
        <w:t>/</w:t>
      </w:r>
      <w:r w:rsidR="00A07CAC" w:rsidRPr="006F0B93">
        <w:rPr>
          <w:rFonts w:ascii="Arial" w:hAnsi="Arial" w:cs="Arial"/>
          <w:b/>
          <w:bCs/>
          <w:color w:val="000000"/>
          <w:sz w:val="22"/>
          <w:szCs w:val="22"/>
        </w:rPr>
        <w:t>2025</w:t>
      </w:r>
    </w:p>
    <w:p w14:paraId="41F67F80" w14:textId="1C689E9F" w:rsidR="00966B73" w:rsidRPr="006F0B93" w:rsidRDefault="006F0B93" w:rsidP="007E6D35">
      <w:pPr>
        <w:spacing w:beforeLines="120" w:before="288" w:afterLines="120" w:after="288"/>
        <w:ind w:firstLine="567"/>
        <w:jc w:val="center"/>
        <w:rPr>
          <w:rFonts w:ascii="Arial" w:hAnsi="Arial" w:cs="Arial"/>
          <w:b/>
          <w:bCs/>
          <w:color w:val="000000"/>
          <w:sz w:val="22"/>
          <w:szCs w:val="22"/>
        </w:rPr>
      </w:pPr>
      <w:r w:rsidRPr="006F0B93">
        <w:rPr>
          <w:rFonts w:ascii="Arial" w:hAnsi="Arial" w:cs="Arial"/>
          <w:b/>
          <w:bCs/>
          <w:color w:val="000000"/>
          <w:sz w:val="22"/>
          <w:szCs w:val="22"/>
        </w:rPr>
        <w:t>PROCESSO ADMINISTRATIVO N° 122/2025</w:t>
      </w:r>
    </w:p>
    <w:p w14:paraId="2886245F" w14:textId="77777777" w:rsidR="00966B73" w:rsidRPr="0030486D" w:rsidRDefault="00966B73" w:rsidP="007E6D35">
      <w:pPr>
        <w:spacing w:beforeLines="120" w:before="288" w:afterLines="120" w:after="288"/>
        <w:ind w:firstLine="567"/>
        <w:jc w:val="center"/>
        <w:rPr>
          <w:rFonts w:ascii="Arial" w:hAnsi="Arial" w:cs="Arial"/>
          <w:b/>
          <w:color w:val="000000"/>
          <w:sz w:val="22"/>
          <w:szCs w:val="22"/>
        </w:rPr>
      </w:pPr>
    </w:p>
    <w:p w14:paraId="3D2E264E" w14:textId="649C71DA"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922668">
        <w:rPr>
          <w:rFonts w:ascii="Arial" w:hAnsi="Arial" w:cs="Arial"/>
          <w:sz w:val="22"/>
          <w:szCs w:val="22"/>
        </w:rPr>
        <w:t xml:space="preserve"> </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2E80575A" w14:textId="77777777" w:rsidR="00966B73" w:rsidRPr="0030486D" w:rsidRDefault="00966B73" w:rsidP="006F0BF0">
      <w:pPr>
        <w:pStyle w:val="Nivel01"/>
      </w:pPr>
      <w:bookmarkStart w:id="7" w:name="_Toc161054763"/>
      <w:r w:rsidRPr="0030486D">
        <w:t>DO OBJETO:</w:t>
      </w:r>
      <w:bookmarkEnd w:id="7"/>
    </w:p>
    <w:p w14:paraId="0CA3E972" w14:textId="7325E7DD" w:rsidR="00966B73" w:rsidRDefault="00966B73" w:rsidP="004C029D">
      <w:pPr>
        <w:suppressAutoHyphens w:val="0"/>
        <w:autoSpaceDE w:val="0"/>
        <w:autoSpaceDN w:val="0"/>
        <w:adjustRightInd w:val="0"/>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1206B2" w:rsidRPr="001206B2">
        <w:rPr>
          <w:rFonts w:ascii="Arial" w:hAnsi="Arial" w:cs="Arial"/>
          <w:sz w:val="22"/>
          <w:szCs w:val="22"/>
        </w:rPr>
        <w:t xml:space="preserve">Registro de </w:t>
      </w:r>
      <w:r w:rsidR="00C4268A">
        <w:rPr>
          <w:rFonts w:ascii="Arial" w:hAnsi="Arial" w:cs="Arial"/>
          <w:sz w:val="22"/>
          <w:szCs w:val="22"/>
        </w:rPr>
        <w:t>p</w:t>
      </w:r>
      <w:r w:rsidR="001206B2" w:rsidRPr="001206B2">
        <w:rPr>
          <w:rFonts w:ascii="Arial" w:hAnsi="Arial" w:cs="Arial"/>
          <w:sz w:val="22"/>
          <w:szCs w:val="22"/>
        </w:rPr>
        <w:t>reço</w:t>
      </w:r>
      <w:r w:rsidR="00C4268A">
        <w:rPr>
          <w:rFonts w:ascii="Arial" w:hAnsi="Arial" w:cs="Arial"/>
          <w:sz w:val="22"/>
          <w:szCs w:val="22"/>
        </w:rPr>
        <w:t>s</w:t>
      </w:r>
      <w:r w:rsidR="001206B2" w:rsidRPr="001206B2">
        <w:rPr>
          <w:rFonts w:ascii="Arial" w:hAnsi="Arial" w:cs="Arial"/>
          <w:sz w:val="22"/>
          <w:szCs w:val="22"/>
        </w:rPr>
        <w:t xml:space="preserve"> para contratação de empresa especializada para prestação de serviços de agenciamento de viagens, com passagens rodoviárias intermunicipais para atender a demanda da Secretaria de Assistência Social e Secretaria de Saúde no município de Bonito/MS</w:t>
      </w:r>
      <w:r w:rsidR="00390780">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1E1D41D1" w14:textId="77777777" w:rsidR="006F0B93" w:rsidRDefault="006F0B93" w:rsidP="004C029D">
      <w:pPr>
        <w:suppressAutoHyphens w:val="0"/>
        <w:autoSpaceDE w:val="0"/>
        <w:autoSpaceDN w:val="0"/>
        <w:adjustRightInd w:val="0"/>
        <w:jc w:val="both"/>
        <w:rPr>
          <w:rFonts w:ascii="Arial" w:hAnsi="Arial" w:cs="Arial"/>
          <w:sz w:val="22"/>
          <w:szCs w:val="22"/>
        </w:rPr>
      </w:pPr>
    </w:p>
    <w:tbl>
      <w:tblPr>
        <w:tblW w:w="8940" w:type="dxa"/>
        <w:jc w:val="center"/>
        <w:tblCellMar>
          <w:left w:w="70" w:type="dxa"/>
          <w:right w:w="70" w:type="dxa"/>
        </w:tblCellMar>
        <w:tblLook w:val="04A0" w:firstRow="1" w:lastRow="0" w:firstColumn="1" w:lastColumn="0" w:noHBand="0" w:noVBand="1"/>
      </w:tblPr>
      <w:tblGrid>
        <w:gridCol w:w="709"/>
        <w:gridCol w:w="4931"/>
        <w:gridCol w:w="1500"/>
        <w:gridCol w:w="1800"/>
      </w:tblGrid>
      <w:tr w:rsidR="006F0B93" w:rsidRPr="00F62387" w14:paraId="6B0C07DF" w14:textId="77777777" w:rsidTr="006F0B93">
        <w:trPr>
          <w:trHeight w:val="765"/>
          <w:jc w:val="center"/>
        </w:trPr>
        <w:tc>
          <w:tcPr>
            <w:tcW w:w="709" w:type="dxa"/>
            <w:tcBorders>
              <w:top w:val="single" w:sz="8" w:space="0" w:color="000000"/>
              <w:left w:val="single" w:sz="8" w:space="0" w:color="000000"/>
              <w:bottom w:val="single" w:sz="8" w:space="0" w:color="000000"/>
              <w:right w:val="single" w:sz="8" w:space="0" w:color="000000"/>
            </w:tcBorders>
            <w:vAlign w:val="center"/>
            <w:hideMark/>
          </w:tcPr>
          <w:p w14:paraId="43CEFBCB" w14:textId="77777777" w:rsidR="006F0B93" w:rsidRPr="00F62387" w:rsidRDefault="006F0B93" w:rsidP="00E30704">
            <w:pPr>
              <w:spacing w:line="276" w:lineRule="auto"/>
              <w:jc w:val="center"/>
              <w:rPr>
                <w:rFonts w:ascii="Arial" w:hAnsi="Arial" w:cs="Arial"/>
                <w:b/>
                <w:bCs/>
                <w:sz w:val="20"/>
                <w:szCs w:val="20"/>
                <w:lang w:eastAsia="pt-BR"/>
              </w:rPr>
            </w:pPr>
            <w:r w:rsidRPr="00F62387">
              <w:rPr>
                <w:rFonts w:ascii="Arial" w:hAnsi="Arial" w:cs="Arial"/>
                <w:b/>
                <w:bCs/>
                <w:sz w:val="20"/>
                <w:szCs w:val="20"/>
                <w:lang w:eastAsia="pt-BR"/>
              </w:rPr>
              <w:t>ITEM</w:t>
            </w:r>
          </w:p>
        </w:tc>
        <w:tc>
          <w:tcPr>
            <w:tcW w:w="4931" w:type="dxa"/>
            <w:tcBorders>
              <w:top w:val="single" w:sz="8" w:space="0" w:color="000000"/>
              <w:left w:val="nil"/>
              <w:bottom w:val="single" w:sz="8" w:space="0" w:color="000000"/>
              <w:right w:val="single" w:sz="8" w:space="0" w:color="000000"/>
            </w:tcBorders>
            <w:vAlign w:val="center"/>
            <w:hideMark/>
          </w:tcPr>
          <w:p w14:paraId="769E769B" w14:textId="77777777" w:rsidR="006F0B93" w:rsidRPr="00F62387" w:rsidRDefault="006F0B93" w:rsidP="00E30704">
            <w:pPr>
              <w:spacing w:line="276" w:lineRule="auto"/>
              <w:jc w:val="center"/>
              <w:rPr>
                <w:rFonts w:ascii="Arial" w:hAnsi="Arial" w:cs="Arial"/>
                <w:b/>
                <w:bCs/>
                <w:sz w:val="20"/>
                <w:szCs w:val="20"/>
                <w:lang w:eastAsia="pt-BR"/>
              </w:rPr>
            </w:pPr>
            <w:r w:rsidRPr="00F62387">
              <w:rPr>
                <w:rFonts w:ascii="Arial" w:hAnsi="Arial" w:cs="Arial"/>
                <w:b/>
                <w:bCs/>
                <w:sz w:val="20"/>
                <w:szCs w:val="20"/>
                <w:lang w:eastAsia="pt-BR"/>
              </w:rPr>
              <w:t>DESCRIÇÃO</w:t>
            </w:r>
          </w:p>
        </w:tc>
        <w:tc>
          <w:tcPr>
            <w:tcW w:w="1500" w:type="dxa"/>
            <w:tcBorders>
              <w:top w:val="single" w:sz="8" w:space="0" w:color="000000"/>
              <w:left w:val="nil"/>
              <w:bottom w:val="single" w:sz="8" w:space="0" w:color="000000"/>
              <w:right w:val="single" w:sz="8" w:space="0" w:color="000000"/>
            </w:tcBorders>
            <w:vAlign w:val="center"/>
            <w:hideMark/>
          </w:tcPr>
          <w:p w14:paraId="38390CAC" w14:textId="77777777" w:rsidR="006F0B93" w:rsidRPr="00F62387" w:rsidRDefault="006F0B93" w:rsidP="00E30704">
            <w:pPr>
              <w:spacing w:line="276" w:lineRule="auto"/>
              <w:jc w:val="center"/>
              <w:rPr>
                <w:rFonts w:ascii="Arial" w:hAnsi="Arial" w:cs="Arial"/>
                <w:b/>
                <w:bCs/>
                <w:sz w:val="20"/>
                <w:szCs w:val="20"/>
                <w:lang w:eastAsia="pt-BR"/>
              </w:rPr>
            </w:pPr>
            <w:r w:rsidRPr="00F62387">
              <w:rPr>
                <w:rFonts w:ascii="Arial" w:hAnsi="Arial" w:cs="Arial"/>
                <w:b/>
                <w:bCs/>
                <w:sz w:val="20"/>
                <w:szCs w:val="20"/>
                <w:lang w:eastAsia="pt-BR"/>
              </w:rPr>
              <w:t>Valor Estimado</w:t>
            </w:r>
          </w:p>
        </w:tc>
        <w:tc>
          <w:tcPr>
            <w:tcW w:w="1800" w:type="dxa"/>
            <w:tcBorders>
              <w:top w:val="single" w:sz="8" w:space="0" w:color="000000"/>
              <w:left w:val="nil"/>
              <w:bottom w:val="single" w:sz="8" w:space="0" w:color="000000"/>
              <w:right w:val="single" w:sz="8" w:space="0" w:color="000000"/>
            </w:tcBorders>
            <w:vAlign w:val="center"/>
            <w:hideMark/>
          </w:tcPr>
          <w:p w14:paraId="7FA7FFC4" w14:textId="77777777" w:rsidR="006F0B93" w:rsidRPr="00F62387" w:rsidRDefault="006F0B93" w:rsidP="00E30704">
            <w:pPr>
              <w:spacing w:line="276" w:lineRule="auto"/>
              <w:jc w:val="center"/>
              <w:rPr>
                <w:rFonts w:ascii="Arial" w:hAnsi="Arial" w:cs="Arial"/>
                <w:b/>
                <w:bCs/>
                <w:sz w:val="20"/>
                <w:szCs w:val="20"/>
                <w:lang w:eastAsia="pt-BR"/>
              </w:rPr>
            </w:pPr>
            <w:r w:rsidRPr="00F62387">
              <w:rPr>
                <w:rFonts w:ascii="Arial" w:hAnsi="Arial" w:cs="Arial"/>
                <w:b/>
                <w:bCs/>
                <w:sz w:val="20"/>
                <w:szCs w:val="20"/>
                <w:lang w:eastAsia="pt-BR"/>
              </w:rPr>
              <w:t>% Máxima para taxa de agenciamento</w:t>
            </w:r>
          </w:p>
        </w:tc>
      </w:tr>
      <w:tr w:rsidR="006F0B93" w:rsidRPr="00F62387" w14:paraId="7C63F3A8" w14:textId="77777777" w:rsidTr="006F0B93">
        <w:trPr>
          <w:trHeight w:val="1324"/>
          <w:jc w:val="center"/>
        </w:trPr>
        <w:tc>
          <w:tcPr>
            <w:tcW w:w="709" w:type="dxa"/>
            <w:tcBorders>
              <w:top w:val="nil"/>
              <w:left w:val="single" w:sz="8" w:space="0" w:color="000000"/>
              <w:bottom w:val="single" w:sz="8" w:space="0" w:color="000000"/>
              <w:right w:val="single" w:sz="8" w:space="0" w:color="000000"/>
            </w:tcBorders>
            <w:vAlign w:val="center"/>
            <w:hideMark/>
          </w:tcPr>
          <w:p w14:paraId="4796F803" w14:textId="77777777" w:rsidR="006F0B93" w:rsidRPr="00F62387" w:rsidRDefault="006F0B93" w:rsidP="00E30704">
            <w:pPr>
              <w:spacing w:line="276" w:lineRule="auto"/>
              <w:jc w:val="center"/>
              <w:rPr>
                <w:rFonts w:ascii="Arial" w:hAnsi="Arial" w:cs="Arial"/>
                <w:b/>
                <w:bCs/>
                <w:sz w:val="20"/>
                <w:szCs w:val="20"/>
                <w:lang w:eastAsia="pt-BR"/>
              </w:rPr>
            </w:pPr>
            <w:r w:rsidRPr="00F62387">
              <w:rPr>
                <w:rFonts w:ascii="Arial" w:hAnsi="Arial" w:cs="Arial"/>
                <w:b/>
                <w:bCs/>
                <w:sz w:val="20"/>
                <w:szCs w:val="20"/>
                <w:lang w:eastAsia="pt-BR"/>
              </w:rPr>
              <w:t>1</w:t>
            </w:r>
          </w:p>
        </w:tc>
        <w:tc>
          <w:tcPr>
            <w:tcW w:w="4931" w:type="dxa"/>
            <w:tcBorders>
              <w:top w:val="nil"/>
              <w:left w:val="nil"/>
              <w:bottom w:val="single" w:sz="8" w:space="0" w:color="000000"/>
              <w:right w:val="single" w:sz="8" w:space="0" w:color="000000"/>
            </w:tcBorders>
            <w:vAlign w:val="center"/>
            <w:hideMark/>
          </w:tcPr>
          <w:p w14:paraId="05B56AA1" w14:textId="77777777" w:rsidR="006F0B93" w:rsidRPr="00F62387" w:rsidRDefault="006F0B93" w:rsidP="00E30704">
            <w:pPr>
              <w:spacing w:line="276" w:lineRule="auto"/>
              <w:jc w:val="both"/>
              <w:rPr>
                <w:rFonts w:ascii="Arial" w:hAnsi="Arial" w:cs="Arial"/>
                <w:sz w:val="20"/>
                <w:szCs w:val="20"/>
                <w:lang w:eastAsia="pt-BR"/>
              </w:rPr>
            </w:pPr>
            <w:r w:rsidRPr="00F62387">
              <w:rPr>
                <w:rFonts w:ascii="Arial" w:hAnsi="Arial" w:cs="Arial"/>
                <w:sz w:val="20"/>
                <w:szCs w:val="20"/>
                <w:lang w:eastAsia="pt-BR"/>
              </w:rPr>
              <w:t>Agenciamento de viagem, compreendendo os serviços de reserva, emissão, remarcação e cancelamento de passagens terrestres intermunicipal, para o atendimento das necessidades da Secretaria Municipal de Assistência Social e Saúde do município.</w:t>
            </w:r>
          </w:p>
        </w:tc>
        <w:tc>
          <w:tcPr>
            <w:tcW w:w="1500" w:type="dxa"/>
            <w:tcBorders>
              <w:top w:val="nil"/>
              <w:left w:val="nil"/>
              <w:bottom w:val="single" w:sz="8" w:space="0" w:color="000000"/>
              <w:right w:val="single" w:sz="8" w:space="0" w:color="000000"/>
            </w:tcBorders>
            <w:vAlign w:val="center"/>
            <w:hideMark/>
          </w:tcPr>
          <w:p w14:paraId="1BC8464E" w14:textId="77777777" w:rsidR="006F0B93" w:rsidRPr="00F62387" w:rsidRDefault="006F0B93" w:rsidP="00E30704">
            <w:pPr>
              <w:spacing w:line="276" w:lineRule="auto"/>
              <w:jc w:val="center"/>
              <w:rPr>
                <w:rFonts w:ascii="Arial" w:hAnsi="Arial" w:cs="Arial"/>
                <w:sz w:val="20"/>
                <w:szCs w:val="20"/>
                <w:lang w:eastAsia="pt-BR"/>
              </w:rPr>
            </w:pPr>
            <w:r w:rsidRPr="00F62387">
              <w:rPr>
                <w:rFonts w:ascii="Arial" w:hAnsi="Arial" w:cs="Arial"/>
                <w:sz w:val="20"/>
                <w:szCs w:val="20"/>
                <w:lang w:eastAsia="pt-BR"/>
              </w:rPr>
              <w:t>R$ 77.000,00</w:t>
            </w:r>
          </w:p>
        </w:tc>
        <w:tc>
          <w:tcPr>
            <w:tcW w:w="1800" w:type="dxa"/>
            <w:tcBorders>
              <w:top w:val="nil"/>
              <w:left w:val="nil"/>
              <w:bottom w:val="single" w:sz="8" w:space="0" w:color="000000"/>
              <w:right w:val="single" w:sz="8" w:space="0" w:color="000000"/>
            </w:tcBorders>
            <w:vAlign w:val="center"/>
            <w:hideMark/>
          </w:tcPr>
          <w:p w14:paraId="6D3DF16E" w14:textId="77777777" w:rsidR="006F0B93" w:rsidRPr="00F62387" w:rsidRDefault="006F0B93" w:rsidP="00E30704">
            <w:pPr>
              <w:spacing w:line="276" w:lineRule="auto"/>
              <w:jc w:val="center"/>
              <w:rPr>
                <w:rFonts w:ascii="Arial" w:hAnsi="Arial" w:cs="Arial"/>
                <w:sz w:val="20"/>
                <w:szCs w:val="20"/>
                <w:lang w:eastAsia="pt-BR"/>
              </w:rPr>
            </w:pPr>
            <w:r w:rsidRPr="00F62387">
              <w:rPr>
                <w:rFonts w:ascii="Arial" w:hAnsi="Arial" w:cs="Arial"/>
                <w:sz w:val="20"/>
                <w:szCs w:val="20"/>
                <w:lang w:eastAsia="pt-BR"/>
              </w:rPr>
              <w:t>10%</w:t>
            </w:r>
          </w:p>
        </w:tc>
      </w:tr>
    </w:tbl>
    <w:p w14:paraId="073F746A" w14:textId="77777777" w:rsidR="009A0458" w:rsidRPr="009A0458" w:rsidRDefault="009A0458" w:rsidP="0030486D">
      <w:pPr>
        <w:pStyle w:val="Nvel2-Red"/>
        <w:numPr>
          <w:ilvl w:val="0"/>
          <w:numId w:val="0"/>
        </w:numPr>
        <w:spacing w:before="0" w:after="0" w:line="240" w:lineRule="auto"/>
        <w:ind w:left="999" w:hanging="432"/>
        <w:rPr>
          <w:i w:val="0"/>
          <w:color w:val="auto"/>
          <w:sz w:val="22"/>
          <w:szCs w:val="22"/>
        </w:rPr>
      </w:pPr>
    </w:p>
    <w:p w14:paraId="02B79C35" w14:textId="77777777" w:rsidR="00966B73" w:rsidRPr="0030486D" w:rsidRDefault="00966B73" w:rsidP="006F0BF0">
      <w:pPr>
        <w:pStyle w:val="Nivel01"/>
      </w:pPr>
      <w:bookmarkStart w:id="8" w:name="_Toc161054764"/>
      <w:r w:rsidRPr="0030486D">
        <w:t>DO REGISTRO DE PREÇOS:</w:t>
      </w:r>
      <w:bookmarkEnd w:id="8"/>
    </w:p>
    <w:p w14:paraId="58F04244" w14:textId="77777777" w:rsidR="00966B73" w:rsidRPr="0030486D" w:rsidRDefault="00966B73" w:rsidP="00F025C8">
      <w:pPr>
        <w:pStyle w:val="Nivel2"/>
        <w:spacing w:before="0" w:after="0" w:line="240" w:lineRule="auto"/>
        <w:ind w:left="0"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142B2092" w14:textId="77777777" w:rsidR="00966B73" w:rsidRPr="0030486D" w:rsidRDefault="00966B73" w:rsidP="006F0BF0">
      <w:pPr>
        <w:pStyle w:val="Nivel01"/>
      </w:pPr>
      <w:bookmarkStart w:id="9" w:name="_Toc161054765"/>
      <w:r w:rsidRPr="0030486D">
        <w:t>DO CREDENCIAMENTO:</w:t>
      </w:r>
      <w:bookmarkEnd w:id="9"/>
    </w:p>
    <w:p w14:paraId="558D40CD" w14:textId="77777777" w:rsidR="00023FF4" w:rsidRPr="0030486D" w:rsidRDefault="00023FF4" w:rsidP="00F025C8">
      <w:pPr>
        <w:pStyle w:val="Nivel2"/>
        <w:spacing w:before="0" w:after="0" w:line="240" w:lineRule="auto"/>
        <w:ind w:left="0" w:firstLine="0"/>
        <w:rPr>
          <w:sz w:val="22"/>
          <w:szCs w:val="22"/>
        </w:rPr>
      </w:pPr>
      <w:r w:rsidRPr="0030486D">
        <w:rPr>
          <w:sz w:val="22"/>
          <w:szCs w:val="22"/>
        </w:rPr>
        <w:t>Caberá ao licitante interessado em participar da licitação, na forma eletrônica:</w:t>
      </w:r>
    </w:p>
    <w:p w14:paraId="26FBE86B"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lastRenderedPageBreak/>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29101296"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68A5C36E"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A4742FB"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5AE15FDD"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13278278" w14:textId="77777777" w:rsidR="00966B73" w:rsidRPr="002951DD" w:rsidRDefault="00966B73" w:rsidP="006F0BF0">
      <w:pPr>
        <w:pStyle w:val="Nivel01"/>
      </w:pPr>
      <w:bookmarkStart w:id="10" w:name="_Toc161054766"/>
      <w:r w:rsidRPr="002951DD">
        <w:t>DA PARTICIPAÇÃO NA LICITAÇÃO:</w:t>
      </w:r>
      <w:bookmarkEnd w:id="10"/>
    </w:p>
    <w:p w14:paraId="6DC4FF9F"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3795EDB6" w14:textId="6C49F794" w:rsidR="0073354F" w:rsidRDefault="00A65F0A" w:rsidP="003D2501">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38A436D0" w14:textId="77777777" w:rsidR="006D6076" w:rsidRPr="003D2501" w:rsidRDefault="006D6076" w:rsidP="006D6076">
      <w:pPr>
        <w:pStyle w:val="Nivel3"/>
        <w:numPr>
          <w:ilvl w:val="0"/>
          <w:numId w:val="0"/>
        </w:numPr>
        <w:spacing w:before="0" w:after="0" w:line="240" w:lineRule="auto"/>
        <w:ind w:left="709"/>
        <w:rPr>
          <w:sz w:val="22"/>
          <w:szCs w:val="22"/>
        </w:rPr>
      </w:pPr>
    </w:p>
    <w:p w14:paraId="6B2EC23D" w14:textId="693EB129" w:rsidR="00D41CED" w:rsidRPr="003D2501" w:rsidRDefault="00B11B5B" w:rsidP="003D2501">
      <w:pPr>
        <w:pStyle w:val="Nvel2-Red"/>
        <w:spacing w:before="0" w:after="0" w:line="240" w:lineRule="auto"/>
        <w:ind w:left="0" w:firstLine="0"/>
        <w:rPr>
          <w:rFonts w:eastAsia="Times New Roman"/>
          <w:sz w:val="22"/>
          <w:szCs w:val="22"/>
        </w:rPr>
      </w:pPr>
      <w:r>
        <w:rPr>
          <w:i w:val="0"/>
          <w:iCs w:val="0"/>
          <w:color w:val="000000"/>
          <w:sz w:val="22"/>
          <w:szCs w:val="22"/>
        </w:rPr>
        <w:t>Não haverá</w:t>
      </w:r>
      <w:r w:rsidRPr="0030486D">
        <w:rPr>
          <w:i w:val="0"/>
          <w:iCs w:val="0"/>
          <w:color w:val="000000"/>
          <w:sz w:val="22"/>
          <w:szCs w:val="22"/>
        </w:rPr>
        <w:t xml:space="preserve"> participação</w:t>
      </w:r>
      <w:r>
        <w:rPr>
          <w:i w:val="0"/>
          <w:iCs w:val="0"/>
          <w:color w:val="000000"/>
          <w:sz w:val="22"/>
          <w:szCs w:val="22"/>
        </w:rPr>
        <w:t xml:space="preserve"> </w:t>
      </w:r>
      <w:r w:rsidRPr="0030486D">
        <w:rPr>
          <w:i w:val="0"/>
          <w:iCs w:val="0"/>
          <w:color w:val="000000"/>
          <w:sz w:val="22"/>
          <w:szCs w:val="22"/>
        </w:rPr>
        <w:t>exclusiva a microempresas e empresas de pequeno porte, nos termos do</w:t>
      </w:r>
      <w:r w:rsidRPr="0030486D">
        <w:rPr>
          <w:sz w:val="22"/>
          <w:szCs w:val="22"/>
        </w:rPr>
        <w:t xml:space="preserve"> </w:t>
      </w:r>
      <w:hyperlink r:id="rId11">
        <w:r w:rsidRPr="0030486D">
          <w:rPr>
            <w:rStyle w:val="Hyperlink"/>
            <w:sz w:val="22"/>
            <w:szCs w:val="22"/>
          </w:rPr>
          <w:t>art. 48 da Lei Complementar nº 123, de 14 de dezembro de 2006</w:t>
        </w:r>
      </w:hyperlink>
      <w:r w:rsidR="003D2501" w:rsidRPr="003D2501">
        <w:rPr>
          <w:color w:val="auto"/>
          <w:sz w:val="22"/>
          <w:szCs w:val="22"/>
        </w:rPr>
        <w:t>.</w:t>
      </w:r>
    </w:p>
    <w:p w14:paraId="7BDE7BF8" w14:textId="50AAD60B" w:rsidR="00D41CED" w:rsidRPr="0030486D" w:rsidRDefault="00D41CED" w:rsidP="00D41CED">
      <w:pPr>
        <w:pStyle w:val="Nvel3-R"/>
        <w:spacing w:before="0" w:after="0" w:line="240" w:lineRule="auto"/>
        <w:ind w:left="709" w:firstLine="0"/>
        <w:rPr>
          <w:color w:val="auto"/>
          <w:sz w:val="22"/>
          <w:szCs w:val="22"/>
        </w:rPr>
      </w:pPr>
      <w:bookmarkStart w:id="11" w:name="_Ref117015508"/>
      <w:r w:rsidRPr="0030486D">
        <w:rPr>
          <w:color w:val="auto"/>
          <w:sz w:val="22"/>
          <w:szCs w:val="22"/>
        </w:rPr>
        <w:t xml:space="preserve">A obtenção do benefício a que se refere </w:t>
      </w:r>
      <w:r w:rsidR="008C358E">
        <w:rPr>
          <w:color w:val="auto"/>
          <w:sz w:val="22"/>
          <w:szCs w:val="22"/>
        </w:rPr>
        <w:t>a</w:t>
      </w:r>
      <w:r w:rsidRPr="0030486D">
        <w:rPr>
          <w:color w:val="auto"/>
          <w:sz w:val="22"/>
          <w:szCs w:val="22"/>
        </w:rPr>
        <w:t>o</w:t>
      </w:r>
      <w:r w:rsidR="008C358E">
        <w:rPr>
          <w:color w:val="auto"/>
          <w:sz w:val="22"/>
          <w:szCs w:val="22"/>
        </w:rPr>
        <w:t>s</w:t>
      </w:r>
      <w:r w:rsidRPr="0030486D">
        <w:rPr>
          <w:color w:val="auto"/>
          <w:sz w:val="22"/>
          <w:szCs w:val="22"/>
        </w:rPr>
        <w:t xml:space="preserve"> ite</w:t>
      </w:r>
      <w:r w:rsidR="008C358E">
        <w:rPr>
          <w:color w:val="auto"/>
          <w:sz w:val="22"/>
          <w:szCs w:val="22"/>
        </w:rPr>
        <w:t>ns</w:t>
      </w:r>
      <w:r w:rsidRPr="0030486D">
        <w:rPr>
          <w:color w:val="auto"/>
          <w:sz w:val="22"/>
          <w:szCs w:val="22"/>
        </w:rPr>
        <w:t xml:space="preserve"> anterior</w:t>
      </w:r>
      <w:r w:rsidR="008C358E">
        <w:rPr>
          <w:color w:val="auto"/>
          <w:sz w:val="22"/>
          <w:szCs w:val="22"/>
        </w:rPr>
        <w:t>es</w:t>
      </w:r>
      <w:r w:rsidRPr="0030486D">
        <w:rPr>
          <w:color w:val="auto"/>
          <w:sz w:val="22"/>
          <w:szCs w:val="22"/>
        </w:rPr>
        <w:t xml:space="preserve">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1"/>
    </w:p>
    <w:p w14:paraId="0DCD30DE" w14:textId="0A43EED9" w:rsidR="00966B73" w:rsidRPr="001F69E8" w:rsidRDefault="00966B73" w:rsidP="00D41CED">
      <w:pPr>
        <w:pStyle w:val="Nvel2-Red"/>
        <w:numPr>
          <w:ilvl w:val="0"/>
          <w:numId w:val="0"/>
        </w:numPr>
        <w:spacing w:before="0" w:after="0" w:line="240" w:lineRule="auto"/>
        <w:rPr>
          <w:rFonts w:eastAsia="Times New Roman"/>
          <w:sz w:val="22"/>
          <w:szCs w:val="22"/>
        </w:rPr>
      </w:pPr>
    </w:p>
    <w:p w14:paraId="71197A0B"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796BEA7C" w14:textId="77777777" w:rsidR="00966B73" w:rsidRPr="0030486D" w:rsidRDefault="00966B73" w:rsidP="0073354F">
      <w:pPr>
        <w:pStyle w:val="Nivel2"/>
        <w:spacing w:before="0" w:after="0" w:line="240" w:lineRule="auto"/>
        <w:ind w:left="709" w:hanging="709"/>
        <w:rPr>
          <w:sz w:val="22"/>
          <w:szCs w:val="22"/>
        </w:rPr>
      </w:pPr>
      <w:bookmarkStart w:id="12" w:name="_Ref117000692"/>
      <w:r w:rsidRPr="0030486D">
        <w:rPr>
          <w:sz w:val="22"/>
          <w:szCs w:val="22"/>
        </w:rPr>
        <w:t>Não poderão disputar esta licitação:</w:t>
      </w:r>
      <w:bookmarkEnd w:id="12"/>
    </w:p>
    <w:p w14:paraId="3C0F85DE" w14:textId="77777777" w:rsidR="00966B73" w:rsidRPr="0030486D" w:rsidRDefault="00966B73" w:rsidP="0073354F">
      <w:pPr>
        <w:pStyle w:val="Nivel3"/>
        <w:spacing w:before="0" w:after="0" w:line="240" w:lineRule="auto"/>
        <w:ind w:left="709"/>
        <w:rPr>
          <w:sz w:val="22"/>
          <w:szCs w:val="22"/>
        </w:rPr>
      </w:pPr>
      <w:bookmarkStart w:id="13" w:name="_Ref113883338"/>
      <w:r w:rsidRPr="0030486D">
        <w:rPr>
          <w:sz w:val="22"/>
          <w:szCs w:val="22"/>
        </w:rPr>
        <w:t>aquele que não atenda às condições deste Edital e seu(s) anexo(s);</w:t>
      </w:r>
    </w:p>
    <w:p w14:paraId="3A8F6200" w14:textId="77777777" w:rsidR="00966B73" w:rsidRPr="0030486D" w:rsidRDefault="00966B73" w:rsidP="0073354F">
      <w:pPr>
        <w:pStyle w:val="Nivel3"/>
        <w:spacing w:before="0" w:after="0" w:line="240" w:lineRule="auto"/>
        <w:ind w:left="709"/>
        <w:rPr>
          <w:sz w:val="22"/>
          <w:szCs w:val="22"/>
        </w:rPr>
      </w:pPr>
      <w:bookmarkStart w:id="14" w:name="_Ref114659912"/>
      <w:r w:rsidRPr="0030486D">
        <w:rPr>
          <w:sz w:val="22"/>
          <w:szCs w:val="22"/>
        </w:rPr>
        <w:t>autor do anteprojeto, do projeto básico ou do projeto executivo, pessoa física ou jurídica, quando a licitação versar sobre serviços ou fornecimento de bens a ele relacionados;</w:t>
      </w:r>
      <w:bookmarkEnd w:id="13"/>
      <w:bookmarkEnd w:id="14"/>
    </w:p>
    <w:p w14:paraId="29AF775D" w14:textId="77777777" w:rsidR="00966B73" w:rsidRPr="0030486D" w:rsidRDefault="00966B73" w:rsidP="0073354F">
      <w:pPr>
        <w:pStyle w:val="Nivel3"/>
        <w:spacing w:before="0" w:after="0" w:line="240" w:lineRule="auto"/>
        <w:ind w:left="709"/>
        <w:rPr>
          <w:sz w:val="22"/>
          <w:szCs w:val="22"/>
        </w:rPr>
      </w:pPr>
      <w:bookmarkStart w:id="15" w:name="_Ref114659913"/>
      <w:bookmarkStart w:id="16"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5"/>
      <w:r w:rsidRPr="0030486D">
        <w:rPr>
          <w:sz w:val="22"/>
          <w:szCs w:val="22"/>
        </w:rPr>
        <w:t xml:space="preserve"> </w:t>
      </w:r>
      <w:bookmarkEnd w:id="16"/>
    </w:p>
    <w:p w14:paraId="4B82EAB3" w14:textId="77777777" w:rsidR="00966B73" w:rsidRPr="0030486D" w:rsidRDefault="00966B73" w:rsidP="0073354F">
      <w:pPr>
        <w:pStyle w:val="Nivel3"/>
        <w:spacing w:before="0" w:after="0" w:line="240" w:lineRule="auto"/>
        <w:ind w:left="709"/>
        <w:rPr>
          <w:sz w:val="22"/>
          <w:szCs w:val="22"/>
        </w:rPr>
      </w:pPr>
      <w:bookmarkStart w:id="17" w:name="_Ref113883003"/>
      <w:r w:rsidRPr="0030486D">
        <w:rPr>
          <w:sz w:val="22"/>
          <w:szCs w:val="22"/>
        </w:rPr>
        <w:t>pessoa física ou jurídica que se encontre, ao tempo da licitação, impossibilitada de participar da licitação em decorrência de sanção que lhe foi imposta;</w:t>
      </w:r>
      <w:bookmarkEnd w:id="17"/>
    </w:p>
    <w:p w14:paraId="7872AC8A" w14:textId="77777777" w:rsidR="00966B73" w:rsidRPr="0030486D" w:rsidRDefault="00966B73" w:rsidP="0073354F">
      <w:pPr>
        <w:pStyle w:val="Nivel3"/>
        <w:spacing w:before="0" w:after="0" w:line="240" w:lineRule="auto"/>
        <w:ind w:left="709"/>
        <w:rPr>
          <w:sz w:val="22"/>
          <w:szCs w:val="22"/>
        </w:rPr>
      </w:pPr>
      <w:r w:rsidRPr="0030486D">
        <w:rPr>
          <w:sz w:val="22"/>
          <w:szCs w:val="22"/>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2523054" w14:textId="77777777" w:rsidR="00966B73" w:rsidRPr="0030486D" w:rsidRDefault="00966B73" w:rsidP="0073354F">
      <w:pPr>
        <w:pStyle w:val="Nivel3"/>
        <w:spacing w:before="0" w:after="0" w:line="240" w:lineRule="auto"/>
        <w:ind w:left="709"/>
        <w:rPr>
          <w:sz w:val="22"/>
          <w:szCs w:val="22"/>
        </w:rPr>
      </w:pPr>
      <w:bookmarkStart w:id="18" w:name="_Ref113883579"/>
      <w:r w:rsidRPr="0030486D">
        <w:rPr>
          <w:sz w:val="22"/>
          <w:szCs w:val="22"/>
        </w:rPr>
        <w:t>empresas controladoras, controladas ou coligadas, nos termos da Lei nº 6.404, de 15 de dezembro de 1976, concorrendo entre si;</w:t>
      </w:r>
      <w:bookmarkEnd w:id="18"/>
    </w:p>
    <w:p w14:paraId="0614ECA6"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C73F85" w14:textId="77777777" w:rsidR="00966B73" w:rsidRPr="0030486D" w:rsidRDefault="00966B73" w:rsidP="0073354F">
      <w:pPr>
        <w:pStyle w:val="Nivel3"/>
        <w:spacing w:before="0" w:after="0" w:line="240" w:lineRule="auto"/>
        <w:ind w:left="709"/>
        <w:rPr>
          <w:sz w:val="22"/>
          <w:szCs w:val="22"/>
        </w:rPr>
      </w:pPr>
      <w:bookmarkStart w:id="19" w:name="_Ref113962336"/>
      <w:r w:rsidRPr="0030486D">
        <w:rPr>
          <w:sz w:val="22"/>
          <w:szCs w:val="22"/>
        </w:rPr>
        <w:t>agente público do órgão ou entidade licitante;</w:t>
      </w:r>
      <w:bookmarkEnd w:id="19"/>
    </w:p>
    <w:p w14:paraId="55DCB964"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0FC116B6"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7D90EE60" w14:textId="478CC9F2"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AB70DE">
        <w:fldChar w:fldCharType="begin"/>
      </w:r>
      <w:r w:rsidR="00AB70DE">
        <w:instrText xml:space="preserve"> REF _Ref113883003 \r \h  \* MERGEFORMAT </w:instrText>
      </w:r>
      <w:r w:rsidR="00AB70DE">
        <w:fldChar w:fldCharType="separate"/>
      </w:r>
      <w:r w:rsidR="00E106FE" w:rsidRPr="00E106FE">
        <w:rPr>
          <w:sz w:val="22"/>
          <w:szCs w:val="22"/>
        </w:rPr>
        <w:t>4.4.4</w:t>
      </w:r>
      <w:r w:rsidR="00AB70DE">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C15C3CC" w14:textId="504846EF" w:rsidR="00966B73" w:rsidRPr="0030486D" w:rsidRDefault="00966B73" w:rsidP="00B11697">
      <w:pPr>
        <w:pStyle w:val="Nivel2"/>
        <w:spacing w:before="0" w:after="0" w:line="240" w:lineRule="auto"/>
        <w:ind w:left="0" w:firstLine="0"/>
        <w:rPr>
          <w:sz w:val="22"/>
          <w:szCs w:val="22"/>
        </w:rPr>
      </w:pPr>
      <w:bookmarkStart w:id="20" w:name="art14§2"/>
      <w:bookmarkEnd w:id="20"/>
      <w:r w:rsidRPr="0030486D">
        <w:rPr>
          <w:sz w:val="22"/>
          <w:szCs w:val="22"/>
        </w:rPr>
        <w:t xml:space="preserve">A critério da Administração e exclusivamente a seu serviço, o autor dos projetos e a empresa a que se referem os itens </w:t>
      </w:r>
      <w:r w:rsidR="00AB70DE">
        <w:fldChar w:fldCharType="begin"/>
      </w:r>
      <w:r w:rsidR="00AB70DE">
        <w:instrText xml:space="preserve"> REF _Ref114659912 \r \h  \* MERGEFORMAT </w:instrText>
      </w:r>
      <w:r w:rsidR="00AB70DE">
        <w:fldChar w:fldCharType="separate"/>
      </w:r>
      <w:r w:rsidR="00E106FE" w:rsidRPr="00E106FE">
        <w:rPr>
          <w:sz w:val="22"/>
          <w:szCs w:val="22"/>
        </w:rPr>
        <w:t>4.4.2</w:t>
      </w:r>
      <w:r w:rsidR="00AB70DE">
        <w:fldChar w:fldCharType="end"/>
      </w:r>
      <w:r w:rsidRPr="0030486D">
        <w:rPr>
          <w:sz w:val="22"/>
          <w:szCs w:val="22"/>
        </w:rPr>
        <w:t xml:space="preserve"> e </w:t>
      </w:r>
      <w:r w:rsidR="00AB70DE">
        <w:fldChar w:fldCharType="begin"/>
      </w:r>
      <w:r w:rsidR="00AB70DE">
        <w:instrText xml:space="preserve"> REF _Ref114659913 \r \h  \* MERGEFORMAT </w:instrText>
      </w:r>
      <w:r w:rsidR="00AB70DE">
        <w:fldChar w:fldCharType="separate"/>
      </w:r>
      <w:r w:rsidR="00E106FE" w:rsidRPr="00E106FE">
        <w:rPr>
          <w:sz w:val="22"/>
          <w:szCs w:val="22"/>
        </w:rPr>
        <w:t>4.4.3</w:t>
      </w:r>
      <w:r w:rsidR="00AB70DE">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2A054ABE" w14:textId="77777777" w:rsidR="00966B73" w:rsidRPr="0030486D" w:rsidRDefault="00966B73" w:rsidP="00B11697">
      <w:pPr>
        <w:pStyle w:val="Nivel2"/>
        <w:spacing w:before="0" w:after="0" w:line="240" w:lineRule="auto"/>
        <w:ind w:left="0" w:firstLine="0"/>
        <w:rPr>
          <w:sz w:val="22"/>
          <w:szCs w:val="22"/>
        </w:rPr>
      </w:pPr>
      <w:bookmarkStart w:id="21" w:name="art14§3"/>
      <w:bookmarkEnd w:id="21"/>
      <w:r w:rsidRPr="0030486D">
        <w:rPr>
          <w:sz w:val="22"/>
          <w:szCs w:val="22"/>
        </w:rPr>
        <w:t>Equiparam-se aos autores do projeto as empresas integrantes do mesmo grupo econômico.</w:t>
      </w:r>
    </w:p>
    <w:p w14:paraId="28112880" w14:textId="44D89C0C" w:rsidR="00966B73" w:rsidRPr="0030486D" w:rsidRDefault="00966B73" w:rsidP="007C61FF">
      <w:pPr>
        <w:pStyle w:val="Nivel2"/>
        <w:spacing w:before="0" w:after="0" w:line="240" w:lineRule="auto"/>
        <w:ind w:left="0" w:firstLine="0"/>
        <w:rPr>
          <w:sz w:val="22"/>
          <w:szCs w:val="22"/>
        </w:rPr>
      </w:pPr>
      <w:bookmarkStart w:id="22" w:name="art14§4"/>
      <w:bookmarkEnd w:id="22"/>
      <w:r w:rsidRPr="0030486D">
        <w:rPr>
          <w:sz w:val="22"/>
          <w:szCs w:val="22"/>
        </w:rPr>
        <w:t xml:space="preserve">O disposto nos itens </w:t>
      </w:r>
      <w:r w:rsidR="00AB70DE">
        <w:fldChar w:fldCharType="begin"/>
      </w:r>
      <w:r w:rsidR="00AB70DE">
        <w:instrText xml:space="preserve"> REF _Ref114659912 \r \h  \* MERGEFORMAT </w:instrText>
      </w:r>
      <w:r w:rsidR="00AB70DE">
        <w:fldChar w:fldCharType="separate"/>
      </w:r>
      <w:r w:rsidR="00E106FE" w:rsidRPr="00E106FE">
        <w:rPr>
          <w:sz w:val="22"/>
          <w:szCs w:val="22"/>
        </w:rPr>
        <w:t>4.4.2</w:t>
      </w:r>
      <w:r w:rsidR="00AB70DE">
        <w:fldChar w:fldCharType="end"/>
      </w:r>
      <w:r w:rsidRPr="0030486D">
        <w:rPr>
          <w:sz w:val="22"/>
          <w:szCs w:val="22"/>
        </w:rPr>
        <w:t xml:space="preserve"> e </w:t>
      </w:r>
      <w:r w:rsidR="00AB70DE">
        <w:fldChar w:fldCharType="begin"/>
      </w:r>
      <w:r w:rsidR="00AB70DE">
        <w:instrText xml:space="preserve"> REF _Ref114659913 \r \h  \* MERGEFORMAT </w:instrText>
      </w:r>
      <w:r w:rsidR="00AB70DE">
        <w:fldChar w:fldCharType="separate"/>
      </w:r>
      <w:r w:rsidR="00E106FE" w:rsidRPr="00E106FE">
        <w:rPr>
          <w:sz w:val="22"/>
          <w:szCs w:val="22"/>
        </w:rPr>
        <w:t>4.4.3</w:t>
      </w:r>
      <w:r w:rsidR="00AB70DE">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54B894C" w14:textId="77777777" w:rsidR="00966B73" w:rsidRPr="0030486D" w:rsidRDefault="00966B73" w:rsidP="007C61FF">
      <w:pPr>
        <w:pStyle w:val="Nivel2"/>
        <w:spacing w:before="0" w:after="0" w:line="240" w:lineRule="auto"/>
        <w:ind w:left="0" w:firstLine="0"/>
        <w:rPr>
          <w:sz w:val="22"/>
          <w:szCs w:val="22"/>
        </w:rPr>
      </w:pPr>
      <w:bookmarkStart w:id="23" w:name="art14§5"/>
      <w:bookmarkEnd w:id="23"/>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2DDEF76F" w14:textId="76E21BDF"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AB70DE">
        <w:fldChar w:fldCharType="begin"/>
      </w:r>
      <w:r w:rsidR="00AB70DE">
        <w:instrText xml:space="preserve"> REF _Ref113962336 \r \h  \* MERGEFORMAT </w:instrText>
      </w:r>
      <w:r w:rsidR="00AB70DE">
        <w:fldChar w:fldCharType="separate"/>
      </w:r>
      <w:r w:rsidR="00E106FE" w:rsidRPr="00E106FE">
        <w:rPr>
          <w:sz w:val="22"/>
          <w:szCs w:val="22"/>
        </w:rPr>
        <w:t>4.4.8</w:t>
      </w:r>
      <w:r w:rsidR="00AB70DE">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5DC73A75" w14:textId="77777777" w:rsidR="00966B73" w:rsidRPr="0030486D" w:rsidRDefault="00966B73" w:rsidP="006F0BF0">
      <w:pPr>
        <w:pStyle w:val="Nivel01"/>
      </w:pPr>
      <w:bookmarkStart w:id="24" w:name="_Toc161054767"/>
      <w:r w:rsidRPr="0030486D">
        <w:t>DA APRESENTAÇÃO DA PROPOSTA E DOS DOCUMENTOS DE HABILITAÇÃO</w:t>
      </w:r>
      <w:bookmarkEnd w:id="24"/>
    </w:p>
    <w:p w14:paraId="3F1A923D"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25" w:name="_Ref113886867"/>
    </w:p>
    <w:p w14:paraId="79691209"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 xml:space="preserve">Os licitantes encaminharão, exclusivamente por meio do sistema eletrônico, a proposta com o preço ou o percentual de desconto, conforme o critério de julgamento </w:t>
      </w:r>
      <w:r w:rsidRPr="0030486D">
        <w:rPr>
          <w:i w:val="0"/>
          <w:iCs w:val="0"/>
          <w:color w:val="auto"/>
          <w:sz w:val="22"/>
          <w:szCs w:val="22"/>
        </w:rPr>
        <w:lastRenderedPageBreak/>
        <w:t>adotado neste Edital, até a data e o horário estabelecidos para abertura da sessão pública</w:t>
      </w:r>
      <w:bookmarkEnd w:id="25"/>
      <w:r w:rsidRPr="0030486D">
        <w:rPr>
          <w:i w:val="0"/>
          <w:iCs w:val="0"/>
          <w:color w:val="auto"/>
          <w:sz w:val="22"/>
          <w:szCs w:val="22"/>
        </w:rPr>
        <w:t>, quando, então, encerrar-se-á automaticamente a etapa de envio dessa documentação.</w:t>
      </w:r>
    </w:p>
    <w:p w14:paraId="4EE5E857"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650F4239" w14:textId="77777777" w:rsidR="00455E90"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547A83AA" w14:textId="77777777" w:rsidR="00D232E8" w:rsidRPr="0030486D" w:rsidRDefault="00D232E8" w:rsidP="007C61FF">
      <w:pPr>
        <w:pStyle w:val="Nivel3"/>
        <w:numPr>
          <w:ilvl w:val="0"/>
          <w:numId w:val="0"/>
        </w:numPr>
        <w:spacing w:before="0" w:after="0" w:line="240" w:lineRule="auto"/>
        <w:ind w:left="709"/>
        <w:rPr>
          <w:sz w:val="22"/>
          <w:szCs w:val="22"/>
        </w:rPr>
      </w:pPr>
    </w:p>
    <w:p w14:paraId="156C5EC6"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797C9224" w14:textId="77777777" w:rsidR="00BB7EB2" w:rsidRPr="0030486D" w:rsidRDefault="00BB7EB2" w:rsidP="0030486D">
      <w:pPr>
        <w:autoSpaceDE w:val="0"/>
        <w:autoSpaceDN w:val="0"/>
        <w:adjustRightInd w:val="0"/>
        <w:jc w:val="both"/>
        <w:rPr>
          <w:rFonts w:ascii="Arial" w:hAnsi="Arial" w:cs="Arial"/>
          <w:sz w:val="22"/>
          <w:szCs w:val="22"/>
        </w:rPr>
      </w:pPr>
    </w:p>
    <w:p w14:paraId="3AFF6278" w14:textId="77777777" w:rsidR="00BB7EB2" w:rsidRPr="0030486D" w:rsidRDefault="00BB7EB2" w:rsidP="00D232E8">
      <w:pPr>
        <w:numPr>
          <w:ilvl w:val="0"/>
          <w:numId w:val="12"/>
        </w:numPr>
        <w:suppressAutoHyphens w:val="0"/>
        <w:autoSpaceDE w:val="0"/>
        <w:autoSpaceDN w:val="0"/>
        <w:adjustRightInd w:val="0"/>
        <w:ind w:left="1560" w:hanging="426"/>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727164F1"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033A591B" w14:textId="34C57FC5"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w:t>
      </w:r>
      <w:r w:rsidR="00D232E8">
        <w:rPr>
          <w:rFonts w:ascii="Arial" w:hAnsi="Arial" w:cs="Arial"/>
          <w:color w:val="000000"/>
          <w:sz w:val="22"/>
          <w:szCs w:val="22"/>
        </w:rPr>
        <w:t xml:space="preserve"> </w:t>
      </w:r>
      <w:r w:rsidRPr="0030486D">
        <w:rPr>
          <w:rFonts w:ascii="Arial" w:hAnsi="Arial" w:cs="Arial"/>
          <w:color w:val="000000"/>
          <w:sz w:val="22"/>
          <w:szCs w:val="22"/>
        </w:rPr>
        <w:t>documentos de eleição de seus administradores, em exercício no caso de Sociedade por Ações;</w:t>
      </w:r>
    </w:p>
    <w:p w14:paraId="7079157B"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703A041F"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7CBD1484"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7CC90482" w14:textId="77777777" w:rsidR="00BB7EB2" w:rsidRPr="0030486D" w:rsidRDefault="00BB7EB2" w:rsidP="0030486D">
      <w:pPr>
        <w:autoSpaceDE w:val="0"/>
        <w:autoSpaceDN w:val="0"/>
        <w:adjustRightInd w:val="0"/>
        <w:jc w:val="both"/>
        <w:rPr>
          <w:rFonts w:ascii="Arial" w:hAnsi="Arial" w:cs="Arial"/>
          <w:color w:val="000000"/>
          <w:sz w:val="22"/>
          <w:szCs w:val="22"/>
        </w:rPr>
      </w:pPr>
    </w:p>
    <w:p w14:paraId="46BEF978"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27754F61" w14:textId="77777777" w:rsidR="00280001" w:rsidRPr="0030486D" w:rsidRDefault="00280001" w:rsidP="0030486D">
      <w:pPr>
        <w:ind w:left="1211"/>
        <w:jc w:val="both"/>
        <w:rPr>
          <w:rFonts w:ascii="Arial" w:hAnsi="Arial" w:cs="Arial"/>
          <w:b/>
          <w:bCs/>
          <w:color w:val="000000"/>
          <w:sz w:val="22"/>
          <w:szCs w:val="22"/>
        </w:rPr>
      </w:pPr>
    </w:p>
    <w:p w14:paraId="5A730D76" w14:textId="77777777" w:rsidR="00280001" w:rsidRPr="003E6EBA" w:rsidRDefault="00280001" w:rsidP="0000224B">
      <w:pPr>
        <w:pStyle w:val="NormalWeb"/>
        <w:numPr>
          <w:ilvl w:val="0"/>
          <w:numId w:val="14"/>
        </w:numPr>
        <w:spacing w:before="0" w:beforeAutospacing="0" w:after="0"/>
        <w:ind w:left="1134" w:firstLine="0"/>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0AD83DD0" w14:textId="77777777" w:rsidR="003E6EBA" w:rsidRPr="00280001" w:rsidRDefault="003E6EBA" w:rsidP="003E6EBA">
      <w:pPr>
        <w:pStyle w:val="NormalWeb"/>
        <w:spacing w:before="0" w:beforeAutospacing="0" w:after="0"/>
        <w:ind w:left="1211"/>
        <w:rPr>
          <w:rFonts w:ascii="Arial" w:hAnsi="Arial" w:cs="Arial"/>
          <w:b/>
          <w:sz w:val="22"/>
          <w:szCs w:val="22"/>
        </w:rPr>
      </w:pPr>
    </w:p>
    <w:p w14:paraId="24C81527" w14:textId="77777777" w:rsidR="00280001" w:rsidRPr="00280001" w:rsidRDefault="00BB7EB2" w:rsidP="0000224B">
      <w:pPr>
        <w:pStyle w:val="NormalWeb"/>
        <w:numPr>
          <w:ilvl w:val="0"/>
          <w:numId w:val="14"/>
        </w:numPr>
        <w:autoSpaceDE w:val="0"/>
        <w:autoSpaceDN w:val="0"/>
        <w:adjustRightInd w:val="0"/>
        <w:spacing w:before="0" w:beforeAutospacing="0" w:after="0"/>
        <w:ind w:left="1134" w:firstLine="0"/>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2AE042AD"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786AA197" w14:textId="36223E0E" w:rsidR="00280001" w:rsidRPr="00280001" w:rsidRDefault="00BB7EB2" w:rsidP="0000224B">
      <w:pPr>
        <w:pStyle w:val="NormalWeb"/>
        <w:numPr>
          <w:ilvl w:val="0"/>
          <w:numId w:val="14"/>
        </w:numPr>
        <w:autoSpaceDE w:val="0"/>
        <w:autoSpaceDN w:val="0"/>
        <w:adjustRightInd w:val="0"/>
        <w:spacing w:before="0" w:beforeAutospacing="0" w:after="0"/>
        <w:ind w:left="1134" w:firstLine="0"/>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r w:rsidR="00CD120E" w:rsidRPr="00280001">
        <w:rPr>
          <w:rFonts w:ascii="Arial" w:hAnsi="Arial" w:cs="Arial"/>
          <w:bCs/>
          <w:sz w:val="22"/>
          <w:szCs w:val="22"/>
        </w:rPr>
        <w:t>Dívida</w:t>
      </w:r>
      <w:r w:rsidRPr="00280001">
        <w:rPr>
          <w:rFonts w:ascii="Arial" w:hAnsi="Arial" w:cs="Arial"/>
          <w:bCs/>
          <w:sz w:val="22"/>
          <w:szCs w:val="22"/>
        </w:rPr>
        <w:t xml:space="preserve"> Ativa da União;</w:t>
      </w:r>
    </w:p>
    <w:p w14:paraId="2DC60748" w14:textId="77777777" w:rsidR="00280001" w:rsidRDefault="00280001" w:rsidP="00280001">
      <w:pPr>
        <w:pStyle w:val="PargrafodaLista"/>
        <w:rPr>
          <w:rFonts w:ascii="Arial" w:hAnsi="Arial" w:cs="Arial"/>
          <w:bCs/>
          <w:sz w:val="22"/>
          <w:szCs w:val="22"/>
        </w:rPr>
      </w:pPr>
    </w:p>
    <w:p w14:paraId="4645FC93" w14:textId="5DF6DC29" w:rsidR="00FF2BAA" w:rsidRPr="00FF2BAA" w:rsidRDefault="00390780" w:rsidP="0000224B">
      <w:pPr>
        <w:pStyle w:val="PargrafodaLista"/>
        <w:numPr>
          <w:ilvl w:val="0"/>
          <w:numId w:val="14"/>
        </w:numPr>
        <w:ind w:left="1134" w:firstLine="0"/>
        <w:jc w:val="both"/>
        <w:rPr>
          <w:rFonts w:ascii="Arial" w:hAnsi="Arial" w:cs="Arial"/>
          <w:bCs/>
          <w:sz w:val="22"/>
          <w:szCs w:val="22"/>
        </w:rPr>
      </w:pPr>
      <w:bookmarkStart w:id="26" w:name="_Hlk177375194"/>
      <w:r>
        <w:rPr>
          <w:rFonts w:ascii="Arial" w:hAnsi="Arial" w:cs="Arial"/>
          <w:sz w:val="22"/>
          <w:szCs w:val="22"/>
        </w:rPr>
        <w:t xml:space="preserve">Prova de regularidade com a </w:t>
      </w:r>
      <w:r>
        <w:rPr>
          <w:rFonts w:ascii="Arial" w:hAnsi="Arial" w:cs="Arial"/>
          <w:b/>
          <w:bCs/>
          <w:sz w:val="22"/>
          <w:szCs w:val="22"/>
        </w:rPr>
        <w:t>Fazenda Municipal</w:t>
      </w:r>
      <w:r>
        <w:rPr>
          <w:rFonts w:ascii="Arial" w:hAnsi="Arial" w:cs="Arial"/>
          <w:sz w:val="22"/>
          <w:szCs w:val="22"/>
        </w:rPr>
        <w:t xml:space="preserve">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bookmarkEnd w:id="26"/>
      <w:r w:rsidR="00FF2BAA" w:rsidRPr="00FF2BAA">
        <w:rPr>
          <w:rFonts w:ascii="Arial" w:hAnsi="Arial" w:cs="Arial"/>
          <w:bCs/>
          <w:sz w:val="22"/>
          <w:szCs w:val="22"/>
        </w:rPr>
        <w:t>;</w:t>
      </w:r>
    </w:p>
    <w:p w14:paraId="4F295AC2" w14:textId="77777777" w:rsidR="00280001" w:rsidRDefault="00280001" w:rsidP="00280001">
      <w:pPr>
        <w:pStyle w:val="PargrafodaLista"/>
        <w:rPr>
          <w:rFonts w:ascii="Arial" w:hAnsi="Arial" w:cs="Arial"/>
          <w:bCs/>
          <w:color w:val="000000"/>
          <w:sz w:val="22"/>
          <w:szCs w:val="22"/>
        </w:rPr>
      </w:pPr>
    </w:p>
    <w:p w14:paraId="008BB626" w14:textId="77777777" w:rsidR="00BB7EB2" w:rsidRPr="00280001" w:rsidRDefault="00BB7EB2" w:rsidP="0000224B">
      <w:pPr>
        <w:pStyle w:val="NormalWeb"/>
        <w:numPr>
          <w:ilvl w:val="0"/>
          <w:numId w:val="14"/>
        </w:numPr>
        <w:autoSpaceDE w:val="0"/>
        <w:autoSpaceDN w:val="0"/>
        <w:adjustRightInd w:val="0"/>
        <w:spacing w:before="0" w:beforeAutospacing="0" w:after="0"/>
        <w:ind w:left="1211" w:hanging="77"/>
        <w:rPr>
          <w:rFonts w:ascii="Arial" w:hAnsi="Arial" w:cs="Arial"/>
          <w:bCs/>
          <w:color w:val="000000"/>
          <w:sz w:val="22"/>
          <w:szCs w:val="22"/>
        </w:rPr>
      </w:pPr>
      <w:r w:rsidRPr="00280001">
        <w:rPr>
          <w:rFonts w:ascii="Arial" w:hAnsi="Arial" w:cs="Arial"/>
          <w:bCs/>
          <w:color w:val="000000"/>
          <w:sz w:val="22"/>
          <w:szCs w:val="22"/>
        </w:rPr>
        <w:lastRenderedPageBreak/>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0AD771FA" w14:textId="77777777" w:rsidR="00BB7EB2" w:rsidRPr="0030486D" w:rsidRDefault="00BB7EB2" w:rsidP="0030486D">
      <w:pPr>
        <w:ind w:left="851"/>
        <w:jc w:val="both"/>
        <w:rPr>
          <w:rFonts w:ascii="Arial" w:hAnsi="Arial" w:cs="Arial"/>
          <w:b/>
          <w:bCs/>
          <w:color w:val="000000"/>
          <w:sz w:val="22"/>
          <w:szCs w:val="22"/>
        </w:rPr>
      </w:pPr>
    </w:p>
    <w:p w14:paraId="063C30B5"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4E25472A" w14:textId="77777777" w:rsidR="00BB7EB2" w:rsidRPr="0030486D" w:rsidRDefault="00BB7EB2" w:rsidP="0030486D">
      <w:pPr>
        <w:ind w:left="851"/>
        <w:jc w:val="both"/>
        <w:rPr>
          <w:rFonts w:ascii="Arial" w:hAnsi="Arial" w:cs="Arial"/>
          <w:bCs/>
          <w:color w:val="000000"/>
          <w:sz w:val="22"/>
          <w:szCs w:val="22"/>
        </w:rPr>
      </w:pPr>
    </w:p>
    <w:p w14:paraId="0727E952" w14:textId="77777777" w:rsidR="00BB7EB2"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247DDF">
        <w:rPr>
          <w:rFonts w:ascii="Arial" w:hAnsi="Arial" w:cs="Arial"/>
          <w:b/>
          <w:color w:val="000000"/>
          <w:sz w:val="22"/>
          <w:szCs w:val="22"/>
        </w:rPr>
        <w:t>Certidão Negativa de Falência ou Recuperação Judicial</w:t>
      </w:r>
      <w:r w:rsidRPr="00247DDF">
        <w:rPr>
          <w:rFonts w:ascii="Arial" w:hAnsi="Arial" w:cs="Arial"/>
          <w:color w:val="000000"/>
          <w:sz w:val="22"/>
          <w:szCs w:val="22"/>
        </w:rPr>
        <w:t>,</w:t>
      </w:r>
      <w:r w:rsidRPr="0030486D">
        <w:rPr>
          <w:rFonts w:ascii="Arial" w:hAnsi="Arial" w:cs="Arial"/>
          <w:color w:val="000000"/>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2A6F2464" w14:textId="23C7E7B7" w:rsidR="004E0A5C" w:rsidRDefault="004E0A5C" w:rsidP="0030486D">
      <w:pPr>
        <w:ind w:left="1211"/>
        <w:jc w:val="both"/>
        <w:rPr>
          <w:rFonts w:ascii="Arial" w:hAnsi="Arial" w:cs="Arial"/>
          <w:color w:val="000000"/>
          <w:sz w:val="22"/>
          <w:szCs w:val="22"/>
        </w:rPr>
      </w:pPr>
    </w:p>
    <w:p w14:paraId="0FE95BBE" w14:textId="59C9215B" w:rsidR="00F158E4" w:rsidRDefault="00F158E4" w:rsidP="00F158E4">
      <w:pPr>
        <w:pStyle w:val="NormalWeb"/>
        <w:spacing w:before="0" w:beforeAutospacing="0" w:after="0"/>
        <w:ind w:left="503" w:firstLine="631"/>
        <w:rPr>
          <w:rFonts w:ascii="Arial" w:hAnsi="Arial" w:cs="Arial"/>
          <w:sz w:val="22"/>
          <w:szCs w:val="22"/>
        </w:rPr>
      </w:pPr>
      <w:r>
        <w:rPr>
          <w:rFonts w:ascii="Arial" w:hAnsi="Arial" w:cs="Arial"/>
          <w:color w:val="000000"/>
          <w:sz w:val="22"/>
          <w:szCs w:val="22"/>
        </w:rPr>
        <w:t xml:space="preserve">5.3.1.5 </w:t>
      </w:r>
      <w:r>
        <w:rPr>
          <w:rFonts w:ascii="Arial" w:hAnsi="Arial" w:cs="Arial"/>
          <w:sz w:val="22"/>
          <w:szCs w:val="22"/>
        </w:rPr>
        <w:t>Qualificação Técnica</w:t>
      </w:r>
    </w:p>
    <w:p w14:paraId="06713DE7" w14:textId="77777777" w:rsidR="00F158E4" w:rsidRDefault="00F158E4" w:rsidP="00F158E4">
      <w:pPr>
        <w:pStyle w:val="NormalWeb"/>
        <w:spacing w:before="0" w:beforeAutospacing="0" w:after="0"/>
        <w:ind w:firstLine="360"/>
        <w:rPr>
          <w:rFonts w:ascii="Arial" w:hAnsi="Arial" w:cs="Arial"/>
          <w:sz w:val="22"/>
          <w:szCs w:val="22"/>
        </w:rPr>
      </w:pPr>
    </w:p>
    <w:p w14:paraId="41606B09" w14:textId="2515661B" w:rsidR="00F158E4" w:rsidRDefault="00F158E4" w:rsidP="00F158E4">
      <w:pPr>
        <w:autoSpaceDE w:val="0"/>
        <w:autoSpaceDN w:val="0"/>
        <w:adjustRightInd w:val="0"/>
        <w:ind w:left="1134" w:hanging="708"/>
        <w:jc w:val="both"/>
        <w:rPr>
          <w:rFonts w:ascii="Arial" w:hAnsi="Arial" w:cs="Arial"/>
          <w:sz w:val="22"/>
          <w:szCs w:val="22"/>
        </w:rPr>
      </w:pPr>
      <w:r>
        <w:rPr>
          <w:rFonts w:ascii="Arial" w:hAnsi="Arial" w:cs="Arial"/>
          <w:sz w:val="22"/>
          <w:szCs w:val="22"/>
        </w:rPr>
        <w:t xml:space="preserve">             I – </w:t>
      </w:r>
      <w:r>
        <w:rPr>
          <w:rFonts w:ascii="Arial" w:hAnsi="Arial" w:cs="Arial"/>
          <w:b/>
          <w:bCs/>
          <w:sz w:val="22"/>
          <w:szCs w:val="22"/>
        </w:rPr>
        <w:t>Certificado de Cadastro junto ao C</w:t>
      </w:r>
      <w:r w:rsidR="00502ECB">
        <w:rPr>
          <w:rFonts w:ascii="Arial" w:hAnsi="Arial" w:cs="Arial"/>
          <w:b/>
          <w:bCs/>
          <w:sz w:val="22"/>
          <w:szCs w:val="22"/>
        </w:rPr>
        <w:t>adastur</w:t>
      </w:r>
      <w:r>
        <w:rPr>
          <w:rFonts w:ascii="Arial" w:hAnsi="Arial" w:cs="Arial"/>
          <w:b/>
          <w:bCs/>
          <w:sz w:val="22"/>
          <w:szCs w:val="22"/>
        </w:rPr>
        <w:t xml:space="preserve"> do Ministério do Turismo</w:t>
      </w:r>
      <w:r>
        <w:rPr>
          <w:rFonts w:ascii="Arial" w:hAnsi="Arial" w:cs="Arial"/>
          <w:sz w:val="22"/>
          <w:szCs w:val="22"/>
        </w:rPr>
        <w:t>, conforme lei 11.771/2008.</w:t>
      </w:r>
    </w:p>
    <w:p w14:paraId="3A211FA6" w14:textId="77777777" w:rsidR="00F158E4" w:rsidRDefault="00F158E4" w:rsidP="0030486D">
      <w:pPr>
        <w:ind w:left="1211"/>
        <w:jc w:val="both"/>
        <w:rPr>
          <w:rFonts w:ascii="Arial" w:hAnsi="Arial" w:cs="Arial"/>
          <w:color w:val="000000"/>
          <w:sz w:val="22"/>
          <w:szCs w:val="22"/>
        </w:rPr>
      </w:pPr>
    </w:p>
    <w:p w14:paraId="76FB12C1" w14:textId="77777777" w:rsidR="00966B73" w:rsidRPr="0030486D" w:rsidRDefault="00966B73" w:rsidP="007C61FF">
      <w:pPr>
        <w:pStyle w:val="Nivel2"/>
        <w:spacing w:before="0" w:after="0" w:line="240" w:lineRule="auto"/>
        <w:ind w:left="0" w:firstLine="0"/>
        <w:rPr>
          <w:sz w:val="22"/>
          <w:szCs w:val="22"/>
        </w:rPr>
      </w:pPr>
      <w:bookmarkStart w:id="27"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7"/>
    </w:p>
    <w:p w14:paraId="190B6F46" w14:textId="77777777" w:rsidR="00966B73" w:rsidRPr="0030486D" w:rsidRDefault="00966B73" w:rsidP="007C61FF">
      <w:pPr>
        <w:pStyle w:val="Nivel2"/>
        <w:spacing w:before="0" w:after="0" w:line="240" w:lineRule="auto"/>
        <w:ind w:left="0" w:firstLine="0"/>
        <w:rPr>
          <w:sz w:val="22"/>
          <w:szCs w:val="22"/>
        </w:rPr>
      </w:pPr>
      <w:bookmarkStart w:id="28" w:name="_Ref113968921"/>
      <w:r w:rsidRPr="0030486D">
        <w:rPr>
          <w:sz w:val="22"/>
          <w:szCs w:val="22"/>
        </w:rPr>
        <w:t>No cadastramento da proposta inicial, o licitante declarará, em campo próprio do sistema, que:</w:t>
      </w:r>
      <w:bookmarkEnd w:id="28"/>
    </w:p>
    <w:p w14:paraId="66B89F54" w14:textId="77777777" w:rsidR="00966B73" w:rsidRPr="0030486D" w:rsidRDefault="00966B73" w:rsidP="007E6D35">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3C53D9E"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50D9CA03" w14:textId="77777777" w:rsidR="00BB4F6D" w:rsidRPr="0030486D" w:rsidRDefault="00BB4F6D" w:rsidP="00BB4F6D">
      <w:pPr>
        <w:pStyle w:val="Nivel3"/>
        <w:numPr>
          <w:ilvl w:val="0"/>
          <w:numId w:val="0"/>
        </w:numPr>
        <w:spacing w:before="0" w:after="0" w:line="240" w:lineRule="auto"/>
        <w:ind w:left="709"/>
        <w:rPr>
          <w:sz w:val="22"/>
          <w:szCs w:val="22"/>
        </w:rPr>
      </w:pPr>
    </w:p>
    <w:p w14:paraId="4E27B958"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64FE4028" w14:textId="77777777" w:rsidR="00BB4F6D" w:rsidRPr="0030486D" w:rsidRDefault="00BB4F6D" w:rsidP="00BB4F6D">
      <w:pPr>
        <w:pStyle w:val="Nivel3"/>
        <w:numPr>
          <w:ilvl w:val="0"/>
          <w:numId w:val="0"/>
        </w:numPr>
        <w:spacing w:before="0" w:after="0" w:line="240" w:lineRule="auto"/>
        <w:ind w:left="709"/>
        <w:rPr>
          <w:sz w:val="22"/>
          <w:szCs w:val="22"/>
        </w:rPr>
      </w:pPr>
    </w:p>
    <w:p w14:paraId="08F01A8C"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7E37226E" w14:textId="77777777" w:rsidR="00BB4F6D" w:rsidRDefault="00BB4F6D" w:rsidP="00BB4F6D">
      <w:pPr>
        <w:pStyle w:val="PargrafodaLista"/>
        <w:rPr>
          <w:sz w:val="22"/>
          <w:szCs w:val="22"/>
        </w:rPr>
      </w:pPr>
    </w:p>
    <w:p w14:paraId="2430D14C"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7FDA037B" w14:textId="77777777" w:rsidR="00966B73" w:rsidRPr="0030486D" w:rsidRDefault="00966B73" w:rsidP="00FA2646">
      <w:pPr>
        <w:pStyle w:val="Nivel2"/>
        <w:spacing w:before="0" w:after="0" w:line="240" w:lineRule="auto"/>
        <w:ind w:left="0" w:firstLine="0"/>
        <w:rPr>
          <w:sz w:val="22"/>
          <w:szCs w:val="22"/>
        </w:rPr>
      </w:pPr>
      <w:bookmarkStart w:id="29" w:name="_Ref117000019"/>
      <w:r w:rsidRPr="0030486D">
        <w:rPr>
          <w:sz w:val="22"/>
          <w:szCs w:val="22"/>
        </w:rPr>
        <w:lastRenderedPageBreak/>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9"/>
      <w:r w:rsidR="00E46CA3" w:rsidRPr="0030486D">
        <w:fldChar w:fldCharType="begin"/>
      </w:r>
      <w:r w:rsidRPr="0030486D">
        <w:rPr>
          <w:sz w:val="22"/>
          <w:szCs w:val="22"/>
        </w:rPr>
        <w:instrText>HYPERLINK "https://www.planalto.gov.br/ccivil_03/leis/lcp/lcp123.htm" \l "art42"</w:instrText>
      </w:r>
      <w:r w:rsidR="00E46CA3" w:rsidRPr="0030486D">
        <w:fldChar w:fldCharType="separate"/>
      </w:r>
      <w:r w:rsidRPr="0030486D">
        <w:rPr>
          <w:rStyle w:val="Hyperlink"/>
          <w:sz w:val="22"/>
          <w:szCs w:val="22"/>
        </w:rPr>
        <w:t>arts. 42 a 49</w:t>
      </w:r>
      <w:r w:rsidR="00E46CA3"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69C492B2"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353CB12C"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7465BE25" w14:textId="4927A34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AB70DE">
        <w:fldChar w:fldCharType="begin"/>
      </w:r>
      <w:r w:rsidR="00AB70DE">
        <w:instrText xml:space="preserve"> REF _Ref117000019 \r \h  \* MERGEFORMAT </w:instrText>
      </w:r>
      <w:r w:rsidR="00AB70DE">
        <w:fldChar w:fldCharType="separate"/>
      </w:r>
      <w:r w:rsidR="00E106FE" w:rsidRPr="00E106FE">
        <w:rPr>
          <w:sz w:val="22"/>
          <w:szCs w:val="22"/>
        </w:rPr>
        <w:t>5.7</w:t>
      </w:r>
      <w:r w:rsidR="00AB70DE">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7E3C977C"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58C6E9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77BDBD8"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55ADB579" w14:textId="77777777" w:rsidR="00966B73" w:rsidRPr="0030486D" w:rsidRDefault="00966B73" w:rsidP="00FA2646">
      <w:pPr>
        <w:pStyle w:val="Nivel2"/>
        <w:spacing w:before="0" w:after="0" w:line="240" w:lineRule="auto"/>
        <w:ind w:left="0" w:firstLine="0"/>
        <w:rPr>
          <w:sz w:val="22"/>
          <w:szCs w:val="22"/>
        </w:rPr>
      </w:pPr>
      <w:bookmarkStart w:id="30"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30"/>
    </w:p>
    <w:p w14:paraId="0417D228"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20E5EAED"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2F7247E3" w14:textId="77777777" w:rsidR="00FA2646" w:rsidRPr="0030486D" w:rsidRDefault="00FA2646" w:rsidP="00FA2646">
      <w:pPr>
        <w:pStyle w:val="Nivel3"/>
        <w:numPr>
          <w:ilvl w:val="0"/>
          <w:numId w:val="0"/>
        </w:numPr>
        <w:spacing w:before="0" w:after="0" w:line="240" w:lineRule="auto"/>
        <w:ind w:left="709"/>
        <w:rPr>
          <w:sz w:val="22"/>
          <w:szCs w:val="22"/>
        </w:rPr>
      </w:pPr>
    </w:p>
    <w:p w14:paraId="4E3C955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053B496A"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4E7C0A33"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07A02431" w14:textId="77777777" w:rsidR="00FA2646" w:rsidRPr="0030486D" w:rsidRDefault="00FA2646" w:rsidP="00FA2646">
      <w:pPr>
        <w:pStyle w:val="Nivel3"/>
        <w:numPr>
          <w:ilvl w:val="0"/>
          <w:numId w:val="0"/>
        </w:numPr>
        <w:spacing w:before="0" w:after="0" w:line="240" w:lineRule="auto"/>
        <w:ind w:left="709"/>
        <w:rPr>
          <w:sz w:val="22"/>
          <w:szCs w:val="22"/>
        </w:rPr>
      </w:pPr>
    </w:p>
    <w:p w14:paraId="2599213A" w14:textId="4254FE22"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AB70DE">
        <w:fldChar w:fldCharType="begin"/>
      </w:r>
      <w:r w:rsidR="00AB70DE">
        <w:instrText xml:space="preserve"> REF _Ref116992247 \r \h  \* MERGEFORMAT </w:instrText>
      </w:r>
      <w:r w:rsidR="00AB70DE">
        <w:fldChar w:fldCharType="separate"/>
      </w:r>
      <w:r w:rsidR="00E106FE" w:rsidRPr="00E106FE">
        <w:rPr>
          <w:sz w:val="22"/>
          <w:szCs w:val="22"/>
        </w:rPr>
        <w:t>5.12</w:t>
      </w:r>
      <w:r w:rsidR="00AB70DE">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7E9C7519"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534547C7"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23DF7556" w14:textId="77777777" w:rsidR="00966B73" w:rsidRPr="0030486D" w:rsidRDefault="00966B73" w:rsidP="006F0BF0">
      <w:pPr>
        <w:pStyle w:val="Nivel01"/>
      </w:pPr>
      <w:bookmarkStart w:id="31" w:name="_Toc161054768"/>
      <w:r w:rsidRPr="0030486D">
        <w:lastRenderedPageBreak/>
        <w:t>DO PREENCHIMENTO DA PROPOSTA</w:t>
      </w:r>
      <w:bookmarkEnd w:id="31"/>
    </w:p>
    <w:p w14:paraId="4EA52820" w14:textId="77777777" w:rsidR="00966B73" w:rsidRPr="00FF07CF" w:rsidRDefault="00966B73" w:rsidP="00FA2646">
      <w:pPr>
        <w:pStyle w:val="Nivel2"/>
        <w:spacing w:before="0" w:after="0" w:line="240" w:lineRule="auto"/>
        <w:ind w:left="0" w:firstLine="0"/>
        <w:rPr>
          <w:rFonts w:eastAsia="Times New Roman"/>
          <w:sz w:val="22"/>
          <w:szCs w:val="22"/>
        </w:rPr>
      </w:pPr>
      <w:r w:rsidRPr="00FF07CF">
        <w:rPr>
          <w:sz w:val="22"/>
          <w:szCs w:val="22"/>
        </w:rPr>
        <w:t>O licitante deverá enviar sua proposta mediante o preenchimento, no sistema eletrônico, dos seguintes campos:</w:t>
      </w:r>
    </w:p>
    <w:p w14:paraId="31014332" w14:textId="5FD97C80" w:rsidR="00966B73" w:rsidRPr="00E66E48" w:rsidRDefault="00966B73" w:rsidP="00FA2646">
      <w:pPr>
        <w:pStyle w:val="Nvel3-R"/>
        <w:spacing w:before="0" w:after="0" w:line="240" w:lineRule="auto"/>
        <w:ind w:left="1418" w:hanging="709"/>
        <w:rPr>
          <w:i w:val="0"/>
          <w:iCs w:val="0"/>
          <w:color w:val="auto"/>
          <w:sz w:val="22"/>
          <w:szCs w:val="22"/>
        </w:rPr>
      </w:pPr>
      <w:r w:rsidRPr="00E66E48">
        <w:rPr>
          <w:i w:val="0"/>
          <w:iCs w:val="0"/>
          <w:color w:val="auto"/>
          <w:sz w:val="22"/>
          <w:szCs w:val="22"/>
        </w:rPr>
        <w:t xml:space="preserve">valor </w:t>
      </w:r>
      <w:r w:rsidR="00E66E48" w:rsidRPr="00E66E48">
        <w:rPr>
          <w:i w:val="0"/>
          <w:iCs w:val="0"/>
          <w:color w:val="auto"/>
          <w:sz w:val="22"/>
          <w:szCs w:val="22"/>
        </w:rPr>
        <w:t>por item</w:t>
      </w:r>
      <w:r w:rsidRPr="00E66E48">
        <w:rPr>
          <w:i w:val="0"/>
          <w:iCs w:val="0"/>
          <w:color w:val="auto"/>
          <w:sz w:val="22"/>
          <w:szCs w:val="22"/>
        </w:rPr>
        <w:t>;</w:t>
      </w:r>
    </w:p>
    <w:p w14:paraId="187B9A67" w14:textId="77777777" w:rsidR="00966B73" w:rsidRPr="00FF07CF" w:rsidRDefault="00966B73" w:rsidP="00FA2646">
      <w:pPr>
        <w:pStyle w:val="Nivel3"/>
        <w:spacing w:before="0" w:after="0" w:line="240" w:lineRule="auto"/>
        <w:ind w:firstLine="425"/>
        <w:rPr>
          <w:color w:val="auto"/>
          <w:sz w:val="22"/>
          <w:szCs w:val="22"/>
        </w:rPr>
      </w:pPr>
      <w:r w:rsidRPr="00FF07CF">
        <w:rPr>
          <w:color w:val="auto"/>
          <w:sz w:val="22"/>
          <w:szCs w:val="22"/>
        </w:rPr>
        <w:t>Marca;</w:t>
      </w:r>
    </w:p>
    <w:p w14:paraId="58DF0E99" w14:textId="77777777" w:rsidR="00966B73" w:rsidRPr="00FF07CF" w:rsidRDefault="00966B73" w:rsidP="001F14EF">
      <w:pPr>
        <w:pStyle w:val="Nvel3-R"/>
        <w:spacing w:before="0" w:after="0" w:line="240" w:lineRule="auto"/>
        <w:ind w:left="1418" w:hanging="709"/>
        <w:rPr>
          <w:i w:val="0"/>
          <w:iCs w:val="0"/>
          <w:color w:val="auto"/>
          <w:sz w:val="22"/>
          <w:szCs w:val="22"/>
        </w:rPr>
      </w:pPr>
      <w:r w:rsidRPr="00FF07CF">
        <w:rPr>
          <w:i w:val="0"/>
          <w:iCs w:val="0"/>
          <w:color w:val="auto"/>
          <w:sz w:val="22"/>
          <w:szCs w:val="22"/>
        </w:rPr>
        <w:t xml:space="preserve">Fabricante; </w:t>
      </w:r>
    </w:p>
    <w:p w14:paraId="003FF1BB" w14:textId="77777777" w:rsidR="001F14EF" w:rsidRPr="00FF07CF" w:rsidRDefault="00966B73" w:rsidP="001F14EF">
      <w:pPr>
        <w:pStyle w:val="Nvel3-R"/>
        <w:spacing w:before="0" w:after="0" w:line="240" w:lineRule="auto"/>
        <w:ind w:left="709" w:firstLine="0"/>
        <w:rPr>
          <w:i w:val="0"/>
          <w:iCs w:val="0"/>
          <w:color w:val="auto"/>
          <w:sz w:val="22"/>
          <w:szCs w:val="22"/>
        </w:rPr>
      </w:pPr>
      <w:r w:rsidRPr="00FF07CF">
        <w:rPr>
          <w:i w:val="0"/>
          <w:iCs w:val="0"/>
          <w:color w:val="auto"/>
          <w:sz w:val="22"/>
          <w:szCs w:val="22"/>
        </w:rPr>
        <w:t xml:space="preserve">Quantidade cotada, devendo respeitar </w:t>
      </w:r>
      <w:r w:rsidR="00A10866" w:rsidRPr="00FF07CF">
        <w:rPr>
          <w:i w:val="0"/>
          <w:iCs w:val="0"/>
          <w:color w:val="auto"/>
          <w:sz w:val="22"/>
          <w:szCs w:val="22"/>
        </w:rPr>
        <w:t>a quantidade integral</w:t>
      </w:r>
      <w:r w:rsidRPr="00FF07CF">
        <w:rPr>
          <w:i w:val="0"/>
          <w:iCs w:val="0"/>
          <w:color w:val="auto"/>
          <w:sz w:val="22"/>
          <w:szCs w:val="22"/>
        </w:rPr>
        <w:t>.</w:t>
      </w:r>
    </w:p>
    <w:p w14:paraId="302946DC" w14:textId="77777777" w:rsidR="00966B73" w:rsidRPr="00FF07CF" w:rsidRDefault="00966B73" w:rsidP="001F14EF">
      <w:pPr>
        <w:pStyle w:val="Nvel3-R"/>
        <w:numPr>
          <w:ilvl w:val="0"/>
          <w:numId w:val="0"/>
        </w:numPr>
        <w:spacing w:before="0" w:after="0" w:line="240" w:lineRule="auto"/>
        <w:ind w:left="709"/>
        <w:rPr>
          <w:i w:val="0"/>
          <w:iCs w:val="0"/>
          <w:color w:val="auto"/>
          <w:sz w:val="22"/>
          <w:szCs w:val="22"/>
        </w:rPr>
      </w:pPr>
      <w:r w:rsidRPr="00FF07CF">
        <w:rPr>
          <w:i w:val="0"/>
          <w:iCs w:val="0"/>
          <w:color w:val="auto"/>
          <w:sz w:val="22"/>
          <w:szCs w:val="22"/>
        </w:rPr>
        <w:t xml:space="preserve">  </w:t>
      </w:r>
    </w:p>
    <w:p w14:paraId="3A903B0B" w14:textId="77777777" w:rsidR="00966B73" w:rsidRPr="00FF07CF" w:rsidRDefault="00966B73" w:rsidP="001F14EF">
      <w:pPr>
        <w:pStyle w:val="Nivel2"/>
        <w:spacing w:before="0" w:after="0" w:line="240" w:lineRule="auto"/>
        <w:ind w:left="142" w:hanging="142"/>
        <w:rPr>
          <w:sz w:val="22"/>
          <w:szCs w:val="22"/>
        </w:rPr>
      </w:pPr>
      <w:r w:rsidRPr="00FF07CF">
        <w:rPr>
          <w:sz w:val="22"/>
          <w:szCs w:val="22"/>
        </w:rPr>
        <w:t>Todas as especificações do objeto contidas na proposta vinculam o licitante.</w:t>
      </w:r>
    </w:p>
    <w:p w14:paraId="4A35E40C"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107A6C0A" w14:textId="77777777" w:rsidR="001F14EF" w:rsidRPr="0030486D" w:rsidRDefault="001F14EF" w:rsidP="001F14EF">
      <w:pPr>
        <w:pStyle w:val="Nivel3"/>
        <w:numPr>
          <w:ilvl w:val="0"/>
          <w:numId w:val="0"/>
        </w:numPr>
        <w:spacing w:before="0" w:after="0" w:line="240" w:lineRule="auto"/>
        <w:ind w:left="709"/>
        <w:rPr>
          <w:sz w:val="22"/>
          <w:szCs w:val="22"/>
        </w:rPr>
      </w:pPr>
    </w:p>
    <w:p w14:paraId="438F80A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7346F89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04BB4047"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1E9D96AC"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1EAA04C6"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7B85F3EC" w14:textId="77777777" w:rsidR="00966B73"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CEB9653" w14:textId="77777777" w:rsidR="00905B85" w:rsidRDefault="00905B85" w:rsidP="00905B85">
      <w:pPr>
        <w:pStyle w:val="Nivel2"/>
        <w:numPr>
          <w:ilvl w:val="0"/>
          <w:numId w:val="0"/>
        </w:numPr>
        <w:spacing w:before="0" w:after="0" w:line="240" w:lineRule="auto"/>
        <w:rPr>
          <w:color w:val="auto"/>
          <w:sz w:val="22"/>
          <w:szCs w:val="22"/>
        </w:rPr>
      </w:pPr>
    </w:p>
    <w:p w14:paraId="54F2D614" w14:textId="77777777" w:rsidR="00966B73" w:rsidRPr="00905B85" w:rsidRDefault="00966B73" w:rsidP="001F14EF">
      <w:pPr>
        <w:pStyle w:val="Nivel3"/>
        <w:spacing w:before="0" w:after="0" w:line="240" w:lineRule="auto"/>
        <w:ind w:left="709"/>
        <w:rPr>
          <w:color w:val="auto"/>
          <w:sz w:val="22"/>
          <w:szCs w:val="22"/>
        </w:rPr>
      </w:pPr>
      <w:r w:rsidRPr="00905B85">
        <w:rPr>
          <w:color w:val="auto"/>
          <w:sz w:val="22"/>
          <w:szCs w:val="22"/>
        </w:rPr>
        <w:t xml:space="preserve">O prazo de validade da proposta não será inferior a </w:t>
      </w:r>
      <w:r w:rsidRPr="00905B85">
        <w:rPr>
          <w:b/>
          <w:bCs/>
          <w:color w:val="auto"/>
          <w:sz w:val="22"/>
          <w:szCs w:val="22"/>
        </w:rPr>
        <w:t>60 (sessenta)</w:t>
      </w:r>
      <w:r w:rsidRPr="00905B85">
        <w:rPr>
          <w:color w:val="auto"/>
          <w:sz w:val="22"/>
          <w:szCs w:val="22"/>
        </w:rPr>
        <w:t xml:space="preserve"> dias</w:t>
      </w:r>
      <w:r w:rsidRPr="00905B85">
        <w:rPr>
          <w:b/>
          <w:color w:val="auto"/>
          <w:sz w:val="22"/>
          <w:szCs w:val="22"/>
        </w:rPr>
        <w:t>,</w:t>
      </w:r>
      <w:r w:rsidRPr="00905B85">
        <w:rPr>
          <w:color w:val="auto"/>
          <w:sz w:val="22"/>
          <w:szCs w:val="22"/>
        </w:rPr>
        <w:t xml:space="preserve"> a contar da data de sua apresentação.</w:t>
      </w:r>
    </w:p>
    <w:p w14:paraId="030B94A3"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6E51DCBF"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558E79AF" w14:textId="77777777" w:rsidR="00966B73" w:rsidRPr="00207903"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75EB65B5" w14:textId="77777777" w:rsidR="00207903" w:rsidRPr="00E66E48" w:rsidRDefault="00207903" w:rsidP="00207903">
      <w:pPr>
        <w:pStyle w:val="Nivel2"/>
        <w:spacing w:before="0" w:after="0" w:line="240" w:lineRule="auto"/>
        <w:ind w:left="0" w:firstLine="0"/>
        <w:rPr>
          <w:rFonts w:eastAsia="Times New Roman"/>
          <w:sz w:val="22"/>
          <w:szCs w:val="22"/>
        </w:rPr>
      </w:pPr>
      <w:bookmarkStart w:id="32" w:name="_Hlk207692237"/>
      <w:r w:rsidRPr="00E66E48">
        <w:rPr>
          <w:rFonts w:eastAsia="Times New Roman"/>
          <w:sz w:val="22"/>
          <w:szCs w:val="22"/>
        </w:rPr>
        <w:t xml:space="preserve">Em caso de pedido de reequilíbrio, a fórmula de análise da solicitação, será a equivalência percentual entre a pesquisa de mercado atual e o desconto oferecido pela empresa no certame. Ex.: Se um item teve o preço médio fixado pelo instrumento </w:t>
      </w:r>
      <w:r w:rsidRPr="00E66E48">
        <w:rPr>
          <w:rFonts w:eastAsia="Times New Roman"/>
          <w:sz w:val="22"/>
          <w:szCs w:val="22"/>
        </w:rPr>
        <w:lastRenderedPageBreak/>
        <w:t>convocatório  em R$ 10,00 (dez) reais, e a empresa registrou seu valor em R$ 5,00 (cinco) reais, significa dizer que a empresa tem capacidade de fornecer o produto por 50% (cinquenta) por cento do valor de referência da Administração, então se ele desejar solicitar reequilíbrio, será realizada nova pesquisa de mercado, e será concedido o percentual o reequilíbrio no percentual que ele indicou ser justo na data de sessão; ou seja e o produto estiver custando R$ 11,00 (onze reais) a ele será permitido o reequilíbrio do produto para R$ 5,50 (cinco reais e cinquenta centavos).</w:t>
      </w:r>
    </w:p>
    <w:bookmarkEnd w:id="32"/>
    <w:p w14:paraId="27C97071" w14:textId="77777777" w:rsidR="00207903" w:rsidRPr="0030486D" w:rsidRDefault="00207903" w:rsidP="00207903">
      <w:pPr>
        <w:pStyle w:val="Nivel2"/>
        <w:numPr>
          <w:ilvl w:val="0"/>
          <w:numId w:val="0"/>
        </w:numPr>
        <w:spacing w:before="0" w:after="0" w:line="240" w:lineRule="auto"/>
        <w:rPr>
          <w:rFonts w:eastAsia="Times New Roman"/>
          <w:sz w:val="22"/>
          <w:szCs w:val="22"/>
        </w:rPr>
      </w:pPr>
    </w:p>
    <w:p w14:paraId="55DF0783" w14:textId="77777777" w:rsidR="00966B73" w:rsidRPr="0030486D" w:rsidRDefault="00966B73" w:rsidP="006F0BF0">
      <w:pPr>
        <w:pStyle w:val="Nivel01"/>
      </w:pPr>
      <w:bookmarkStart w:id="33" w:name="_Toc161054769"/>
      <w:r w:rsidRPr="0030486D">
        <w:t>DA ABERTURA DA SESSÃO, CLASSIFICAÇÃO DAS PROPOSTAS E FORMULAÇÃO DE LANCES</w:t>
      </w:r>
      <w:bookmarkEnd w:id="33"/>
    </w:p>
    <w:p w14:paraId="68301DBB" w14:textId="77777777" w:rsidR="00966B73" w:rsidRPr="0030486D" w:rsidRDefault="00966B73" w:rsidP="00573342">
      <w:pPr>
        <w:pStyle w:val="Nivel2"/>
        <w:spacing w:before="0" w:after="0" w:line="240" w:lineRule="auto"/>
        <w:ind w:left="0" w:firstLine="0"/>
        <w:rPr>
          <w:sz w:val="22"/>
          <w:szCs w:val="22"/>
        </w:rPr>
      </w:pPr>
      <w:bookmarkStart w:id="34" w:name="_Hlk114646655"/>
      <w:r w:rsidRPr="0030486D">
        <w:rPr>
          <w:sz w:val="22"/>
          <w:szCs w:val="22"/>
        </w:rPr>
        <w:t>A abertura da presente licitação dar-se-á automaticamente em sessão pública, por meio de sistema eletrônico, na data, horário e local indicados neste Edital.</w:t>
      </w:r>
    </w:p>
    <w:p w14:paraId="18F1736A"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01E5733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5A82BAC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292573C2" w14:textId="21346848" w:rsidR="000A16BB" w:rsidRDefault="00966B73" w:rsidP="00247DDF">
      <w:pPr>
        <w:pStyle w:val="Nivel2"/>
        <w:numPr>
          <w:ilvl w:val="1"/>
          <w:numId w:val="24"/>
        </w:numPr>
        <w:spacing w:before="0" w:after="0" w:line="240" w:lineRule="auto"/>
        <w:rPr>
          <w:color w:val="auto"/>
          <w:sz w:val="22"/>
          <w:szCs w:val="22"/>
        </w:rPr>
      </w:pPr>
      <w:r w:rsidRPr="00E66E48">
        <w:rPr>
          <w:color w:val="auto"/>
          <w:sz w:val="22"/>
          <w:szCs w:val="22"/>
        </w:rPr>
        <w:t>O lance deverá ser ofertado pel</w:t>
      </w:r>
      <w:r w:rsidR="000A16BB">
        <w:rPr>
          <w:color w:val="auto"/>
          <w:sz w:val="22"/>
          <w:szCs w:val="22"/>
        </w:rPr>
        <w:t>a</w:t>
      </w:r>
      <w:r w:rsidRPr="00E66E48">
        <w:rPr>
          <w:color w:val="auto"/>
          <w:sz w:val="22"/>
          <w:szCs w:val="22"/>
        </w:rPr>
        <w:t xml:space="preserve"> </w:t>
      </w:r>
      <w:r w:rsidR="000A16BB">
        <w:rPr>
          <w:b/>
          <w:bCs/>
          <w:sz w:val="22"/>
          <w:szCs w:val="22"/>
        </w:rPr>
        <w:t>taxa de administração</w:t>
      </w:r>
      <w:r w:rsidR="000A16BB">
        <w:rPr>
          <w:color w:val="auto"/>
          <w:sz w:val="22"/>
          <w:szCs w:val="22"/>
        </w:rPr>
        <w:t>.</w:t>
      </w:r>
    </w:p>
    <w:p w14:paraId="1CD6A78E" w14:textId="28CD4850" w:rsidR="000A16BB" w:rsidRDefault="000A16BB" w:rsidP="00247DDF">
      <w:pPr>
        <w:pStyle w:val="Nivel3"/>
        <w:numPr>
          <w:ilvl w:val="2"/>
          <w:numId w:val="24"/>
        </w:numPr>
        <w:rPr>
          <w:b/>
          <w:bCs/>
          <w:sz w:val="22"/>
          <w:szCs w:val="22"/>
        </w:rPr>
      </w:pPr>
      <w:r>
        <w:rPr>
          <w:b/>
          <w:bCs/>
          <w:sz w:val="22"/>
          <w:szCs w:val="22"/>
        </w:rPr>
        <w:t>A taxa de administração máxima admitida pela Prefeitura Municipal de Bonito/MS é de 10% (dez por cento) sobre o valor da aquisição de passagens e serviços constantes da especificação técnica a ser pago à gerenciadora para cobrir as despesas com equipamentos, manutenção permanente, instalações físicas, recursos técnicos, recursos humanos, margem de lucro, bem como todas as despesas e custos diretos e indiretos e requeridos para a execução dos serviços.</w:t>
      </w:r>
    </w:p>
    <w:p w14:paraId="71E6B066" w14:textId="77777777" w:rsidR="000A16BB" w:rsidRDefault="000A16BB" w:rsidP="00247DDF">
      <w:pPr>
        <w:pStyle w:val="Nivel3"/>
        <w:numPr>
          <w:ilvl w:val="2"/>
          <w:numId w:val="24"/>
        </w:numPr>
        <w:ind w:left="284" w:firstLine="0"/>
        <w:rPr>
          <w:b/>
          <w:bCs/>
          <w:sz w:val="22"/>
          <w:szCs w:val="22"/>
        </w:rPr>
      </w:pPr>
      <w:r>
        <w:rPr>
          <w:b/>
          <w:bCs/>
          <w:sz w:val="22"/>
          <w:szCs w:val="22"/>
        </w:rPr>
        <w:t xml:space="preserve">Não serão aceitas “taxas de administração” maiores do que a média apurada na pesquisa de mercado de 10% (dez por cento). </w:t>
      </w:r>
    </w:p>
    <w:p w14:paraId="3A0A33A3" w14:textId="77777777" w:rsidR="000A16BB" w:rsidRDefault="000A16BB" w:rsidP="00247DDF">
      <w:pPr>
        <w:pStyle w:val="Nivel3"/>
        <w:numPr>
          <w:ilvl w:val="2"/>
          <w:numId w:val="24"/>
        </w:numPr>
        <w:ind w:left="284" w:firstLine="0"/>
        <w:rPr>
          <w:sz w:val="22"/>
          <w:szCs w:val="22"/>
        </w:rPr>
      </w:pPr>
      <w:r>
        <w:rPr>
          <w:sz w:val="22"/>
          <w:szCs w:val="22"/>
        </w:rPr>
        <w:t>Poderão ser ofertadas “taxa de administração” menor que zero (desconto sobre o valor dos serviços).</w:t>
      </w:r>
    </w:p>
    <w:p w14:paraId="64457443" w14:textId="346BD459" w:rsidR="00966B73" w:rsidRPr="00E66E48" w:rsidRDefault="00966B73" w:rsidP="00247DDF">
      <w:pPr>
        <w:pStyle w:val="Nivel2"/>
        <w:numPr>
          <w:ilvl w:val="0"/>
          <w:numId w:val="0"/>
        </w:numPr>
        <w:spacing w:before="0" w:after="0" w:line="240" w:lineRule="auto"/>
        <w:ind w:left="709"/>
        <w:rPr>
          <w:color w:val="auto"/>
          <w:sz w:val="22"/>
          <w:szCs w:val="22"/>
        </w:rPr>
      </w:pPr>
    </w:p>
    <w:p w14:paraId="578A0FBF" w14:textId="05048114" w:rsidR="00966B73" w:rsidRPr="0030486D" w:rsidRDefault="00966B73" w:rsidP="00247DDF">
      <w:pPr>
        <w:pStyle w:val="Nivel2"/>
        <w:numPr>
          <w:ilvl w:val="1"/>
          <w:numId w:val="24"/>
        </w:numPr>
        <w:spacing w:before="0" w:after="0" w:line="240" w:lineRule="auto"/>
        <w:rPr>
          <w:sz w:val="22"/>
          <w:szCs w:val="22"/>
        </w:rPr>
      </w:pPr>
      <w:r w:rsidRPr="0030486D">
        <w:rPr>
          <w:sz w:val="22"/>
          <w:szCs w:val="22"/>
        </w:rPr>
        <w:t>Os licitantes poderão oferecer lances sucessivos, observando o horário fixado para abertura da sessão e as regras estabelecidas no Edital.</w:t>
      </w:r>
    </w:p>
    <w:p w14:paraId="668AF152"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7B58B5F2"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1548F8FB" w14:textId="77777777" w:rsidR="00966B73" w:rsidRPr="0030486D" w:rsidRDefault="00966B73" w:rsidP="00247DDF">
      <w:pPr>
        <w:pStyle w:val="Nivel2"/>
        <w:numPr>
          <w:ilvl w:val="1"/>
          <w:numId w:val="24"/>
        </w:numPr>
        <w:spacing w:before="0" w:after="0" w:line="240" w:lineRule="auto"/>
        <w:ind w:left="709" w:hanging="709"/>
        <w:rPr>
          <w:sz w:val="22"/>
          <w:szCs w:val="22"/>
        </w:rPr>
      </w:pPr>
      <w:r w:rsidRPr="0030486D">
        <w:rPr>
          <w:sz w:val="22"/>
          <w:szCs w:val="22"/>
        </w:rPr>
        <w:t>O procedimento seguirá de acordo com o modo de disputa adotado.</w:t>
      </w:r>
    </w:p>
    <w:p w14:paraId="2B847699" w14:textId="77777777" w:rsidR="00966B73" w:rsidRPr="0030486D" w:rsidRDefault="00966B73" w:rsidP="00247DDF">
      <w:pPr>
        <w:pStyle w:val="Nivel2"/>
        <w:numPr>
          <w:ilvl w:val="1"/>
          <w:numId w:val="24"/>
        </w:numPr>
        <w:spacing w:before="0" w:after="0" w:line="240" w:lineRule="auto"/>
        <w:ind w:left="0" w:firstLine="0"/>
        <w:rPr>
          <w:sz w:val="22"/>
          <w:szCs w:val="22"/>
        </w:rPr>
      </w:pPr>
      <w:bookmarkStart w:id="35" w:name="_Hlk113697759"/>
      <w:r w:rsidRPr="0030486D">
        <w:rPr>
          <w:sz w:val="22"/>
          <w:szCs w:val="22"/>
        </w:rPr>
        <w:t>Caso seja adotado para o envio de lances no pregão eletrônico o modo de disputa “aberto”, os licitantes apresentarão lances públicos e sucessivos, com prorrogações.</w:t>
      </w:r>
    </w:p>
    <w:p w14:paraId="13C69504" w14:textId="77777777" w:rsidR="00966B73" w:rsidRPr="0030486D" w:rsidRDefault="00966B73" w:rsidP="00247DDF">
      <w:pPr>
        <w:pStyle w:val="Nivel3"/>
        <w:numPr>
          <w:ilvl w:val="2"/>
          <w:numId w:val="24"/>
        </w:numPr>
        <w:spacing w:before="0" w:after="0" w:line="240" w:lineRule="auto"/>
        <w:ind w:left="709" w:firstLine="0"/>
        <w:rPr>
          <w:sz w:val="22"/>
          <w:szCs w:val="22"/>
        </w:rPr>
      </w:pPr>
      <w:bookmarkStart w:id="36" w:name="_Hlk113697816"/>
      <w:bookmarkEnd w:id="35"/>
      <w:r w:rsidRPr="0030486D">
        <w:rPr>
          <w:sz w:val="22"/>
          <w:szCs w:val="22"/>
        </w:rPr>
        <w:lastRenderedPageBreak/>
        <w:t>A etapa de lances da sessão pública terá duração de dez minutos e, após isso, será prorrogada automaticamente pelo sistema quando houver lance ofertado nos últimos dois minutos do período de duração da sessão pública.</w:t>
      </w:r>
    </w:p>
    <w:p w14:paraId="444F6E3B" w14:textId="77777777" w:rsidR="00966B73" w:rsidRPr="0030486D" w:rsidRDefault="00966B73" w:rsidP="00247DDF">
      <w:pPr>
        <w:pStyle w:val="Nivel3"/>
        <w:numPr>
          <w:ilvl w:val="2"/>
          <w:numId w:val="24"/>
        </w:numPr>
        <w:spacing w:before="0" w:after="0" w:line="240" w:lineRule="auto"/>
        <w:ind w:left="709" w:firstLine="0"/>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3644949E" w14:textId="77777777" w:rsidR="00966B73" w:rsidRPr="0030486D" w:rsidRDefault="00966B73" w:rsidP="00247DDF">
      <w:pPr>
        <w:pStyle w:val="Nivel3"/>
        <w:numPr>
          <w:ilvl w:val="2"/>
          <w:numId w:val="24"/>
        </w:numPr>
        <w:spacing w:before="0" w:after="0" w:line="240" w:lineRule="auto"/>
        <w:ind w:left="709" w:firstLine="0"/>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00063A4F" w14:textId="77777777" w:rsidR="00966B73" w:rsidRPr="0030486D" w:rsidRDefault="00966B73" w:rsidP="00247DDF">
      <w:pPr>
        <w:pStyle w:val="Nivel3"/>
        <w:numPr>
          <w:ilvl w:val="2"/>
          <w:numId w:val="24"/>
        </w:numPr>
        <w:spacing w:before="0" w:after="0" w:line="240" w:lineRule="auto"/>
        <w:ind w:left="709" w:firstLine="0"/>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9F79210" w14:textId="77777777" w:rsidR="00966B73" w:rsidRDefault="00966B73" w:rsidP="00247DDF">
      <w:pPr>
        <w:pStyle w:val="Nivel3"/>
        <w:numPr>
          <w:ilvl w:val="2"/>
          <w:numId w:val="24"/>
        </w:numPr>
        <w:spacing w:before="0" w:after="0" w:line="240" w:lineRule="auto"/>
        <w:ind w:left="709" w:firstLine="0"/>
        <w:rPr>
          <w:sz w:val="22"/>
          <w:szCs w:val="22"/>
        </w:rPr>
      </w:pPr>
      <w:r w:rsidRPr="0030486D">
        <w:rPr>
          <w:sz w:val="22"/>
          <w:szCs w:val="22"/>
        </w:rPr>
        <w:t>Após o reinício previsto no item supra, os licitantes serão convocados para apresentar lances intermediários.</w:t>
      </w:r>
      <w:bookmarkStart w:id="37" w:name="_Hlk113631522"/>
      <w:bookmarkEnd w:id="36"/>
    </w:p>
    <w:p w14:paraId="79AB2D7A" w14:textId="77777777" w:rsidR="00EA16FC" w:rsidRPr="0030486D" w:rsidRDefault="00EA16FC" w:rsidP="00EA16FC">
      <w:pPr>
        <w:pStyle w:val="Nivel3"/>
        <w:numPr>
          <w:ilvl w:val="0"/>
          <w:numId w:val="0"/>
        </w:numPr>
        <w:spacing w:before="0" w:after="0" w:line="240" w:lineRule="auto"/>
        <w:ind w:left="709"/>
        <w:rPr>
          <w:sz w:val="22"/>
          <w:szCs w:val="22"/>
        </w:rPr>
      </w:pPr>
    </w:p>
    <w:bookmarkEnd w:id="37"/>
    <w:p w14:paraId="36FC9B9F"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13EB0598" w14:textId="77777777" w:rsidR="00966B73" w:rsidRPr="0030486D" w:rsidRDefault="00966B73" w:rsidP="00247DDF">
      <w:pPr>
        <w:pStyle w:val="Nivel3"/>
        <w:numPr>
          <w:ilvl w:val="2"/>
          <w:numId w:val="24"/>
        </w:numPr>
        <w:spacing w:before="0" w:after="0" w:line="240" w:lineRule="auto"/>
        <w:ind w:left="709" w:firstLine="0"/>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A426219" w14:textId="77777777" w:rsidR="00966B73" w:rsidRPr="0030486D" w:rsidRDefault="00966B73" w:rsidP="00247DDF">
      <w:pPr>
        <w:pStyle w:val="Nivel3"/>
        <w:numPr>
          <w:ilvl w:val="2"/>
          <w:numId w:val="24"/>
        </w:numPr>
        <w:spacing w:before="0" w:after="0" w:line="240" w:lineRule="auto"/>
        <w:ind w:left="709" w:firstLine="0"/>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1FBA36AB" w14:textId="77777777" w:rsidR="00966B73" w:rsidRPr="0030486D" w:rsidRDefault="00966B73" w:rsidP="00247DDF">
      <w:pPr>
        <w:pStyle w:val="Nivel3"/>
        <w:numPr>
          <w:ilvl w:val="2"/>
          <w:numId w:val="24"/>
        </w:numPr>
        <w:spacing w:before="0" w:after="0" w:line="240" w:lineRule="auto"/>
        <w:ind w:left="709" w:firstLine="0"/>
        <w:rPr>
          <w:sz w:val="22"/>
          <w:szCs w:val="22"/>
        </w:rPr>
      </w:pPr>
      <w:r w:rsidRPr="0030486D">
        <w:rPr>
          <w:sz w:val="22"/>
          <w:szCs w:val="22"/>
        </w:rPr>
        <w:t>No procedimento de que trata o subitem supra, o licitante poderá optar por manter o seu último lance da etapa aberta, ou por ofertar melhor lance.</w:t>
      </w:r>
    </w:p>
    <w:p w14:paraId="45D012F1" w14:textId="77777777" w:rsidR="00966B73" w:rsidRPr="0030486D" w:rsidRDefault="00966B73" w:rsidP="00247DDF">
      <w:pPr>
        <w:pStyle w:val="Nivel3"/>
        <w:numPr>
          <w:ilvl w:val="2"/>
          <w:numId w:val="24"/>
        </w:numPr>
        <w:spacing w:before="0" w:after="0" w:line="240" w:lineRule="auto"/>
        <w:ind w:left="709" w:firstLine="0"/>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5A7372B4" w14:textId="77777777" w:rsidR="00966B73" w:rsidRDefault="00966B73" w:rsidP="00247DDF">
      <w:pPr>
        <w:pStyle w:val="Nivel3"/>
        <w:numPr>
          <w:ilvl w:val="2"/>
          <w:numId w:val="24"/>
        </w:numPr>
        <w:spacing w:before="0" w:after="0" w:line="240" w:lineRule="auto"/>
        <w:ind w:left="709" w:firstLine="0"/>
        <w:rPr>
          <w:sz w:val="22"/>
          <w:szCs w:val="22"/>
        </w:rPr>
      </w:pPr>
      <w:bookmarkStart w:id="38" w:name="_Hlk113698144"/>
      <w:r w:rsidRPr="0030486D">
        <w:rPr>
          <w:sz w:val="22"/>
          <w:szCs w:val="22"/>
        </w:rPr>
        <w:t>Após o término dos prazos estabelecidos nos itens anteriores, o sistema ordenará e divulgará os lances segundo a ordem crescente de valores.</w:t>
      </w:r>
    </w:p>
    <w:p w14:paraId="1A04445A" w14:textId="77777777" w:rsidR="00422383" w:rsidRPr="0030486D" w:rsidRDefault="00422383" w:rsidP="00422383">
      <w:pPr>
        <w:pStyle w:val="Nivel3"/>
        <w:numPr>
          <w:ilvl w:val="0"/>
          <w:numId w:val="0"/>
        </w:numPr>
        <w:spacing w:before="0" w:after="0" w:line="240" w:lineRule="auto"/>
        <w:ind w:left="709"/>
        <w:rPr>
          <w:sz w:val="22"/>
          <w:szCs w:val="22"/>
        </w:rPr>
      </w:pPr>
    </w:p>
    <w:p w14:paraId="30BEE5D2" w14:textId="77777777" w:rsidR="00966B73" w:rsidRPr="0030486D" w:rsidRDefault="00966B73" w:rsidP="00247DDF">
      <w:pPr>
        <w:pStyle w:val="Nivel2"/>
        <w:numPr>
          <w:ilvl w:val="1"/>
          <w:numId w:val="24"/>
        </w:numPr>
        <w:spacing w:before="0" w:after="0" w:line="240" w:lineRule="auto"/>
        <w:ind w:left="0" w:firstLine="0"/>
        <w:rPr>
          <w:sz w:val="22"/>
          <w:szCs w:val="22"/>
        </w:rPr>
      </w:pPr>
      <w:bookmarkStart w:id="39" w:name="_Ref116973524"/>
      <w:bookmarkEnd w:id="38"/>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9"/>
    </w:p>
    <w:p w14:paraId="26837AD0" w14:textId="6F4DF269" w:rsidR="00966B73" w:rsidRPr="0032201D" w:rsidRDefault="00966B73" w:rsidP="00247DDF">
      <w:pPr>
        <w:pStyle w:val="Nivel3"/>
        <w:numPr>
          <w:ilvl w:val="2"/>
          <w:numId w:val="24"/>
        </w:numPr>
        <w:spacing w:before="0" w:after="0" w:line="240" w:lineRule="auto"/>
        <w:ind w:left="709" w:firstLine="0"/>
        <w:rPr>
          <w:color w:val="auto"/>
          <w:sz w:val="22"/>
          <w:szCs w:val="22"/>
        </w:rPr>
      </w:pPr>
      <w:r w:rsidRPr="0032201D">
        <w:rPr>
          <w:color w:val="auto"/>
          <w:sz w:val="22"/>
          <w:szCs w:val="22"/>
        </w:rPr>
        <w:t xml:space="preserve">Não havendo pelo menos 3 (três) propostas nas condições definidas no item </w:t>
      </w:r>
      <w:r w:rsidR="00AB70DE">
        <w:fldChar w:fldCharType="begin"/>
      </w:r>
      <w:r w:rsidR="00AB70DE">
        <w:instrText xml:space="preserve"> REF _Ref116973524 \r \h  \* MERGEFORMAT </w:instrText>
      </w:r>
      <w:r w:rsidR="00AB70DE">
        <w:fldChar w:fldCharType="separate"/>
      </w:r>
      <w:r w:rsidR="00E106FE" w:rsidRPr="00E106FE">
        <w:rPr>
          <w:color w:val="auto"/>
          <w:sz w:val="22"/>
          <w:szCs w:val="22"/>
        </w:rPr>
        <w:t>7.12</w:t>
      </w:r>
      <w:r w:rsidR="00AB70DE">
        <w:fldChar w:fldCharType="end"/>
      </w:r>
      <w:r w:rsidRPr="0032201D">
        <w:rPr>
          <w:color w:val="auto"/>
          <w:sz w:val="22"/>
          <w:szCs w:val="22"/>
        </w:rPr>
        <w:t>, poderão os licitantes que apresentaram as três melhores propostas, consideradas as empatadas, oferecer novos lances sucessivos.</w:t>
      </w:r>
    </w:p>
    <w:p w14:paraId="1D0B4905" w14:textId="77777777" w:rsidR="00966B73" w:rsidRPr="0030486D" w:rsidRDefault="00966B73" w:rsidP="00247DDF">
      <w:pPr>
        <w:pStyle w:val="Nivel3"/>
        <w:numPr>
          <w:ilvl w:val="2"/>
          <w:numId w:val="24"/>
        </w:numPr>
        <w:spacing w:before="0" w:after="0" w:line="240" w:lineRule="auto"/>
        <w:ind w:left="709" w:firstLine="0"/>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4FCF4EB" w14:textId="77777777" w:rsidR="00966B73" w:rsidRPr="0030486D" w:rsidRDefault="00966B73" w:rsidP="00247DDF">
      <w:pPr>
        <w:pStyle w:val="Nivel3"/>
        <w:numPr>
          <w:ilvl w:val="2"/>
          <w:numId w:val="24"/>
        </w:numPr>
        <w:spacing w:before="0" w:after="0" w:line="240" w:lineRule="auto"/>
        <w:ind w:left="709" w:firstLine="0"/>
        <w:rPr>
          <w:sz w:val="22"/>
          <w:szCs w:val="22"/>
        </w:rPr>
      </w:pPr>
      <w:r w:rsidRPr="0030486D">
        <w:rPr>
          <w:sz w:val="22"/>
          <w:szCs w:val="22"/>
        </w:rPr>
        <w:t xml:space="preserve">A prorrogação automática da etapa de lances, de que trata o subitem anterior, será de dois minutos e ocorrerá sucessivamente sempre que houver </w:t>
      </w:r>
      <w:r w:rsidRPr="0030486D">
        <w:rPr>
          <w:sz w:val="22"/>
          <w:szCs w:val="22"/>
        </w:rPr>
        <w:lastRenderedPageBreak/>
        <w:t>lances enviados nesse período de prorrogação, inclusive no caso de lances intermediários.</w:t>
      </w:r>
    </w:p>
    <w:p w14:paraId="074CCCBE" w14:textId="77777777" w:rsidR="00966B73" w:rsidRPr="0030486D" w:rsidRDefault="00966B73" w:rsidP="00247DDF">
      <w:pPr>
        <w:pStyle w:val="Nivel3"/>
        <w:numPr>
          <w:ilvl w:val="2"/>
          <w:numId w:val="24"/>
        </w:numPr>
        <w:spacing w:before="0" w:after="0" w:line="240" w:lineRule="auto"/>
        <w:ind w:left="709" w:firstLine="0"/>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285741AF" w14:textId="77777777" w:rsidR="00966B73" w:rsidRPr="0030486D" w:rsidRDefault="00966B73" w:rsidP="00247DDF">
      <w:pPr>
        <w:pStyle w:val="Nivel3"/>
        <w:numPr>
          <w:ilvl w:val="2"/>
          <w:numId w:val="24"/>
        </w:numPr>
        <w:spacing w:before="0" w:after="0" w:line="240" w:lineRule="auto"/>
        <w:ind w:left="709" w:firstLine="0"/>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67F93F1" w14:textId="77777777" w:rsidR="00966B73" w:rsidRPr="0030486D" w:rsidRDefault="00966B73" w:rsidP="00247DDF">
      <w:pPr>
        <w:pStyle w:val="Nivel3"/>
        <w:numPr>
          <w:ilvl w:val="2"/>
          <w:numId w:val="24"/>
        </w:numPr>
        <w:spacing w:before="0" w:after="0" w:line="240" w:lineRule="auto"/>
        <w:ind w:left="709" w:firstLine="0"/>
        <w:rPr>
          <w:sz w:val="22"/>
          <w:szCs w:val="22"/>
        </w:rPr>
      </w:pPr>
      <w:r w:rsidRPr="0030486D">
        <w:rPr>
          <w:sz w:val="22"/>
          <w:szCs w:val="22"/>
        </w:rPr>
        <w:t xml:space="preserve">Após o reinício previsto no subitem supra, os licitantes serão convocados para apresentar lances intermediários.  </w:t>
      </w:r>
    </w:p>
    <w:p w14:paraId="575B5553"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65E523A5"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2295709F"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5A0E4B04"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7160CEB0"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9E627E8" w14:textId="77777777" w:rsidR="00966B73" w:rsidRPr="0030486D" w:rsidRDefault="00966B73" w:rsidP="00247DDF">
      <w:pPr>
        <w:pStyle w:val="Nivel2"/>
        <w:numPr>
          <w:ilvl w:val="1"/>
          <w:numId w:val="24"/>
        </w:numPr>
        <w:spacing w:before="0" w:after="0" w:line="240" w:lineRule="auto"/>
        <w:ind w:left="709" w:hanging="709"/>
        <w:rPr>
          <w:sz w:val="22"/>
          <w:szCs w:val="22"/>
        </w:rPr>
      </w:pPr>
      <w:r w:rsidRPr="0030486D">
        <w:rPr>
          <w:sz w:val="22"/>
          <w:szCs w:val="22"/>
        </w:rPr>
        <w:t>Caso o licitante não apresente lances, concorrerá com o valor de sua proposta.</w:t>
      </w:r>
    </w:p>
    <w:p w14:paraId="7D95AD65"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r w:rsidRPr="0030486D">
          <w:rPr>
            <w:rStyle w:val="Hyperlink"/>
            <w:rFonts w:eastAsia="Zurich BT"/>
            <w:sz w:val="22"/>
            <w:szCs w:val="22"/>
          </w:rPr>
          <w:t>arts.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7229EBC8" w14:textId="77777777" w:rsidR="00966B73" w:rsidRPr="0030486D" w:rsidRDefault="00966B73" w:rsidP="00247DDF">
      <w:pPr>
        <w:pStyle w:val="Nivel3"/>
        <w:numPr>
          <w:ilvl w:val="2"/>
          <w:numId w:val="24"/>
        </w:numPr>
        <w:spacing w:before="0" w:after="0" w:line="240" w:lineRule="auto"/>
        <w:ind w:left="709" w:firstLine="0"/>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4D474DAB" w14:textId="77777777" w:rsidR="00966B73" w:rsidRPr="0030486D" w:rsidRDefault="00966B73" w:rsidP="00247DDF">
      <w:pPr>
        <w:pStyle w:val="Nivel3"/>
        <w:numPr>
          <w:ilvl w:val="2"/>
          <w:numId w:val="24"/>
        </w:numPr>
        <w:spacing w:before="0" w:after="0" w:line="240" w:lineRule="auto"/>
        <w:ind w:left="709" w:firstLine="0"/>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37B7642" w14:textId="77777777" w:rsidR="00966B73" w:rsidRPr="0030486D" w:rsidRDefault="00966B73" w:rsidP="00247DDF">
      <w:pPr>
        <w:pStyle w:val="Nivel3"/>
        <w:numPr>
          <w:ilvl w:val="2"/>
          <w:numId w:val="24"/>
        </w:numPr>
        <w:spacing w:before="0" w:after="0" w:line="240" w:lineRule="auto"/>
        <w:ind w:left="709" w:firstLine="0"/>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72749359" w14:textId="77777777" w:rsidR="00966B73" w:rsidRDefault="00966B73" w:rsidP="00247DDF">
      <w:pPr>
        <w:pStyle w:val="Nivel3"/>
        <w:numPr>
          <w:ilvl w:val="2"/>
          <w:numId w:val="24"/>
        </w:numPr>
        <w:spacing w:before="0" w:after="0" w:line="240" w:lineRule="auto"/>
        <w:ind w:left="709" w:firstLine="0"/>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D45A135" w14:textId="77777777" w:rsidR="00943020" w:rsidRPr="0030486D" w:rsidRDefault="00943020" w:rsidP="00943020">
      <w:pPr>
        <w:pStyle w:val="Nivel3"/>
        <w:numPr>
          <w:ilvl w:val="0"/>
          <w:numId w:val="0"/>
        </w:numPr>
        <w:spacing w:before="0" w:after="0" w:line="240" w:lineRule="auto"/>
        <w:ind w:left="709"/>
        <w:rPr>
          <w:sz w:val="22"/>
          <w:szCs w:val="22"/>
        </w:rPr>
      </w:pPr>
    </w:p>
    <w:p w14:paraId="73467366" w14:textId="77777777" w:rsidR="00966B73" w:rsidRPr="0030486D" w:rsidRDefault="00966B73" w:rsidP="00247DDF">
      <w:pPr>
        <w:pStyle w:val="Nivel2"/>
        <w:numPr>
          <w:ilvl w:val="1"/>
          <w:numId w:val="24"/>
        </w:numPr>
        <w:spacing w:before="0" w:after="0" w:line="240" w:lineRule="auto"/>
        <w:ind w:left="0" w:firstLine="0"/>
        <w:rPr>
          <w:rFonts w:eastAsia="Times New Roman"/>
          <w:sz w:val="22"/>
          <w:szCs w:val="22"/>
        </w:rPr>
      </w:pPr>
      <w:r w:rsidRPr="0030486D">
        <w:rPr>
          <w:sz w:val="22"/>
          <w:szCs w:val="22"/>
        </w:rPr>
        <w:lastRenderedPageBreak/>
        <w:t xml:space="preserve">Só poderá haver empate entre propostas iguais (não seguidas de lances), ou entre lances finais da fase fechada do modo de disputa aberto e fechado. </w:t>
      </w:r>
    </w:p>
    <w:p w14:paraId="70C607B6" w14:textId="77777777" w:rsidR="00966B73" w:rsidRPr="0030486D" w:rsidRDefault="00966B73" w:rsidP="00247DDF">
      <w:pPr>
        <w:pStyle w:val="Nivel3"/>
        <w:numPr>
          <w:ilvl w:val="2"/>
          <w:numId w:val="24"/>
        </w:numPr>
        <w:spacing w:before="0" w:after="0" w:line="240" w:lineRule="auto"/>
        <w:ind w:left="709" w:firstLine="0"/>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7822D477" w14:textId="77777777" w:rsidR="00966B73" w:rsidRPr="0030486D" w:rsidRDefault="00966B73" w:rsidP="00247DDF">
      <w:pPr>
        <w:pStyle w:val="Nivel4"/>
        <w:numPr>
          <w:ilvl w:val="3"/>
          <w:numId w:val="24"/>
        </w:numPr>
        <w:spacing w:before="0" w:after="0" w:line="240" w:lineRule="auto"/>
        <w:ind w:left="1134" w:firstLine="0"/>
        <w:rPr>
          <w:sz w:val="22"/>
          <w:szCs w:val="22"/>
        </w:rPr>
      </w:pPr>
      <w:r w:rsidRPr="0030486D">
        <w:rPr>
          <w:sz w:val="22"/>
          <w:szCs w:val="22"/>
        </w:rPr>
        <w:t>disputa final, hipótese em que os licitantes empatados poderão apresentar nova proposta em ato contínuo à classificação;</w:t>
      </w:r>
    </w:p>
    <w:p w14:paraId="6B3DC31A" w14:textId="77777777" w:rsidR="00966B73" w:rsidRPr="0030486D" w:rsidRDefault="00966B73" w:rsidP="00247DDF">
      <w:pPr>
        <w:pStyle w:val="Nivel4"/>
        <w:numPr>
          <w:ilvl w:val="3"/>
          <w:numId w:val="24"/>
        </w:numPr>
        <w:spacing w:before="0" w:after="0" w:line="240" w:lineRule="auto"/>
        <w:ind w:left="1134" w:firstLine="0"/>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3B72AF9C" w14:textId="77777777" w:rsidR="00966B73" w:rsidRPr="0030486D" w:rsidRDefault="00966B73" w:rsidP="00247DDF">
      <w:pPr>
        <w:pStyle w:val="Nivel4"/>
        <w:numPr>
          <w:ilvl w:val="3"/>
          <w:numId w:val="24"/>
        </w:numPr>
        <w:spacing w:before="0" w:after="0" w:line="240" w:lineRule="auto"/>
        <w:ind w:left="1134" w:firstLine="0"/>
        <w:rPr>
          <w:sz w:val="22"/>
          <w:szCs w:val="22"/>
        </w:rPr>
      </w:pPr>
      <w:r w:rsidRPr="0030486D">
        <w:rPr>
          <w:sz w:val="22"/>
          <w:szCs w:val="22"/>
        </w:rPr>
        <w:t>desenvolvimento pelo licitante de ações de equidade entre homens e mulheres no ambiente de trabalho, conforme regulamento;</w:t>
      </w:r>
    </w:p>
    <w:p w14:paraId="39C7D48E" w14:textId="77777777" w:rsidR="00966B73" w:rsidRDefault="00966B73" w:rsidP="00247DDF">
      <w:pPr>
        <w:pStyle w:val="Nivel4"/>
        <w:numPr>
          <w:ilvl w:val="3"/>
          <w:numId w:val="24"/>
        </w:numPr>
        <w:spacing w:before="0" w:after="0" w:line="240" w:lineRule="auto"/>
        <w:ind w:left="1134" w:firstLine="0"/>
        <w:rPr>
          <w:sz w:val="22"/>
          <w:szCs w:val="22"/>
        </w:rPr>
      </w:pPr>
      <w:r w:rsidRPr="0030486D">
        <w:rPr>
          <w:sz w:val="22"/>
          <w:szCs w:val="22"/>
        </w:rPr>
        <w:t>desenvolvimento pelo licitante de programa de integridade, conforme orientações dos órgãos de controle.</w:t>
      </w:r>
    </w:p>
    <w:p w14:paraId="4232201B" w14:textId="77777777" w:rsidR="00943020" w:rsidRPr="0030486D" w:rsidRDefault="00943020" w:rsidP="00943020">
      <w:pPr>
        <w:pStyle w:val="Nivel4"/>
        <w:numPr>
          <w:ilvl w:val="0"/>
          <w:numId w:val="0"/>
        </w:numPr>
        <w:spacing w:before="0" w:after="0" w:line="240" w:lineRule="auto"/>
        <w:ind w:left="1134"/>
        <w:rPr>
          <w:sz w:val="22"/>
          <w:szCs w:val="22"/>
        </w:rPr>
      </w:pPr>
    </w:p>
    <w:p w14:paraId="18068174" w14:textId="77777777" w:rsidR="00966B73" w:rsidRPr="0030486D" w:rsidRDefault="00966B73" w:rsidP="00247DDF">
      <w:pPr>
        <w:pStyle w:val="Nivel3"/>
        <w:numPr>
          <w:ilvl w:val="2"/>
          <w:numId w:val="24"/>
        </w:numPr>
        <w:spacing w:before="0" w:after="0" w:line="240" w:lineRule="auto"/>
        <w:ind w:left="709" w:firstLine="0"/>
        <w:rPr>
          <w:sz w:val="22"/>
          <w:szCs w:val="22"/>
        </w:rPr>
      </w:pPr>
      <w:r w:rsidRPr="0030486D">
        <w:rPr>
          <w:sz w:val="22"/>
          <w:szCs w:val="22"/>
        </w:rPr>
        <w:t>Persistindo o empate, será assegurada preferência, sucessivamente, aos bens e serviços produzidos ou prestados por:</w:t>
      </w:r>
    </w:p>
    <w:p w14:paraId="4CA10A38" w14:textId="77777777" w:rsidR="00966B73" w:rsidRPr="0030486D" w:rsidRDefault="00966B73" w:rsidP="00247DDF">
      <w:pPr>
        <w:pStyle w:val="Nivel4"/>
        <w:numPr>
          <w:ilvl w:val="3"/>
          <w:numId w:val="24"/>
        </w:numPr>
        <w:spacing w:before="0" w:after="0" w:line="240" w:lineRule="auto"/>
        <w:ind w:left="1134" w:firstLine="0"/>
        <w:rPr>
          <w:sz w:val="22"/>
          <w:szCs w:val="22"/>
        </w:rPr>
      </w:pPr>
      <w:bookmarkStart w:id="40" w:name="art60§1i"/>
      <w:bookmarkEnd w:id="40"/>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911E055" w14:textId="77777777" w:rsidR="00966B73" w:rsidRPr="0030486D" w:rsidRDefault="00966B73" w:rsidP="00247DDF">
      <w:pPr>
        <w:pStyle w:val="Nivel4"/>
        <w:numPr>
          <w:ilvl w:val="3"/>
          <w:numId w:val="24"/>
        </w:numPr>
        <w:spacing w:before="0" w:after="0" w:line="240" w:lineRule="auto"/>
        <w:ind w:left="567" w:firstLine="567"/>
        <w:rPr>
          <w:sz w:val="22"/>
          <w:szCs w:val="22"/>
        </w:rPr>
      </w:pPr>
      <w:bookmarkStart w:id="41" w:name="art60§1ii"/>
      <w:bookmarkEnd w:id="41"/>
      <w:r w:rsidRPr="0030486D">
        <w:rPr>
          <w:sz w:val="22"/>
          <w:szCs w:val="22"/>
        </w:rPr>
        <w:t>empresas brasileiras;</w:t>
      </w:r>
    </w:p>
    <w:p w14:paraId="1DD7FC7D" w14:textId="77777777" w:rsidR="00966B73" w:rsidRPr="0030486D" w:rsidRDefault="00966B73" w:rsidP="00247DDF">
      <w:pPr>
        <w:pStyle w:val="Nivel4"/>
        <w:numPr>
          <w:ilvl w:val="3"/>
          <w:numId w:val="24"/>
        </w:numPr>
        <w:spacing w:before="0" w:after="0" w:line="240" w:lineRule="auto"/>
        <w:ind w:left="1134" w:firstLine="0"/>
        <w:rPr>
          <w:sz w:val="22"/>
          <w:szCs w:val="22"/>
        </w:rPr>
      </w:pPr>
      <w:bookmarkStart w:id="42" w:name="art60§1iii"/>
      <w:bookmarkEnd w:id="42"/>
      <w:r w:rsidRPr="0030486D">
        <w:rPr>
          <w:sz w:val="22"/>
          <w:szCs w:val="22"/>
        </w:rPr>
        <w:t>empresas que invistam em pesquisa e no desenvolvimento de tecnologia no País;</w:t>
      </w:r>
    </w:p>
    <w:p w14:paraId="01FE1890" w14:textId="77777777" w:rsidR="00966B73" w:rsidRDefault="00966B73" w:rsidP="00247DDF">
      <w:pPr>
        <w:pStyle w:val="Nivel4"/>
        <w:numPr>
          <w:ilvl w:val="3"/>
          <w:numId w:val="24"/>
        </w:numPr>
        <w:spacing w:before="0" w:after="0" w:line="240" w:lineRule="auto"/>
        <w:ind w:left="1134" w:firstLine="0"/>
        <w:rPr>
          <w:sz w:val="22"/>
          <w:szCs w:val="22"/>
        </w:rPr>
      </w:pPr>
      <w:bookmarkStart w:id="43" w:name="art60§1iv"/>
      <w:bookmarkEnd w:id="43"/>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0C00F4ED" w14:textId="77777777" w:rsidR="00943020" w:rsidRPr="0030486D" w:rsidRDefault="00943020" w:rsidP="00943020">
      <w:pPr>
        <w:pStyle w:val="Nivel4"/>
        <w:numPr>
          <w:ilvl w:val="0"/>
          <w:numId w:val="0"/>
        </w:numPr>
        <w:spacing w:before="0" w:after="0" w:line="240" w:lineRule="auto"/>
        <w:ind w:left="1134"/>
        <w:rPr>
          <w:sz w:val="22"/>
          <w:szCs w:val="22"/>
        </w:rPr>
      </w:pPr>
    </w:p>
    <w:p w14:paraId="1BC0ECD0"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349A152" w14:textId="77777777" w:rsidR="00966B73" w:rsidRPr="0030486D" w:rsidRDefault="00966B73" w:rsidP="00247DDF">
      <w:pPr>
        <w:pStyle w:val="Nivel3"/>
        <w:numPr>
          <w:ilvl w:val="2"/>
          <w:numId w:val="24"/>
        </w:numPr>
        <w:spacing w:before="0" w:after="0" w:line="240" w:lineRule="auto"/>
        <w:ind w:left="709" w:firstLine="0"/>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4ABEB977" w14:textId="77777777" w:rsidR="00966B73" w:rsidRPr="0030486D" w:rsidRDefault="00966B73" w:rsidP="00247DDF">
      <w:pPr>
        <w:pStyle w:val="Nivel3"/>
        <w:numPr>
          <w:ilvl w:val="2"/>
          <w:numId w:val="24"/>
        </w:numPr>
        <w:spacing w:before="0" w:after="0" w:line="240" w:lineRule="auto"/>
        <w:ind w:left="709" w:firstLine="0"/>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11DDF754" w14:textId="77777777" w:rsidR="00966B73" w:rsidRPr="0030486D" w:rsidRDefault="00966B73" w:rsidP="00247DDF">
      <w:pPr>
        <w:pStyle w:val="Nivel3"/>
        <w:numPr>
          <w:ilvl w:val="2"/>
          <w:numId w:val="24"/>
        </w:numPr>
        <w:spacing w:before="0" w:after="0" w:line="240" w:lineRule="auto"/>
        <w:ind w:left="709" w:firstLine="0"/>
        <w:rPr>
          <w:sz w:val="22"/>
          <w:szCs w:val="22"/>
        </w:rPr>
      </w:pPr>
      <w:r w:rsidRPr="0030486D">
        <w:rPr>
          <w:sz w:val="22"/>
          <w:szCs w:val="22"/>
        </w:rPr>
        <w:t>O resultado da negociação será divulgado a todos os licitantes e anexado aos autos do processo licitatório.</w:t>
      </w:r>
    </w:p>
    <w:p w14:paraId="0B6616FA" w14:textId="55B03F00" w:rsidR="00966B73" w:rsidRPr="0030486D" w:rsidRDefault="00966B73" w:rsidP="00247DDF">
      <w:pPr>
        <w:pStyle w:val="Nivel3"/>
        <w:numPr>
          <w:ilvl w:val="2"/>
          <w:numId w:val="24"/>
        </w:numPr>
        <w:spacing w:before="0" w:after="0" w:line="240" w:lineRule="auto"/>
        <w:ind w:left="709" w:firstLine="0"/>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w:t>
      </w:r>
      <w:r w:rsidR="008A5520">
        <w:rPr>
          <w:sz w:val="22"/>
          <w:szCs w:val="22"/>
        </w:rPr>
        <w:t xml:space="preserve"> </w:t>
      </w:r>
      <w:r w:rsidRPr="0030486D">
        <w:rPr>
          <w:sz w:val="22"/>
          <w:szCs w:val="22"/>
        </w:rPr>
        <w:t>ao último lance ofertado após a negociação realizada, acompanhada, se for o caso, dos documentos complementares, quando necessários à confirmação daqueles exigidos neste Edital e já apresentados.</w:t>
      </w:r>
      <w:bookmarkStart w:id="44" w:name="_Hlk117016948"/>
    </w:p>
    <w:bookmarkEnd w:id="44"/>
    <w:p w14:paraId="668C36E8" w14:textId="77777777" w:rsidR="00966B73" w:rsidRPr="00B3035E" w:rsidRDefault="00966B73" w:rsidP="00247DDF">
      <w:pPr>
        <w:pStyle w:val="Nivel3"/>
        <w:numPr>
          <w:ilvl w:val="2"/>
          <w:numId w:val="24"/>
        </w:numPr>
        <w:spacing w:before="0" w:after="0" w:line="240" w:lineRule="auto"/>
        <w:ind w:left="709" w:firstLine="0"/>
        <w:rPr>
          <w:iCs/>
          <w:sz w:val="22"/>
          <w:szCs w:val="22"/>
        </w:rPr>
      </w:pPr>
      <w:r w:rsidRPr="0030486D">
        <w:rPr>
          <w:sz w:val="22"/>
          <w:szCs w:val="22"/>
        </w:rPr>
        <w:t>É facultado ao pregoeiro prorrogar o prazo estabelecido, a partir de solicitação fundamentada feita no chat pelo licitante, antes de findo o prazo.</w:t>
      </w:r>
    </w:p>
    <w:p w14:paraId="2C234410" w14:textId="77777777" w:rsidR="00B3035E" w:rsidRPr="0030486D" w:rsidRDefault="00B3035E" w:rsidP="00B3035E">
      <w:pPr>
        <w:pStyle w:val="Nivel3"/>
        <w:numPr>
          <w:ilvl w:val="0"/>
          <w:numId w:val="0"/>
        </w:numPr>
        <w:spacing w:before="0" w:after="0" w:line="240" w:lineRule="auto"/>
        <w:ind w:left="709"/>
        <w:rPr>
          <w:iCs/>
          <w:sz w:val="22"/>
          <w:szCs w:val="22"/>
        </w:rPr>
      </w:pPr>
    </w:p>
    <w:p w14:paraId="5FF6F539" w14:textId="77777777" w:rsidR="00966B73" w:rsidRPr="0030486D" w:rsidRDefault="00966B73" w:rsidP="00247DDF">
      <w:pPr>
        <w:pStyle w:val="Nivel2"/>
        <w:numPr>
          <w:ilvl w:val="1"/>
          <w:numId w:val="24"/>
        </w:numPr>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34"/>
    </w:p>
    <w:p w14:paraId="202A7CA0" w14:textId="77777777" w:rsidR="00966B73" w:rsidRPr="0030486D" w:rsidRDefault="00966B73" w:rsidP="00247DDF">
      <w:pPr>
        <w:pStyle w:val="Nivel01"/>
        <w:numPr>
          <w:ilvl w:val="0"/>
          <w:numId w:val="24"/>
        </w:numPr>
      </w:pPr>
      <w:bookmarkStart w:id="45" w:name="_Toc161054770"/>
      <w:r w:rsidRPr="0030486D">
        <w:lastRenderedPageBreak/>
        <w:t>DA FASE DE JULGAMENTO</w:t>
      </w:r>
      <w:bookmarkEnd w:id="45"/>
    </w:p>
    <w:p w14:paraId="18FBD5B4" w14:textId="77777777" w:rsidR="00966B73" w:rsidRPr="0030486D" w:rsidRDefault="00966B73" w:rsidP="00247DDF">
      <w:pPr>
        <w:pStyle w:val="Nivel2"/>
        <w:numPr>
          <w:ilvl w:val="1"/>
          <w:numId w:val="24"/>
        </w:numPr>
        <w:spacing w:before="0" w:after="0" w:line="240" w:lineRule="auto"/>
        <w:ind w:left="0" w:firstLine="0"/>
        <w:rPr>
          <w:b/>
          <w:bCs/>
          <w:sz w:val="22"/>
          <w:szCs w:val="22"/>
          <w:lang w:eastAsia="ar-SA"/>
        </w:rPr>
      </w:pPr>
      <w:bookmarkStart w:id="46"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46"/>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10420A20" w14:textId="77777777" w:rsidR="00966B73" w:rsidRPr="0030486D" w:rsidRDefault="00966B73" w:rsidP="00247DDF">
      <w:pPr>
        <w:pStyle w:val="Nivel3"/>
        <w:numPr>
          <w:ilvl w:val="2"/>
          <w:numId w:val="24"/>
        </w:numPr>
        <w:spacing w:before="0" w:after="0" w:line="240" w:lineRule="auto"/>
        <w:ind w:left="851" w:firstLine="0"/>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508B15C9" w14:textId="77777777" w:rsidR="00966B73" w:rsidRPr="0030486D" w:rsidRDefault="00966B73" w:rsidP="00247DDF">
      <w:pPr>
        <w:pStyle w:val="Nivel3"/>
        <w:numPr>
          <w:ilvl w:val="2"/>
          <w:numId w:val="24"/>
        </w:numPr>
        <w:spacing w:before="0" w:after="0" w:line="240" w:lineRule="auto"/>
        <w:ind w:left="851" w:firstLine="0"/>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02CFA7A6"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735F46CC"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292BE27F" w14:textId="77777777" w:rsidR="00966B73" w:rsidRPr="0030486D" w:rsidRDefault="00966B73" w:rsidP="00247DDF">
      <w:pPr>
        <w:pStyle w:val="Nivel3"/>
        <w:numPr>
          <w:ilvl w:val="2"/>
          <w:numId w:val="24"/>
        </w:numPr>
        <w:spacing w:before="0" w:after="0" w:line="240" w:lineRule="auto"/>
        <w:ind w:left="851" w:firstLine="0"/>
        <w:rPr>
          <w:sz w:val="22"/>
          <w:szCs w:val="22"/>
        </w:rPr>
      </w:pPr>
      <w:r w:rsidRPr="0030486D">
        <w:rPr>
          <w:sz w:val="22"/>
          <w:szCs w:val="22"/>
        </w:rPr>
        <w:t>A tentativa de burla será verificada por meio dos vínculos societários, linhas de fornecimento similares, dentre outros.</w:t>
      </w:r>
    </w:p>
    <w:p w14:paraId="139CD936" w14:textId="77777777" w:rsidR="00966B73" w:rsidRPr="0030486D" w:rsidRDefault="00966B73" w:rsidP="00247DDF">
      <w:pPr>
        <w:pStyle w:val="Nivel3"/>
        <w:numPr>
          <w:ilvl w:val="2"/>
          <w:numId w:val="24"/>
        </w:numPr>
        <w:spacing w:before="0" w:after="0" w:line="240" w:lineRule="auto"/>
        <w:ind w:left="851" w:firstLine="0"/>
        <w:rPr>
          <w:sz w:val="22"/>
          <w:szCs w:val="22"/>
        </w:rPr>
      </w:pPr>
      <w:r w:rsidRPr="0030486D">
        <w:rPr>
          <w:sz w:val="22"/>
          <w:szCs w:val="22"/>
        </w:rPr>
        <w:t>O licitante será convocado para manifestação previamente a uma eventual desclassificação.</w:t>
      </w:r>
    </w:p>
    <w:p w14:paraId="0345B381" w14:textId="77777777" w:rsidR="00966B73" w:rsidRDefault="00966B73" w:rsidP="00247DDF">
      <w:pPr>
        <w:pStyle w:val="Nivel3"/>
        <w:numPr>
          <w:ilvl w:val="2"/>
          <w:numId w:val="24"/>
        </w:numPr>
        <w:spacing w:before="0" w:after="0" w:line="240" w:lineRule="auto"/>
        <w:ind w:left="851" w:firstLine="0"/>
        <w:rPr>
          <w:sz w:val="22"/>
          <w:szCs w:val="22"/>
        </w:rPr>
      </w:pPr>
      <w:r w:rsidRPr="0030486D">
        <w:rPr>
          <w:sz w:val="22"/>
          <w:szCs w:val="22"/>
        </w:rPr>
        <w:t>Constatada a existência de sanção, o licitante será reputado inabilitado, por falta de condição de participação.</w:t>
      </w:r>
    </w:p>
    <w:p w14:paraId="240408E6" w14:textId="77777777" w:rsidR="00C70782" w:rsidRPr="0030486D" w:rsidRDefault="00C70782" w:rsidP="00C70782">
      <w:pPr>
        <w:pStyle w:val="Nivel3"/>
        <w:numPr>
          <w:ilvl w:val="0"/>
          <w:numId w:val="0"/>
        </w:numPr>
        <w:spacing w:before="0" w:after="0" w:line="240" w:lineRule="auto"/>
        <w:ind w:left="851"/>
        <w:rPr>
          <w:sz w:val="22"/>
          <w:szCs w:val="22"/>
        </w:rPr>
      </w:pPr>
    </w:p>
    <w:p w14:paraId="49D61967" w14:textId="77777777" w:rsidR="00966B73" w:rsidRPr="002066E6" w:rsidRDefault="00966B73" w:rsidP="00247DDF">
      <w:pPr>
        <w:pStyle w:val="Nivel2"/>
        <w:numPr>
          <w:ilvl w:val="1"/>
          <w:numId w:val="24"/>
        </w:numPr>
        <w:spacing w:before="0" w:after="0" w:line="240" w:lineRule="auto"/>
        <w:ind w:left="0" w:firstLine="0"/>
        <w:rPr>
          <w:color w:val="auto"/>
          <w:sz w:val="22"/>
          <w:szCs w:val="22"/>
        </w:rPr>
      </w:pPr>
      <w:bookmarkStart w:id="47" w:name="_Hlk135317550"/>
      <w:r w:rsidRPr="002066E6">
        <w:rPr>
          <w:color w:val="auto"/>
          <w:sz w:val="22"/>
          <w:szCs w:val="22"/>
        </w:rPr>
        <w:t>Na hipótese de inversão das fases de habilitação e julgamento, caso atendidas as condições de participação, será iniciado o procedimento de habilitação.</w:t>
      </w:r>
    </w:p>
    <w:bookmarkEnd w:id="47"/>
    <w:p w14:paraId="35995797" w14:textId="67ABBB6A"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 xml:space="preserve">Caso o licitante provisoriamente classificado em primeiro lugar tenha se utilizado de algum tratamento favorecido às ME/EPPs, o pregoeiro verificará se faz jus ao benefício, em conformidade com os itens </w:t>
      </w:r>
      <w:r w:rsidR="00AB70DE">
        <w:fldChar w:fldCharType="begin"/>
      </w:r>
      <w:r w:rsidR="00AB70DE">
        <w:instrText xml:space="preserve"> REF _Ref117015508 \r \h  \* MERGEFORMAT </w:instrText>
      </w:r>
      <w:r w:rsidR="00AB70DE">
        <w:fldChar w:fldCharType="separate"/>
      </w:r>
      <w:r w:rsidR="00E106FE" w:rsidRPr="00E106FE">
        <w:rPr>
          <w:sz w:val="22"/>
          <w:szCs w:val="22"/>
        </w:rPr>
        <w:t>4.2.1</w:t>
      </w:r>
      <w:r w:rsidR="00AB70DE">
        <w:fldChar w:fldCharType="end"/>
      </w:r>
      <w:r w:rsidRPr="0030486D">
        <w:rPr>
          <w:sz w:val="22"/>
          <w:szCs w:val="22"/>
        </w:rPr>
        <w:t xml:space="preserve"> e </w:t>
      </w:r>
      <w:r w:rsidR="00AB70DE">
        <w:fldChar w:fldCharType="begin"/>
      </w:r>
      <w:r w:rsidR="00AB70DE">
        <w:instrText xml:space="preserve"> REF _Ref117000019 \r \h  \* MERGEFORMAT </w:instrText>
      </w:r>
      <w:r w:rsidR="00AB70DE">
        <w:fldChar w:fldCharType="separate"/>
      </w:r>
      <w:r w:rsidR="00E106FE" w:rsidRPr="00E106FE">
        <w:rPr>
          <w:sz w:val="22"/>
          <w:szCs w:val="22"/>
        </w:rPr>
        <w:t>5.7</w:t>
      </w:r>
      <w:r w:rsidR="00AB70DE">
        <w:fldChar w:fldCharType="end"/>
      </w:r>
      <w:r w:rsidR="003F6D94" w:rsidRPr="0030486D">
        <w:rPr>
          <w:sz w:val="22"/>
          <w:szCs w:val="22"/>
        </w:rPr>
        <w:t xml:space="preserve">7 </w:t>
      </w:r>
      <w:r w:rsidRPr="0030486D">
        <w:rPr>
          <w:sz w:val="22"/>
          <w:szCs w:val="22"/>
        </w:rPr>
        <w:t>deste edital.</w:t>
      </w:r>
    </w:p>
    <w:p w14:paraId="56C20728" w14:textId="77777777" w:rsidR="00966B73" w:rsidRPr="0030486D" w:rsidRDefault="00966B73" w:rsidP="00247DDF">
      <w:pPr>
        <w:pStyle w:val="Nivel2"/>
        <w:numPr>
          <w:ilvl w:val="1"/>
          <w:numId w:val="24"/>
        </w:numPr>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6C99786C" w14:textId="77777777" w:rsidR="00966B73" w:rsidRPr="0030486D" w:rsidRDefault="00966B73" w:rsidP="00247DDF">
      <w:pPr>
        <w:pStyle w:val="Nivel2"/>
        <w:numPr>
          <w:ilvl w:val="1"/>
          <w:numId w:val="24"/>
        </w:numPr>
        <w:spacing w:before="0" w:after="0" w:line="240" w:lineRule="auto"/>
        <w:ind w:left="709" w:hanging="709"/>
        <w:rPr>
          <w:b/>
          <w:sz w:val="22"/>
          <w:szCs w:val="22"/>
        </w:rPr>
      </w:pPr>
      <w:r w:rsidRPr="0030486D">
        <w:rPr>
          <w:sz w:val="22"/>
          <w:szCs w:val="22"/>
        </w:rPr>
        <w:t xml:space="preserve">Será desclassificada a proposta vencedora que: </w:t>
      </w:r>
    </w:p>
    <w:p w14:paraId="56ADC0D8" w14:textId="77777777" w:rsidR="00966B73" w:rsidRPr="0030486D" w:rsidRDefault="00966B73" w:rsidP="00247DDF">
      <w:pPr>
        <w:pStyle w:val="Nivel3"/>
        <w:numPr>
          <w:ilvl w:val="2"/>
          <w:numId w:val="24"/>
        </w:numPr>
        <w:spacing w:before="0" w:after="0" w:line="240" w:lineRule="auto"/>
        <w:ind w:left="284" w:firstLine="567"/>
        <w:rPr>
          <w:sz w:val="22"/>
          <w:szCs w:val="22"/>
        </w:rPr>
      </w:pPr>
      <w:r w:rsidRPr="0030486D">
        <w:rPr>
          <w:sz w:val="22"/>
          <w:szCs w:val="22"/>
        </w:rPr>
        <w:t>contiver vícios insanáveis;</w:t>
      </w:r>
    </w:p>
    <w:p w14:paraId="62CBF0D0" w14:textId="77777777" w:rsidR="00966B73" w:rsidRPr="0030486D" w:rsidRDefault="00966B73" w:rsidP="00247DDF">
      <w:pPr>
        <w:pStyle w:val="Nivel3"/>
        <w:numPr>
          <w:ilvl w:val="2"/>
          <w:numId w:val="24"/>
        </w:numPr>
        <w:spacing w:before="0" w:after="0" w:line="240" w:lineRule="auto"/>
        <w:ind w:left="851" w:firstLine="0"/>
        <w:rPr>
          <w:sz w:val="22"/>
          <w:szCs w:val="22"/>
        </w:rPr>
      </w:pPr>
      <w:r w:rsidRPr="0030486D">
        <w:rPr>
          <w:sz w:val="22"/>
          <w:szCs w:val="22"/>
        </w:rPr>
        <w:t>não obedecer às especificações técnicas contidas no Termo de Referência;</w:t>
      </w:r>
    </w:p>
    <w:p w14:paraId="44E24D4E" w14:textId="77777777" w:rsidR="00966B73" w:rsidRPr="0030486D" w:rsidRDefault="00966B73" w:rsidP="00247DDF">
      <w:pPr>
        <w:pStyle w:val="Nivel3"/>
        <w:numPr>
          <w:ilvl w:val="2"/>
          <w:numId w:val="24"/>
        </w:numPr>
        <w:spacing w:before="0" w:after="0" w:line="240" w:lineRule="auto"/>
        <w:ind w:left="851" w:firstLine="0"/>
        <w:rPr>
          <w:sz w:val="22"/>
          <w:szCs w:val="22"/>
        </w:rPr>
      </w:pPr>
      <w:r w:rsidRPr="0030486D">
        <w:rPr>
          <w:sz w:val="22"/>
          <w:szCs w:val="22"/>
        </w:rPr>
        <w:t>apresentar preços inexequíveis ou permanecerem acima do preço máximo definido para a contratação;</w:t>
      </w:r>
    </w:p>
    <w:p w14:paraId="38BC78D6" w14:textId="77777777" w:rsidR="00966B73" w:rsidRPr="0030486D" w:rsidRDefault="00966B73" w:rsidP="00247DDF">
      <w:pPr>
        <w:pStyle w:val="Nivel3"/>
        <w:numPr>
          <w:ilvl w:val="2"/>
          <w:numId w:val="24"/>
        </w:numPr>
        <w:spacing w:before="0" w:after="0" w:line="240" w:lineRule="auto"/>
        <w:ind w:left="851" w:firstLine="0"/>
        <w:rPr>
          <w:sz w:val="22"/>
          <w:szCs w:val="22"/>
        </w:rPr>
      </w:pPr>
      <w:r w:rsidRPr="0030486D">
        <w:rPr>
          <w:sz w:val="22"/>
          <w:szCs w:val="22"/>
        </w:rPr>
        <w:t>não tiverem sua exequibilidade demonstrada, quando exigido pela Administração;</w:t>
      </w:r>
    </w:p>
    <w:p w14:paraId="317478DE" w14:textId="77777777" w:rsidR="00966B73" w:rsidRDefault="00966B73" w:rsidP="00247DDF">
      <w:pPr>
        <w:pStyle w:val="Nivel3"/>
        <w:numPr>
          <w:ilvl w:val="2"/>
          <w:numId w:val="24"/>
        </w:numPr>
        <w:spacing w:before="0" w:after="0" w:line="240" w:lineRule="auto"/>
        <w:ind w:left="851" w:firstLine="0"/>
        <w:rPr>
          <w:sz w:val="22"/>
          <w:szCs w:val="22"/>
        </w:rPr>
      </w:pPr>
      <w:r w:rsidRPr="0030486D">
        <w:rPr>
          <w:sz w:val="22"/>
          <w:szCs w:val="22"/>
        </w:rPr>
        <w:t>apresentar desconformidade com quaisquer outras exigências deste Edital ou seus anexos, desde que insanável.</w:t>
      </w:r>
    </w:p>
    <w:p w14:paraId="5C4DAF4B" w14:textId="77777777" w:rsidR="00C70782" w:rsidRPr="0030486D" w:rsidRDefault="00C70782" w:rsidP="00C70782">
      <w:pPr>
        <w:pStyle w:val="Nivel3"/>
        <w:numPr>
          <w:ilvl w:val="0"/>
          <w:numId w:val="0"/>
        </w:numPr>
        <w:spacing w:before="0" w:after="0" w:line="240" w:lineRule="auto"/>
        <w:ind w:left="851"/>
        <w:rPr>
          <w:sz w:val="22"/>
          <w:szCs w:val="22"/>
        </w:rPr>
      </w:pPr>
    </w:p>
    <w:p w14:paraId="2B4AB780" w14:textId="77777777" w:rsidR="00966B73" w:rsidRPr="0030486D" w:rsidRDefault="00966B73" w:rsidP="00247DDF">
      <w:pPr>
        <w:pStyle w:val="Nivel2"/>
        <w:numPr>
          <w:ilvl w:val="1"/>
          <w:numId w:val="24"/>
        </w:numPr>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6C6E6883" w14:textId="77777777" w:rsidR="00966B73" w:rsidRPr="0030486D" w:rsidRDefault="00966B73" w:rsidP="00247DDF">
      <w:pPr>
        <w:pStyle w:val="Nivel3"/>
        <w:numPr>
          <w:ilvl w:val="2"/>
          <w:numId w:val="24"/>
        </w:numPr>
        <w:spacing w:before="0" w:after="0" w:line="240" w:lineRule="auto"/>
        <w:ind w:left="851" w:firstLine="0"/>
        <w:rPr>
          <w:sz w:val="22"/>
          <w:szCs w:val="22"/>
        </w:rPr>
      </w:pPr>
      <w:r w:rsidRPr="0030486D">
        <w:rPr>
          <w:sz w:val="22"/>
          <w:szCs w:val="22"/>
        </w:rPr>
        <w:lastRenderedPageBreak/>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62AC6093" w14:textId="77777777" w:rsidR="00966B73" w:rsidRPr="0030486D" w:rsidRDefault="00966B73" w:rsidP="00247DDF">
      <w:pPr>
        <w:pStyle w:val="Nivel4"/>
        <w:numPr>
          <w:ilvl w:val="3"/>
          <w:numId w:val="24"/>
        </w:numPr>
        <w:spacing w:before="0" w:after="0" w:line="240" w:lineRule="auto"/>
        <w:ind w:left="567" w:firstLine="567"/>
        <w:rPr>
          <w:sz w:val="22"/>
          <w:szCs w:val="22"/>
        </w:rPr>
      </w:pPr>
      <w:r w:rsidRPr="0030486D">
        <w:rPr>
          <w:sz w:val="22"/>
          <w:szCs w:val="22"/>
        </w:rPr>
        <w:t>que o custo do licitante ultrapassa o valor da proposta; e</w:t>
      </w:r>
    </w:p>
    <w:p w14:paraId="0A01D254" w14:textId="77777777" w:rsidR="00966B73" w:rsidRPr="0030486D" w:rsidRDefault="00966B73" w:rsidP="00247DDF">
      <w:pPr>
        <w:pStyle w:val="Nivel4"/>
        <w:numPr>
          <w:ilvl w:val="3"/>
          <w:numId w:val="24"/>
        </w:numPr>
        <w:spacing w:before="0" w:after="0" w:line="240" w:lineRule="auto"/>
        <w:ind w:left="1134" w:firstLine="0"/>
        <w:rPr>
          <w:sz w:val="22"/>
          <w:szCs w:val="22"/>
        </w:rPr>
      </w:pPr>
      <w:r w:rsidRPr="0030486D">
        <w:rPr>
          <w:sz w:val="22"/>
          <w:szCs w:val="22"/>
        </w:rPr>
        <w:t>inexistirem custos de oportunidade capazes de justificar o vulto da oferta.</w:t>
      </w:r>
    </w:p>
    <w:p w14:paraId="02EE9BB7"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16D85BA1"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53FE00C" w14:textId="77777777" w:rsidR="00966B73" w:rsidRPr="0030486D" w:rsidRDefault="00966B73" w:rsidP="00247DDF">
      <w:pPr>
        <w:pStyle w:val="Nivel2"/>
        <w:numPr>
          <w:ilvl w:val="1"/>
          <w:numId w:val="24"/>
        </w:numPr>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E82EB72" w14:textId="77777777" w:rsidR="00966B73" w:rsidRPr="0030486D" w:rsidRDefault="00966B73" w:rsidP="00247DDF">
      <w:pPr>
        <w:pStyle w:val="Nivel3"/>
        <w:numPr>
          <w:ilvl w:val="2"/>
          <w:numId w:val="24"/>
        </w:numPr>
        <w:spacing w:before="0" w:after="0" w:line="240" w:lineRule="auto"/>
        <w:ind w:left="851" w:firstLine="0"/>
        <w:rPr>
          <w:sz w:val="22"/>
          <w:szCs w:val="22"/>
        </w:rPr>
      </w:pPr>
      <w:r w:rsidRPr="0030486D">
        <w:rPr>
          <w:sz w:val="22"/>
          <w:szCs w:val="22"/>
        </w:rPr>
        <w:t>O ajuste de que trata este dispositivo se limita a sanar erros ou falhas que não alterem a substância das propostas;</w:t>
      </w:r>
    </w:p>
    <w:p w14:paraId="7F8F725D" w14:textId="77777777" w:rsidR="00966B73" w:rsidRDefault="00966B73" w:rsidP="00247DDF">
      <w:pPr>
        <w:pStyle w:val="Nivel3"/>
        <w:numPr>
          <w:ilvl w:val="2"/>
          <w:numId w:val="24"/>
        </w:numPr>
        <w:spacing w:before="0" w:after="0" w:line="240" w:lineRule="auto"/>
        <w:ind w:left="851" w:firstLine="0"/>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3D236707" w14:textId="77777777" w:rsidR="009A6877" w:rsidRPr="0030486D" w:rsidRDefault="009A6877" w:rsidP="009A6877">
      <w:pPr>
        <w:pStyle w:val="Nivel3"/>
        <w:numPr>
          <w:ilvl w:val="0"/>
          <w:numId w:val="0"/>
        </w:numPr>
        <w:spacing w:before="0" w:after="0" w:line="240" w:lineRule="auto"/>
        <w:ind w:left="851"/>
        <w:rPr>
          <w:sz w:val="22"/>
          <w:szCs w:val="22"/>
        </w:rPr>
      </w:pPr>
    </w:p>
    <w:p w14:paraId="12343A28" w14:textId="77777777" w:rsidR="00966B73" w:rsidRPr="00757DFF" w:rsidRDefault="00966B73" w:rsidP="00247DDF">
      <w:pPr>
        <w:pStyle w:val="Nivel2"/>
        <w:numPr>
          <w:ilvl w:val="1"/>
          <w:numId w:val="24"/>
        </w:numPr>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258AB920" w14:textId="7F16920C" w:rsidR="00757DFF" w:rsidRPr="00E66E48" w:rsidRDefault="00757DFF" w:rsidP="00247DDF">
      <w:pPr>
        <w:pStyle w:val="Nivel2"/>
        <w:numPr>
          <w:ilvl w:val="1"/>
          <w:numId w:val="24"/>
        </w:numPr>
        <w:spacing w:before="0" w:after="0" w:line="240" w:lineRule="auto"/>
        <w:ind w:left="0" w:firstLine="0"/>
        <w:rPr>
          <w:b/>
          <w:sz w:val="22"/>
          <w:szCs w:val="22"/>
        </w:rPr>
      </w:pPr>
      <w:bookmarkStart w:id="48" w:name="_Hlk207692297"/>
      <w:r w:rsidRPr="00E66E48">
        <w:rPr>
          <w:bCs/>
          <w:sz w:val="22"/>
          <w:szCs w:val="22"/>
        </w:rPr>
        <w:t>Na hipótese de necessidade de suspensão da sessão pública para a realização de diligências, análise dos documentos de habilitação, propostas ou para a manifestação recursal a sessão pública somente poderá ser reiniciada mediante aviso prévio no sistema com, no mínimo, vinte e quatro horas de antecedência, e a ocorrência será registrada em ata.</w:t>
      </w:r>
    </w:p>
    <w:p w14:paraId="73540CDE" w14:textId="0644239A" w:rsidR="00757DFF" w:rsidRPr="00E66E48" w:rsidRDefault="00757DFF" w:rsidP="00247DDF">
      <w:pPr>
        <w:pStyle w:val="Nivel2"/>
        <w:numPr>
          <w:ilvl w:val="1"/>
          <w:numId w:val="24"/>
        </w:numPr>
        <w:spacing w:before="0" w:after="0" w:line="240" w:lineRule="auto"/>
        <w:ind w:left="0" w:firstLine="0"/>
        <w:rPr>
          <w:b/>
          <w:sz w:val="22"/>
          <w:szCs w:val="22"/>
        </w:rPr>
      </w:pPr>
      <w:bookmarkStart w:id="49" w:name="_Hlk207692307"/>
      <w:bookmarkEnd w:id="48"/>
      <w:r w:rsidRPr="00E66E48">
        <w:rPr>
          <w:bCs/>
          <w:sz w:val="22"/>
          <w:szCs w:val="22"/>
        </w:rPr>
        <w:t xml:space="preserve">O Agente de Contratação poderá suspender a sessão pública para a análise dos documentos de habilitação e propostas, e somente poderá ser reiniciada mediante aviso prévio no sistema com, no mínimo, </w:t>
      </w:r>
      <w:r w:rsidRPr="00E66E48">
        <w:rPr>
          <w:b/>
          <w:sz w:val="22"/>
          <w:szCs w:val="22"/>
        </w:rPr>
        <w:t>vinte e quatro horas de antecedência</w:t>
      </w:r>
      <w:r w:rsidRPr="00E66E48">
        <w:rPr>
          <w:bCs/>
          <w:sz w:val="22"/>
          <w:szCs w:val="22"/>
        </w:rPr>
        <w:t>, e a ocorrência será registrada em ata.</w:t>
      </w:r>
    </w:p>
    <w:p w14:paraId="78A7D65C" w14:textId="77777777" w:rsidR="00966B73" w:rsidRPr="0030486D" w:rsidRDefault="00966B73" w:rsidP="00247DDF">
      <w:pPr>
        <w:pStyle w:val="Nivel01"/>
        <w:numPr>
          <w:ilvl w:val="0"/>
          <w:numId w:val="24"/>
        </w:numPr>
      </w:pPr>
      <w:bookmarkStart w:id="50" w:name="_Toc161054771"/>
      <w:bookmarkEnd w:id="49"/>
      <w:r w:rsidRPr="0030486D">
        <w:t>DA FASE DE HABILITAÇÃO</w:t>
      </w:r>
      <w:bookmarkEnd w:id="50"/>
    </w:p>
    <w:p w14:paraId="59D792B6"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r w:rsidRPr="0030486D">
          <w:rPr>
            <w:rStyle w:val="Hyperlink"/>
            <w:sz w:val="22"/>
            <w:szCs w:val="22"/>
          </w:rPr>
          <w:t>arts. 62 a 70 da Lei nº 14.133, de 2021</w:t>
        </w:r>
      </w:hyperlink>
      <w:r w:rsidRPr="0030486D">
        <w:rPr>
          <w:sz w:val="22"/>
          <w:szCs w:val="22"/>
        </w:rPr>
        <w:t>.</w:t>
      </w:r>
    </w:p>
    <w:p w14:paraId="3E2443BB" w14:textId="77777777" w:rsidR="00966B73" w:rsidRPr="0030486D" w:rsidRDefault="00966B73" w:rsidP="00247DDF">
      <w:pPr>
        <w:pStyle w:val="Nivel2"/>
        <w:numPr>
          <w:ilvl w:val="1"/>
          <w:numId w:val="24"/>
        </w:numPr>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10474131" w14:textId="77777777" w:rsidR="00966B73" w:rsidRPr="0030486D" w:rsidRDefault="00966B73" w:rsidP="00247DDF">
      <w:pPr>
        <w:pStyle w:val="Nivel2"/>
        <w:numPr>
          <w:ilvl w:val="1"/>
          <w:numId w:val="24"/>
        </w:numPr>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ou de outro que venha a substituí-lo, ou consularizados pelos respectivos consulados ou embaixadas.</w:t>
      </w:r>
    </w:p>
    <w:p w14:paraId="189CA9A1" w14:textId="77777777" w:rsidR="00966B73" w:rsidRPr="000A4E29" w:rsidRDefault="00966B73" w:rsidP="00247DDF">
      <w:pPr>
        <w:pStyle w:val="Nivel2"/>
        <w:numPr>
          <w:ilvl w:val="1"/>
          <w:numId w:val="24"/>
        </w:numPr>
        <w:spacing w:before="0" w:after="0" w:line="240" w:lineRule="auto"/>
        <w:ind w:left="0" w:firstLine="0"/>
        <w:rPr>
          <w:i/>
          <w:color w:val="auto"/>
          <w:sz w:val="22"/>
          <w:szCs w:val="22"/>
        </w:rPr>
      </w:pPr>
      <w:r w:rsidRPr="000A4E29">
        <w:rPr>
          <w:color w:val="auto"/>
          <w:sz w:val="22"/>
          <w:szCs w:val="22"/>
        </w:rPr>
        <w:lastRenderedPageBreak/>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D243B23"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01FD89A8" w14:textId="77777777" w:rsidR="00966B73" w:rsidRPr="0030486D" w:rsidRDefault="00966B73" w:rsidP="00247DDF">
      <w:pPr>
        <w:pStyle w:val="Nivel2"/>
        <w:numPr>
          <w:ilvl w:val="1"/>
          <w:numId w:val="24"/>
        </w:numPr>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7696A0A2"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0B9D664F" w14:textId="77777777" w:rsidR="00966B73" w:rsidRPr="0030486D" w:rsidRDefault="00966B73" w:rsidP="00247DDF">
      <w:pPr>
        <w:pStyle w:val="Nivel2"/>
        <w:numPr>
          <w:ilvl w:val="1"/>
          <w:numId w:val="24"/>
        </w:numPr>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06AAE0E" w14:textId="77777777" w:rsidR="00966B73" w:rsidRPr="0030486D" w:rsidRDefault="00966B73" w:rsidP="00247DDF">
      <w:pPr>
        <w:pStyle w:val="Nivel2"/>
        <w:numPr>
          <w:ilvl w:val="1"/>
          <w:numId w:val="24"/>
        </w:numPr>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7A42243" w14:textId="77777777" w:rsidR="00D852C0" w:rsidRPr="0030486D" w:rsidRDefault="00713321" w:rsidP="00247DDF">
      <w:pPr>
        <w:pStyle w:val="Nivel2"/>
        <w:numPr>
          <w:ilvl w:val="1"/>
          <w:numId w:val="24"/>
        </w:numPr>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3EC30948"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5B47D7AF"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6E2A4E2E"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8063358" w14:textId="77777777" w:rsidR="00966B73" w:rsidRDefault="00966B73" w:rsidP="00247DDF">
      <w:pPr>
        <w:pStyle w:val="Nivel3"/>
        <w:numPr>
          <w:ilvl w:val="2"/>
          <w:numId w:val="24"/>
        </w:numPr>
        <w:spacing w:before="0" w:after="0" w:line="240" w:lineRule="auto"/>
        <w:ind w:left="851" w:firstLine="0"/>
        <w:rPr>
          <w:sz w:val="22"/>
          <w:szCs w:val="22"/>
        </w:rPr>
      </w:pPr>
      <w:r w:rsidRPr="0030486D">
        <w:rPr>
          <w:sz w:val="22"/>
          <w:szCs w:val="22"/>
        </w:rPr>
        <w:t>A não observância do disposto no item anterior poderá ensejar desclassificação no momento da habilitação.</w:t>
      </w:r>
    </w:p>
    <w:p w14:paraId="50ECA1E4" w14:textId="77777777" w:rsidR="001F0628" w:rsidRPr="0030486D" w:rsidRDefault="001F0628" w:rsidP="001F0628">
      <w:pPr>
        <w:pStyle w:val="Nivel3"/>
        <w:numPr>
          <w:ilvl w:val="0"/>
          <w:numId w:val="0"/>
        </w:numPr>
        <w:spacing w:before="0" w:after="0" w:line="240" w:lineRule="auto"/>
        <w:ind w:left="851"/>
        <w:rPr>
          <w:sz w:val="22"/>
          <w:szCs w:val="22"/>
        </w:rPr>
      </w:pPr>
    </w:p>
    <w:p w14:paraId="210B8963" w14:textId="77777777" w:rsidR="00966B73" w:rsidRPr="0030486D" w:rsidRDefault="00966B73" w:rsidP="00247DDF">
      <w:pPr>
        <w:pStyle w:val="Nivel2"/>
        <w:numPr>
          <w:ilvl w:val="1"/>
          <w:numId w:val="24"/>
        </w:numPr>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52A26179" w14:textId="77777777" w:rsidR="00966B73" w:rsidRPr="0030486D" w:rsidRDefault="00966B73" w:rsidP="00247DDF">
      <w:pPr>
        <w:pStyle w:val="Nivel3"/>
        <w:numPr>
          <w:ilvl w:val="2"/>
          <w:numId w:val="24"/>
        </w:numPr>
        <w:spacing w:before="0" w:after="0" w:line="240" w:lineRule="auto"/>
        <w:ind w:left="851" w:firstLine="0"/>
        <w:rPr>
          <w:i/>
          <w:iCs/>
          <w:sz w:val="22"/>
          <w:szCs w:val="22"/>
        </w:rPr>
      </w:pPr>
      <w:bookmarkStart w:id="51"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51"/>
    </w:p>
    <w:p w14:paraId="3A8235E0" w14:textId="77777777" w:rsidR="00966B73" w:rsidRPr="001F0628" w:rsidRDefault="00966B73" w:rsidP="00247DDF">
      <w:pPr>
        <w:pStyle w:val="Nivel3"/>
        <w:numPr>
          <w:ilvl w:val="2"/>
          <w:numId w:val="24"/>
        </w:numPr>
        <w:spacing w:before="0" w:after="0" w:line="240" w:lineRule="auto"/>
        <w:ind w:left="851" w:firstLine="0"/>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3059A0D4" w14:textId="77777777" w:rsidR="001F0628" w:rsidRPr="0030486D" w:rsidRDefault="001F0628" w:rsidP="001F0628">
      <w:pPr>
        <w:pStyle w:val="Nivel3"/>
        <w:numPr>
          <w:ilvl w:val="0"/>
          <w:numId w:val="0"/>
        </w:numPr>
        <w:spacing w:before="0" w:after="0" w:line="240" w:lineRule="auto"/>
        <w:ind w:left="851"/>
        <w:rPr>
          <w:i/>
          <w:iCs/>
          <w:sz w:val="22"/>
          <w:szCs w:val="22"/>
        </w:rPr>
      </w:pPr>
    </w:p>
    <w:p w14:paraId="797B9F4F" w14:textId="77777777" w:rsidR="00966B73" w:rsidRPr="0030486D" w:rsidRDefault="00966B73" w:rsidP="00247DDF">
      <w:pPr>
        <w:pStyle w:val="Nivel2"/>
        <w:numPr>
          <w:ilvl w:val="1"/>
          <w:numId w:val="24"/>
        </w:numPr>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169B7FAE" w14:textId="77777777" w:rsidR="00966B73" w:rsidRPr="0030486D" w:rsidRDefault="00966B73" w:rsidP="00247DDF">
      <w:pPr>
        <w:pStyle w:val="Nivel3"/>
        <w:numPr>
          <w:ilvl w:val="2"/>
          <w:numId w:val="24"/>
        </w:numPr>
        <w:spacing w:before="0" w:after="0" w:line="240" w:lineRule="auto"/>
        <w:ind w:left="851" w:firstLine="0"/>
        <w:rPr>
          <w:sz w:val="22"/>
          <w:szCs w:val="22"/>
        </w:rPr>
      </w:pPr>
      <w:r w:rsidRPr="0030486D">
        <w:rPr>
          <w:sz w:val="22"/>
          <w:szCs w:val="22"/>
        </w:rPr>
        <w:t xml:space="preserve">Os documentos relativos à regularidade fiscal que constem do Termo de Referência somente serão exigidos, em qualquer caso, em momento </w:t>
      </w:r>
      <w:r w:rsidRPr="0030486D">
        <w:rPr>
          <w:sz w:val="22"/>
          <w:szCs w:val="22"/>
        </w:rPr>
        <w:lastRenderedPageBreak/>
        <w:t>posterior ao julgamento das propostas, e apenas do licitante mais bem classificado.</w:t>
      </w:r>
    </w:p>
    <w:p w14:paraId="667DF1ED" w14:textId="77777777" w:rsidR="00966B73" w:rsidRDefault="00966B73" w:rsidP="00247DDF">
      <w:pPr>
        <w:pStyle w:val="Nivel3"/>
        <w:numPr>
          <w:ilvl w:val="2"/>
          <w:numId w:val="24"/>
        </w:numPr>
        <w:spacing w:before="0" w:after="0" w:line="240" w:lineRule="auto"/>
        <w:ind w:left="851" w:firstLine="0"/>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8B70863" w14:textId="77777777" w:rsidR="001F0628" w:rsidRPr="0030486D" w:rsidRDefault="001F0628" w:rsidP="001F0628">
      <w:pPr>
        <w:pStyle w:val="Nivel3"/>
        <w:numPr>
          <w:ilvl w:val="0"/>
          <w:numId w:val="0"/>
        </w:numPr>
        <w:spacing w:before="0" w:after="0" w:line="240" w:lineRule="auto"/>
        <w:ind w:left="851"/>
        <w:rPr>
          <w:sz w:val="22"/>
          <w:szCs w:val="22"/>
        </w:rPr>
      </w:pPr>
    </w:p>
    <w:p w14:paraId="70C97808" w14:textId="77777777" w:rsidR="00966B73" w:rsidRPr="0030486D" w:rsidRDefault="00966B73" w:rsidP="00247DDF">
      <w:pPr>
        <w:pStyle w:val="Nivel2"/>
        <w:numPr>
          <w:ilvl w:val="1"/>
          <w:numId w:val="24"/>
        </w:numPr>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7C0EC257" w14:textId="77777777" w:rsidR="00966B73" w:rsidRPr="0030486D" w:rsidRDefault="00966B73" w:rsidP="00247DDF">
      <w:pPr>
        <w:pStyle w:val="Nivel3"/>
        <w:numPr>
          <w:ilvl w:val="2"/>
          <w:numId w:val="24"/>
        </w:numPr>
        <w:spacing w:before="0" w:after="0" w:line="240" w:lineRule="auto"/>
        <w:ind w:left="709" w:firstLine="0"/>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5D427220" w14:textId="77777777" w:rsidR="00966B73" w:rsidRDefault="00966B73" w:rsidP="00247DDF">
      <w:pPr>
        <w:pStyle w:val="Nivel3"/>
        <w:numPr>
          <w:ilvl w:val="2"/>
          <w:numId w:val="24"/>
        </w:numPr>
        <w:spacing w:before="0" w:after="0" w:line="240" w:lineRule="auto"/>
        <w:ind w:left="709" w:firstLine="0"/>
        <w:rPr>
          <w:sz w:val="22"/>
          <w:szCs w:val="22"/>
        </w:rPr>
      </w:pPr>
      <w:r w:rsidRPr="0030486D">
        <w:rPr>
          <w:sz w:val="22"/>
          <w:szCs w:val="22"/>
        </w:rPr>
        <w:t>atualização de documentos cuja validade tenha expirado após a data de recebimento das propostas;</w:t>
      </w:r>
    </w:p>
    <w:p w14:paraId="59210C77" w14:textId="77777777" w:rsidR="001F0628" w:rsidRPr="0030486D" w:rsidRDefault="001F0628" w:rsidP="001F0628">
      <w:pPr>
        <w:pStyle w:val="Nivel3"/>
        <w:numPr>
          <w:ilvl w:val="0"/>
          <w:numId w:val="0"/>
        </w:numPr>
        <w:spacing w:before="0" w:after="0" w:line="240" w:lineRule="auto"/>
        <w:ind w:left="709"/>
        <w:rPr>
          <w:sz w:val="22"/>
          <w:szCs w:val="22"/>
        </w:rPr>
      </w:pPr>
    </w:p>
    <w:p w14:paraId="63E81F13" w14:textId="77777777" w:rsidR="00966B73" w:rsidRPr="0030486D" w:rsidRDefault="00966B73" w:rsidP="00247DDF">
      <w:pPr>
        <w:pStyle w:val="Nivel2"/>
        <w:numPr>
          <w:ilvl w:val="1"/>
          <w:numId w:val="24"/>
        </w:numPr>
        <w:spacing w:before="0" w:after="0" w:line="240" w:lineRule="auto"/>
        <w:ind w:left="0" w:firstLine="0"/>
        <w:rPr>
          <w:sz w:val="22"/>
          <w:szCs w:val="22"/>
        </w:rPr>
      </w:pPr>
      <w:bookmarkStart w:id="52"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52"/>
    </w:p>
    <w:p w14:paraId="5AFD00AE" w14:textId="6D121E98" w:rsidR="00966B73" w:rsidRPr="0030486D" w:rsidRDefault="00966B73" w:rsidP="00247DDF">
      <w:pPr>
        <w:pStyle w:val="Nivel2"/>
        <w:numPr>
          <w:ilvl w:val="1"/>
          <w:numId w:val="24"/>
        </w:numPr>
        <w:spacing w:before="0" w:after="0" w:line="240" w:lineRule="auto"/>
        <w:ind w:left="0" w:firstLine="0"/>
        <w:rPr>
          <w:sz w:val="22"/>
          <w:szCs w:val="22"/>
        </w:rPr>
      </w:pPr>
      <w:bookmarkStart w:id="53"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AB70DE">
        <w:fldChar w:fldCharType="begin"/>
      </w:r>
      <w:r w:rsidR="00AB70DE">
        <w:instrText xml:space="preserve"> REF _Ref114663151 \r \h  \* MERGEFORMAT </w:instrText>
      </w:r>
      <w:r w:rsidR="00AB70DE">
        <w:fldChar w:fldCharType="separate"/>
      </w:r>
      <w:r w:rsidR="00E106FE" w:rsidRPr="00E106FE">
        <w:rPr>
          <w:sz w:val="22"/>
          <w:szCs w:val="22"/>
        </w:rPr>
        <w:t>9.16.1</w:t>
      </w:r>
      <w:r w:rsidR="00AB70DE">
        <w:fldChar w:fldCharType="end"/>
      </w:r>
      <w:r w:rsidRPr="0030486D">
        <w:rPr>
          <w:sz w:val="22"/>
          <w:szCs w:val="22"/>
        </w:rPr>
        <w:t>.</w:t>
      </w:r>
      <w:bookmarkEnd w:id="53"/>
    </w:p>
    <w:p w14:paraId="370FF8D1" w14:textId="77777777" w:rsidR="00966B73" w:rsidRPr="0030486D" w:rsidRDefault="00966B73" w:rsidP="00247DDF">
      <w:pPr>
        <w:pStyle w:val="Nivel2"/>
        <w:numPr>
          <w:ilvl w:val="1"/>
          <w:numId w:val="24"/>
        </w:numPr>
        <w:spacing w:before="0" w:after="0" w:line="240" w:lineRule="auto"/>
        <w:ind w:left="0" w:firstLine="0"/>
        <w:rPr>
          <w:sz w:val="22"/>
          <w:szCs w:val="22"/>
        </w:rPr>
      </w:pPr>
      <w:bookmarkStart w:id="54"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54"/>
      <w:r w:rsidRPr="0030486D">
        <w:rPr>
          <w:sz w:val="22"/>
          <w:szCs w:val="22"/>
        </w:rPr>
        <w:t>.</w:t>
      </w:r>
    </w:p>
    <w:p w14:paraId="7AC92916"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123A35EB" w14:textId="77777777" w:rsidR="00966B73" w:rsidRDefault="00966B73" w:rsidP="00247DDF">
      <w:pPr>
        <w:pStyle w:val="Nivel2"/>
        <w:numPr>
          <w:ilvl w:val="1"/>
          <w:numId w:val="24"/>
        </w:numPr>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5E3334D6" w14:textId="77777777" w:rsidR="00966B73" w:rsidRPr="0030486D" w:rsidRDefault="00966B73" w:rsidP="00247DDF">
      <w:pPr>
        <w:pStyle w:val="Nivel01"/>
        <w:numPr>
          <w:ilvl w:val="0"/>
          <w:numId w:val="24"/>
        </w:numPr>
      </w:pPr>
      <w:bookmarkStart w:id="55" w:name="_Toc161054772"/>
      <w:r w:rsidRPr="0030486D">
        <w:t>DA ATA DE REGISTRO DE PREÇOS:</w:t>
      </w:r>
      <w:bookmarkEnd w:id="55"/>
    </w:p>
    <w:p w14:paraId="6D7EE5FB"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3849D222"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030F3740"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79C73E01"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6BA2AF90"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5B361A2D"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45971BB8"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 xml:space="preserve">Serão formalizadas tantas Atas de Registro de Preços quantas forem necessárias para o registro de todos os itens constantes no Termo de Referência, com a indicação do </w:t>
      </w:r>
      <w:r w:rsidRPr="0030486D">
        <w:rPr>
          <w:sz w:val="22"/>
          <w:szCs w:val="22"/>
        </w:rPr>
        <w:lastRenderedPageBreak/>
        <w:t>licitante vencedor, a descrição do(s) item(ns), as respectivas quantidades, preços registrados e demais condições.</w:t>
      </w:r>
    </w:p>
    <w:p w14:paraId="510F46D9"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521DC6FA"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B673DFC" w14:textId="77777777" w:rsidR="00966B73" w:rsidRDefault="00966B73" w:rsidP="00247DDF">
      <w:pPr>
        <w:pStyle w:val="Nivel2"/>
        <w:numPr>
          <w:ilvl w:val="1"/>
          <w:numId w:val="24"/>
        </w:numPr>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2C1CC3B" w14:textId="77777777" w:rsidR="00966B73" w:rsidRPr="0030486D" w:rsidRDefault="00966B73" w:rsidP="00247DDF">
      <w:pPr>
        <w:pStyle w:val="Nivel01"/>
        <w:numPr>
          <w:ilvl w:val="0"/>
          <w:numId w:val="24"/>
        </w:numPr>
      </w:pPr>
      <w:bookmarkStart w:id="56" w:name="_Toc161054773"/>
      <w:r w:rsidRPr="0030486D">
        <w:t>DA FORMAÇÃO DO CADASTRO DE RESERVA:</w:t>
      </w:r>
      <w:bookmarkEnd w:id="56"/>
    </w:p>
    <w:p w14:paraId="7FC4CB8C"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3BC1AB14" w14:textId="77777777" w:rsidR="00966B73" w:rsidRPr="0030486D" w:rsidRDefault="00966B73" w:rsidP="00247DDF">
      <w:pPr>
        <w:pStyle w:val="Nivel3"/>
        <w:numPr>
          <w:ilvl w:val="2"/>
          <w:numId w:val="24"/>
        </w:numPr>
        <w:spacing w:before="0" w:after="0" w:line="240" w:lineRule="auto"/>
        <w:ind w:left="851" w:firstLine="0"/>
        <w:rPr>
          <w:sz w:val="22"/>
          <w:szCs w:val="22"/>
        </w:rPr>
      </w:pPr>
      <w:r w:rsidRPr="0030486D">
        <w:rPr>
          <w:sz w:val="22"/>
          <w:szCs w:val="22"/>
        </w:rPr>
        <w:t xml:space="preserve">dos licitantes </w:t>
      </w:r>
      <w:bookmarkStart w:id="57" w:name="_Hlk132991372"/>
      <w:r w:rsidRPr="0030486D">
        <w:rPr>
          <w:sz w:val="22"/>
          <w:szCs w:val="22"/>
        </w:rPr>
        <w:t xml:space="preserve">que </w:t>
      </w:r>
      <w:bookmarkStart w:id="58" w:name="_Hlk132989696"/>
      <w:r w:rsidRPr="0030486D">
        <w:rPr>
          <w:sz w:val="22"/>
          <w:szCs w:val="22"/>
        </w:rPr>
        <w:t>aceitarem cotar o objeto com preço igual ao do adjudicatári</w:t>
      </w:r>
      <w:bookmarkEnd w:id="57"/>
      <w:r w:rsidRPr="0030486D">
        <w:rPr>
          <w:sz w:val="22"/>
          <w:szCs w:val="22"/>
        </w:rPr>
        <w:t>o</w:t>
      </w:r>
      <w:bookmarkEnd w:id="58"/>
      <w:r w:rsidRPr="0030486D">
        <w:rPr>
          <w:sz w:val="22"/>
          <w:szCs w:val="22"/>
        </w:rPr>
        <w:t xml:space="preserve">, observada a classificação na licitação; e </w:t>
      </w:r>
    </w:p>
    <w:p w14:paraId="0FCCE36D" w14:textId="77777777" w:rsidR="00966B73" w:rsidRPr="00C67748" w:rsidRDefault="00966B73" w:rsidP="00247DDF">
      <w:pPr>
        <w:pStyle w:val="Nivel3"/>
        <w:numPr>
          <w:ilvl w:val="2"/>
          <w:numId w:val="24"/>
        </w:numPr>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423D992D"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502A1F40" w14:textId="77777777" w:rsidR="00966B73" w:rsidRPr="0030486D" w:rsidRDefault="00966B73" w:rsidP="00247DDF">
      <w:pPr>
        <w:pStyle w:val="Nivel2"/>
        <w:numPr>
          <w:ilvl w:val="1"/>
          <w:numId w:val="24"/>
        </w:numPr>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7AFDB429"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71F587E5"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736B57E5" w14:textId="77777777" w:rsidR="00C67748" w:rsidRPr="0030486D" w:rsidRDefault="00C67748" w:rsidP="00C67748">
      <w:pPr>
        <w:pStyle w:val="Nivel3"/>
        <w:numPr>
          <w:ilvl w:val="0"/>
          <w:numId w:val="0"/>
        </w:numPr>
        <w:spacing w:before="0" w:after="0" w:line="240" w:lineRule="auto"/>
        <w:ind w:left="851"/>
        <w:rPr>
          <w:sz w:val="22"/>
          <w:szCs w:val="22"/>
        </w:rPr>
      </w:pPr>
    </w:p>
    <w:p w14:paraId="7817E832" w14:textId="77777777" w:rsidR="00966B73" w:rsidRPr="0030486D" w:rsidRDefault="00966B73" w:rsidP="00247DDF">
      <w:pPr>
        <w:pStyle w:val="Nivel2"/>
        <w:numPr>
          <w:ilvl w:val="1"/>
          <w:numId w:val="24"/>
        </w:numPr>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4833B7AE" w14:textId="77777777" w:rsidR="00966B73" w:rsidRPr="0030486D" w:rsidRDefault="00966B73" w:rsidP="00247DDF">
      <w:pPr>
        <w:pStyle w:val="Nivel3"/>
        <w:numPr>
          <w:ilvl w:val="2"/>
          <w:numId w:val="24"/>
        </w:numPr>
        <w:spacing w:before="0" w:after="0" w:line="240" w:lineRule="auto"/>
        <w:ind w:left="851" w:firstLine="0"/>
        <w:rPr>
          <w:sz w:val="22"/>
          <w:szCs w:val="22"/>
        </w:rPr>
      </w:pPr>
      <w:r w:rsidRPr="0030486D">
        <w:rPr>
          <w:sz w:val="22"/>
          <w:szCs w:val="22"/>
        </w:rPr>
        <w:t xml:space="preserve"> quando o licitante vencedor não assinar a ata de registro de preços no prazo e nas condições estabelecidos no edital; ou</w:t>
      </w:r>
    </w:p>
    <w:p w14:paraId="031A6F3F" w14:textId="77777777" w:rsidR="00966B73" w:rsidRPr="00C67748" w:rsidRDefault="00966B73" w:rsidP="00247DDF">
      <w:pPr>
        <w:pStyle w:val="Nivel3"/>
        <w:numPr>
          <w:ilvl w:val="2"/>
          <w:numId w:val="24"/>
        </w:numPr>
        <w:spacing w:before="0" w:after="0" w:line="240" w:lineRule="auto"/>
        <w:ind w:left="851" w:firstLine="0"/>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282A7FFB"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017C8D97"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2509653" w14:textId="77777777" w:rsidR="00966B73" w:rsidRPr="0030486D" w:rsidRDefault="00966B73" w:rsidP="00247DDF">
      <w:pPr>
        <w:pStyle w:val="Nivel3"/>
        <w:numPr>
          <w:ilvl w:val="2"/>
          <w:numId w:val="24"/>
        </w:numPr>
        <w:spacing w:before="0" w:after="0" w:line="240" w:lineRule="auto"/>
        <w:ind w:left="851" w:firstLine="0"/>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08A3B809" w14:textId="77777777" w:rsidR="00966B73" w:rsidRDefault="00966B73" w:rsidP="00247DDF">
      <w:pPr>
        <w:pStyle w:val="Nivel3"/>
        <w:numPr>
          <w:ilvl w:val="2"/>
          <w:numId w:val="24"/>
        </w:numPr>
        <w:spacing w:before="0" w:after="0" w:line="240" w:lineRule="auto"/>
        <w:ind w:left="851" w:firstLine="0"/>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0BD7F3FF" w14:textId="77777777" w:rsidR="00966B73" w:rsidRPr="0030486D" w:rsidRDefault="00966B73" w:rsidP="00247DDF">
      <w:pPr>
        <w:pStyle w:val="Nivel01"/>
        <w:numPr>
          <w:ilvl w:val="0"/>
          <w:numId w:val="24"/>
        </w:numPr>
      </w:pPr>
      <w:bookmarkStart w:id="59" w:name="_Toc161054774"/>
      <w:r w:rsidRPr="0030486D">
        <w:lastRenderedPageBreak/>
        <w:t>DOS RECURSOS</w:t>
      </w:r>
      <w:bookmarkEnd w:id="59"/>
    </w:p>
    <w:p w14:paraId="76B83ABD"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14B25697"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18B0ACB5"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4CDE6B07" w14:textId="77777777" w:rsidR="00966B73" w:rsidRPr="0030486D" w:rsidRDefault="00966B73" w:rsidP="00247DDF">
      <w:pPr>
        <w:pStyle w:val="Nivel3"/>
        <w:numPr>
          <w:ilvl w:val="2"/>
          <w:numId w:val="24"/>
        </w:numPr>
        <w:spacing w:before="0" w:after="0" w:line="240" w:lineRule="auto"/>
        <w:ind w:left="851" w:firstLine="0"/>
        <w:rPr>
          <w:sz w:val="22"/>
          <w:szCs w:val="22"/>
        </w:rPr>
      </w:pPr>
      <w:r w:rsidRPr="0030486D">
        <w:rPr>
          <w:sz w:val="22"/>
          <w:szCs w:val="22"/>
        </w:rPr>
        <w:t>a intenção de recorrer deverá ser manifestada imediatamente, sob pena de preclusão;</w:t>
      </w:r>
    </w:p>
    <w:p w14:paraId="0BBCCC21" w14:textId="77777777" w:rsidR="00966B73" w:rsidRPr="000A4E29" w:rsidRDefault="00966B73" w:rsidP="00247DDF">
      <w:pPr>
        <w:pStyle w:val="Nivel3"/>
        <w:numPr>
          <w:ilvl w:val="2"/>
          <w:numId w:val="24"/>
        </w:numPr>
        <w:spacing w:before="0" w:after="0" w:line="240" w:lineRule="auto"/>
        <w:ind w:left="851" w:firstLine="0"/>
        <w:rPr>
          <w:sz w:val="22"/>
          <w:szCs w:val="22"/>
        </w:rPr>
      </w:pPr>
      <w:bookmarkStart w:id="60" w:name="_Hlk135318381"/>
      <w:bookmarkStart w:id="61"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60"/>
    </w:p>
    <w:bookmarkEnd w:id="61"/>
    <w:p w14:paraId="64EFC6A2" w14:textId="77777777" w:rsidR="00966B73" w:rsidRPr="0030486D" w:rsidRDefault="00966B73" w:rsidP="00247DDF">
      <w:pPr>
        <w:pStyle w:val="Nivel3"/>
        <w:numPr>
          <w:ilvl w:val="2"/>
          <w:numId w:val="24"/>
        </w:numPr>
        <w:spacing w:before="0" w:after="0" w:line="240" w:lineRule="auto"/>
        <w:ind w:left="851" w:firstLine="0"/>
        <w:rPr>
          <w:sz w:val="22"/>
          <w:szCs w:val="22"/>
        </w:rPr>
      </w:pPr>
      <w:r w:rsidRPr="0030486D">
        <w:rPr>
          <w:sz w:val="22"/>
          <w:szCs w:val="22"/>
        </w:rPr>
        <w:t>o prazo para apresentação das razões recursais será iniciado na data de intimação ou de lavratura da ata de habilitação ou inabilitação;</w:t>
      </w:r>
    </w:p>
    <w:p w14:paraId="5DA41AFA" w14:textId="77777777" w:rsidR="00966B73" w:rsidRPr="0030486D" w:rsidRDefault="00966B73" w:rsidP="00247DDF">
      <w:pPr>
        <w:pStyle w:val="Nivel3"/>
        <w:numPr>
          <w:ilvl w:val="2"/>
          <w:numId w:val="24"/>
        </w:numPr>
        <w:spacing w:before="0" w:after="0" w:line="240" w:lineRule="auto"/>
        <w:ind w:left="851" w:firstLine="0"/>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7BABD8C3" w14:textId="77777777" w:rsidR="00966B73" w:rsidRPr="0030486D" w:rsidRDefault="00966B73" w:rsidP="00247DDF">
      <w:pPr>
        <w:pStyle w:val="Nivel2"/>
        <w:numPr>
          <w:ilvl w:val="1"/>
          <w:numId w:val="24"/>
        </w:numPr>
        <w:spacing w:before="0" w:after="0" w:line="240" w:lineRule="auto"/>
        <w:ind w:left="709" w:hanging="709"/>
        <w:rPr>
          <w:sz w:val="22"/>
          <w:szCs w:val="22"/>
        </w:rPr>
      </w:pPr>
      <w:r w:rsidRPr="0030486D">
        <w:rPr>
          <w:sz w:val="22"/>
          <w:szCs w:val="22"/>
        </w:rPr>
        <w:t>Os recursos deverão ser encaminhados em campo próprio do sistema.</w:t>
      </w:r>
    </w:p>
    <w:p w14:paraId="0AA798EB"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A22E62" w14:textId="77777777" w:rsidR="00966B73" w:rsidRPr="0030486D" w:rsidRDefault="00966B73" w:rsidP="00247DDF">
      <w:pPr>
        <w:pStyle w:val="Nivel2"/>
        <w:numPr>
          <w:ilvl w:val="1"/>
          <w:numId w:val="24"/>
        </w:numPr>
        <w:spacing w:before="0" w:after="0" w:line="240" w:lineRule="auto"/>
        <w:ind w:left="709" w:hanging="709"/>
        <w:rPr>
          <w:sz w:val="22"/>
          <w:szCs w:val="22"/>
        </w:rPr>
      </w:pPr>
      <w:r w:rsidRPr="0030486D">
        <w:rPr>
          <w:sz w:val="22"/>
          <w:szCs w:val="22"/>
        </w:rPr>
        <w:t xml:space="preserve">Os recursos interpostos fora do prazo não serão conhecidos. </w:t>
      </w:r>
    </w:p>
    <w:p w14:paraId="1ADA5C97"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61ED16A"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2754B111"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77199FAE" w14:textId="77777777" w:rsidR="00966B73" w:rsidRPr="001B3213" w:rsidRDefault="00966B73" w:rsidP="00247DDF">
      <w:pPr>
        <w:pStyle w:val="Nivel2"/>
        <w:numPr>
          <w:ilvl w:val="1"/>
          <w:numId w:val="24"/>
        </w:numPr>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2D0FD37E" w14:textId="77777777" w:rsidR="00966B73" w:rsidRPr="0030486D" w:rsidRDefault="00966B73" w:rsidP="00247DDF">
      <w:pPr>
        <w:pStyle w:val="Nivel01"/>
        <w:numPr>
          <w:ilvl w:val="0"/>
          <w:numId w:val="24"/>
        </w:numPr>
      </w:pPr>
      <w:bookmarkStart w:id="62" w:name="_Toc161054775"/>
      <w:r w:rsidRPr="0030486D">
        <w:t>DAS INFRAÇÕES ADMINISTRATIVAS E SANÇÕES</w:t>
      </w:r>
      <w:bookmarkEnd w:id="62"/>
    </w:p>
    <w:p w14:paraId="7F17E2B1" w14:textId="0B8D9E5C" w:rsidR="00C0058B" w:rsidRPr="00E66E48" w:rsidRDefault="00C0058B" w:rsidP="00247DDF">
      <w:pPr>
        <w:pStyle w:val="Nivel2"/>
        <w:numPr>
          <w:ilvl w:val="1"/>
          <w:numId w:val="24"/>
        </w:numPr>
        <w:spacing w:before="0" w:after="0" w:line="240" w:lineRule="auto"/>
        <w:ind w:left="0" w:firstLine="0"/>
        <w:rPr>
          <w:sz w:val="22"/>
          <w:szCs w:val="22"/>
        </w:rPr>
      </w:pPr>
      <w:bookmarkStart w:id="63" w:name="_Hlk207692363"/>
      <w:r w:rsidRPr="00E66E48">
        <w:rPr>
          <w:sz w:val="22"/>
          <w:szCs w:val="22"/>
        </w:rPr>
        <w:t>As sanções e infrações administrativas, serão apuradas e aplicadas, conforme as disposições do Decreto Municipal nº 235 de 11 de julho de 2025.</w:t>
      </w:r>
    </w:p>
    <w:p w14:paraId="1AF204A5" w14:textId="77777777" w:rsidR="00966B73" w:rsidRPr="0030486D" w:rsidRDefault="00966B73" w:rsidP="00247DDF">
      <w:pPr>
        <w:pStyle w:val="Nivel01"/>
        <w:numPr>
          <w:ilvl w:val="0"/>
          <w:numId w:val="24"/>
        </w:numPr>
      </w:pPr>
      <w:bookmarkStart w:id="64" w:name="_Toc161054776"/>
      <w:bookmarkEnd w:id="63"/>
      <w:r w:rsidRPr="0030486D">
        <w:t>DA IMPUGNAÇÃO AO EDITAL E DO PEDIDO DE ESCLARECIMENTO</w:t>
      </w:r>
      <w:bookmarkEnd w:id="64"/>
    </w:p>
    <w:p w14:paraId="51A8EA7C"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3"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583867E5"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06F695A9" w14:textId="67EC97C0" w:rsidR="00966B73" w:rsidRPr="00E66E48" w:rsidRDefault="00966B73" w:rsidP="00247DDF">
      <w:pPr>
        <w:pStyle w:val="Nivel2"/>
        <w:numPr>
          <w:ilvl w:val="1"/>
          <w:numId w:val="24"/>
        </w:numPr>
        <w:spacing w:before="0" w:after="0" w:line="240" w:lineRule="auto"/>
        <w:ind w:left="0" w:firstLine="0"/>
        <w:rPr>
          <w:sz w:val="22"/>
          <w:szCs w:val="22"/>
        </w:rPr>
      </w:pPr>
      <w:r w:rsidRPr="00E66E48">
        <w:rPr>
          <w:sz w:val="22"/>
          <w:szCs w:val="22"/>
        </w:rPr>
        <w:lastRenderedPageBreak/>
        <w:t xml:space="preserve">A impugnação e o pedido de esclarecimento poderão ser realizados por forma eletrônica, </w:t>
      </w:r>
      <w:r w:rsidRPr="00E66E48">
        <w:rPr>
          <w:i/>
          <w:iCs/>
          <w:color w:val="auto"/>
          <w:sz w:val="22"/>
          <w:szCs w:val="22"/>
        </w:rPr>
        <w:t>pelo seguinte meio</w:t>
      </w:r>
      <w:r w:rsidRPr="00E66E48">
        <w:rPr>
          <w:sz w:val="22"/>
          <w:szCs w:val="22"/>
        </w:rPr>
        <w:t>:</w:t>
      </w:r>
      <w:r w:rsidR="0028686D" w:rsidRPr="00E66E48">
        <w:rPr>
          <w:sz w:val="22"/>
          <w:szCs w:val="22"/>
        </w:rPr>
        <w:t xml:space="preserve"> </w:t>
      </w:r>
      <w:hyperlink r:id="rId44" w:history="1">
        <w:r w:rsidR="0028686D" w:rsidRPr="00E66E48">
          <w:rPr>
            <w:rStyle w:val="Hyperlink"/>
            <w:sz w:val="22"/>
            <w:szCs w:val="22"/>
          </w:rPr>
          <w:t>https://bll.org.br/</w:t>
        </w:r>
      </w:hyperlink>
      <w:r w:rsidR="0028686D" w:rsidRPr="00E66E48">
        <w:rPr>
          <w:sz w:val="22"/>
          <w:szCs w:val="22"/>
        </w:rPr>
        <w:t xml:space="preserve">. </w:t>
      </w:r>
      <w:r w:rsidR="00AE7BF5" w:rsidRPr="00E66E48">
        <w:rPr>
          <w:sz w:val="22"/>
          <w:szCs w:val="22"/>
        </w:rPr>
        <w:t xml:space="preserve"> </w:t>
      </w:r>
    </w:p>
    <w:p w14:paraId="3CD8233A"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4ACC2FB4" w14:textId="77777777" w:rsidR="00966B73" w:rsidRDefault="00966B73" w:rsidP="00247DDF">
      <w:pPr>
        <w:pStyle w:val="Nivel3"/>
        <w:numPr>
          <w:ilvl w:val="2"/>
          <w:numId w:val="24"/>
        </w:numPr>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164ED8BF" w14:textId="77777777" w:rsidR="00326E40" w:rsidRPr="0030486D" w:rsidRDefault="00326E40" w:rsidP="00326E40">
      <w:pPr>
        <w:pStyle w:val="Nivel3"/>
        <w:numPr>
          <w:ilvl w:val="0"/>
          <w:numId w:val="0"/>
        </w:numPr>
        <w:spacing w:before="0" w:after="0" w:line="240" w:lineRule="auto"/>
        <w:ind w:left="851"/>
        <w:rPr>
          <w:sz w:val="22"/>
          <w:szCs w:val="22"/>
        </w:rPr>
      </w:pPr>
    </w:p>
    <w:p w14:paraId="69DDCE62" w14:textId="77777777" w:rsidR="00966B73" w:rsidRDefault="00966B73" w:rsidP="00247DDF">
      <w:pPr>
        <w:pStyle w:val="Nivel2"/>
        <w:numPr>
          <w:ilvl w:val="1"/>
          <w:numId w:val="24"/>
        </w:numPr>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788D4C3D" w14:textId="77777777" w:rsidR="001B3213" w:rsidRPr="0030486D" w:rsidRDefault="001B3213" w:rsidP="001B3213">
      <w:pPr>
        <w:pStyle w:val="Nivel2"/>
        <w:numPr>
          <w:ilvl w:val="0"/>
          <w:numId w:val="0"/>
        </w:numPr>
        <w:spacing w:before="0" w:after="0" w:line="240" w:lineRule="auto"/>
        <w:rPr>
          <w:sz w:val="22"/>
          <w:szCs w:val="22"/>
        </w:rPr>
      </w:pPr>
    </w:p>
    <w:p w14:paraId="7D436BE0" w14:textId="77777777" w:rsidR="00966B73" w:rsidRPr="0030486D" w:rsidRDefault="00966B73" w:rsidP="00247DDF">
      <w:pPr>
        <w:pStyle w:val="Nivel01"/>
        <w:numPr>
          <w:ilvl w:val="0"/>
          <w:numId w:val="24"/>
        </w:numPr>
      </w:pPr>
      <w:bookmarkStart w:id="65" w:name="_Toc161054777"/>
      <w:r w:rsidRPr="0030486D">
        <w:t>DAS DISPOSIÇÕES GERAIS</w:t>
      </w:r>
      <w:bookmarkEnd w:id="65"/>
    </w:p>
    <w:p w14:paraId="1E8E6E42" w14:textId="77777777" w:rsidR="00966B73" w:rsidRPr="0030486D" w:rsidRDefault="00966B73" w:rsidP="00247DDF">
      <w:pPr>
        <w:pStyle w:val="Nivel2"/>
        <w:numPr>
          <w:ilvl w:val="1"/>
          <w:numId w:val="24"/>
        </w:numPr>
        <w:spacing w:before="0" w:after="0" w:line="240" w:lineRule="auto"/>
        <w:ind w:left="709" w:hanging="709"/>
        <w:rPr>
          <w:sz w:val="22"/>
          <w:szCs w:val="22"/>
        </w:rPr>
      </w:pPr>
      <w:bookmarkStart w:id="66" w:name="_Hlk82473550"/>
      <w:r w:rsidRPr="0030486D">
        <w:rPr>
          <w:sz w:val="22"/>
          <w:szCs w:val="22"/>
        </w:rPr>
        <w:t>Será divulgada ata da sessão pública no sistema eletrônico.</w:t>
      </w:r>
    </w:p>
    <w:p w14:paraId="59289372"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4AD6278" w14:textId="77777777" w:rsidR="00966B73" w:rsidRPr="002066E6" w:rsidRDefault="00966B73" w:rsidP="00247DDF">
      <w:pPr>
        <w:pStyle w:val="Nivel2"/>
        <w:numPr>
          <w:ilvl w:val="1"/>
          <w:numId w:val="24"/>
        </w:numPr>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0AA75835"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A homologação do resultado desta licitação não implicará direito à contratação.</w:t>
      </w:r>
    </w:p>
    <w:p w14:paraId="50EFAF16"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61CC3EC"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689501E9"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377724EE" w14:textId="77777777" w:rsidR="00966B73" w:rsidRPr="0030486D" w:rsidRDefault="00966B73" w:rsidP="00247DDF">
      <w:pPr>
        <w:pStyle w:val="Nivel2"/>
        <w:numPr>
          <w:ilvl w:val="1"/>
          <w:numId w:val="24"/>
        </w:numPr>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70D09DC4" w14:textId="77777777" w:rsidR="00966B73" w:rsidRPr="0030486D" w:rsidRDefault="00966B73" w:rsidP="00247DDF">
      <w:pPr>
        <w:pStyle w:val="Nivel2"/>
        <w:numPr>
          <w:ilvl w:val="1"/>
          <w:numId w:val="24"/>
        </w:numPr>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0E416A35" w14:textId="77777777" w:rsidR="00966B73" w:rsidRPr="0030486D" w:rsidRDefault="00966B73" w:rsidP="00247DDF">
      <w:pPr>
        <w:pStyle w:val="Nivel2"/>
        <w:numPr>
          <w:ilvl w:val="1"/>
          <w:numId w:val="24"/>
        </w:numPr>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5"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7E942C6C" w14:textId="77777777" w:rsidR="00966B73" w:rsidRPr="0030486D" w:rsidRDefault="00966B73" w:rsidP="00247DDF">
      <w:pPr>
        <w:pStyle w:val="Nivel2"/>
        <w:numPr>
          <w:ilvl w:val="1"/>
          <w:numId w:val="24"/>
        </w:numPr>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15791BC8" w14:textId="77777777" w:rsidR="00966B73" w:rsidRPr="0030486D" w:rsidRDefault="00966B73" w:rsidP="00247DDF">
      <w:pPr>
        <w:pStyle w:val="Nivel3"/>
        <w:numPr>
          <w:ilvl w:val="2"/>
          <w:numId w:val="24"/>
        </w:numPr>
        <w:spacing w:before="0" w:after="0" w:line="240" w:lineRule="auto"/>
        <w:ind w:left="284" w:firstLine="567"/>
        <w:rPr>
          <w:sz w:val="22"/>
          <w:szCs w:val="22"/>
        </w:rPr>
      </w:pPr>
      <w:r w:rsidRPr="0030486D">
        <w:rPr>
          <w:sz w:val="22"/>
          <w:szCs w:val="22"/>
        </w:rPr>
        <w:t>ANEXO I - Termo de Referência</w:t>
      </w:r>
    </w:p>
    <w:p w14:paraId="622B7489" w14:textId="77777777" w:rsidR="00966B73" w:rsidRPr="0030486D" w:rsidRDefault="00966B73" w:rsidP="00247DDF">
      <w:pPr>
        <w:pStyle w:val="Nivel3"/>
        <w:numPr>
          <w:ilvl w:val="2"/>
          <w:numId w:val="24"/>
        </w:numPr>
        <w:spacing w:before="0" w:after="0" w:line="240" w:lineRule="auto"/>
        <w:ind w:left="284" w:firstLine="567"/>
        <w:rPr>
          <w:sz w:val="22"/>
          <w:szCs w:val="22"/>
        </w:rPr>
      </w:pPr>
      <w:r w:rsidRPr="0030486D">
        <w:rPr>
          <w:sz w:val="22"/>
          <w:szCs w:val="22"/>
        </w:rPr>
        <w:t>ANEXO II – Minuta de Termo de Contrato</w:t>
      </w:r>
    </w:p>
    <w:p w14:paraId="3822A468" w14:textId="77777777" w:rsidR="00966B73" w:rsidRPr="0030486D" w:rsidRDefault="00966B73" w:rsidP="00247DDF">
      <w:pPr>
        <w:pStyle w:val="Nivel3"/>
        <w:numPr>
          <w:ilvl w:val="2"/>
          <w:numId w:val="24"/>
        </w:numPr>
        <w:spacing w:before="0" w:after="0" w:line="240" w:lineRule="auto"/>
        <w:ind w:left="284" w:firstLine="567"/>
        <w:rPr>
          <w:sz w:val="22"/>
          <w:szCs w:val="22"/>
        </w:rPr>
      </w:pPr>
      <w:r w:rsidRPr="0030486D">
        <w:rPr>
          <w:sz w:val="22"/>
          <w:szCs w:val="22"/>
        </w:rPr>
        <w:t>ANEXO III – Minuta de Ata de Registro de Preços</w:t>
      </w:r>
    </w:p>
    <w:p w14:paraId="2409EE31" w14:textId="77777777" w:rsidR="00381EA4" w:rsidRDefault="00381EA4" w:rsidP="00247DDF">
      <w:pPr>
        <w:pStyle w:val="Nivel3"/>
        <w:numPr>
          <w:ilvl w:val="2"/>
          <w:numId w:val="24"/>
        </w:numPr>
        <w:spacing w:before="0" w:after="0" w:line="240" w:lineRule="auto"/>
        <w:ind w:left="284"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2C03A16C" w14:textId="77777777" w:rsidR="00381EA4" w:rsidRDefault="00381EA4" w:rsidP="00247DDF">
      <w:pPr>
        <w:pStyle w:val="Nivel3"/>
        <w:numPr>
          <w:ilvl w:val="2"/>
          <w:numId w:val="24"/>
        </w:numPr>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1DFEEBB8" w14:textId="77777777" w:rsidR="00966B73" w:rsidRPr="0030486D" w:rsidRDefault="00966B73" w:rsidP="00CA75CD">
      <w:pPr>
        <w:pStyle w:val="Nvel3-R"/>
        <w:numPr>
          <w:ilvl w:val="0"/>
          <w:numId w:val="0"/>
        </w:numPr>
        <w:spacing w:before="0" w:after="0" w:line="240" w:lineRule="auto"/>
        <w:ind w:left="1638" w:hanging="504"/>
        <w:rPr>
          <w:i w:val="0"/>
          <w:iCs w:val="0"/>
          <w:color w:val="000000"/>
          <w:sz w:val="22"/>
          <w:szCs w:val="22"/>
        </w:rPr>
      </w:pPr>
    </w:p>
    <w:bookmarkEnd w:id="66"/>
    <w:p w14:paraId="061DE298" w14:textId="4DDA2F5F" w:rsidR="006F0B93" w:rsidRDefault="006F0B93" w:rsidP="006F0B93">
      <w:pPr>
        <w:ind w:firstLine="567"/>
        <w:jc w:val="right"/>
        <w:rPr>
          <w:rFonts w:ascii="Arial" w:eastAsia="MS Mincho" w:hAnsi="Arial" w:cs="Arial"/>
          <w:color w:val="000000"/>
          <w:sz w:val="22"/>
          <w:szCs w:val="22"/>
        </w:rPr>
      </w:pPr>
      <w:r>
        <w:rPr>
          <w:rFonts w:ascii="Arial" w:eastAsia="MS Mincho" w:hAnsi="Arial" w:cs="Arial"/>
          <w:color w:val="000000"/>
          <w:sz w:val="22"/>
          <w:szCs w:val="22"/>
        </w:rPr>
        <w:t xml:space="preserve">Bonito/MS, </w:t>
      </w:r>
      <w:r>
        <w:rPr>
          <w:rFonts w:ascii="Arial" w:eastAsia="MS Mincho" w:hAnsi="Arial" w:cs="Arial"/>
          <w:color w:val="000000"/>
          <w:sz w:val="22"/>
          <w:szCs w:val="22"/>
        </w:rPr>
        <w:t>11</w:t>
      </w:r>
      <w:r>
        <w:rPr>
          <w:rFonts w:ascii="Arial" w:eastAsia="MS Mincho" w:hAnsi="Arial" w:cs="Arial"/>
          <w:color w:val="000000"/>
          <w:sz w:val="22"/>
          <w:szCs w:val="22"/>
        </w:rPr>
        <w:t xml:space="preserve"> de setembro de 2025.</w:t>
      </w:r>
    </w:p>
    <w:p w14:paraId="438AA421" w14:textId="77777777" w:rsidR="006F0B93" w:rsidRDefault="006F0B93" w:rsidP="006F0B93">
      <w:pPr>
        <w:ind w:firstLine="567"/>
        <w:jc w:val="center"/>
        <w:rPr>
          <w:rFonts w:ascii="Arial" w:eastAsia="MS Mincho" w:hAnsi="Arial" w:cs="Arial"/>
          <w:color w:val="000000"/>
          <w:sz w:val="22"/>
          <w:szCs w:val="22"/>
        </w:rPr>
      </w:pPr>
    </w:p>
    <w:p w14:paraId="38C767B2" w14:textId="77777777" w:rsidR="006F0B93" w:rsidRDefault="006F0B93" w:rsidP="006F0B93">
      <w:pPr>
        <w:ind w:firstLine="567"/>
        <w:jc w:val="center"/>
        <w:rPr>
          <w:rFonts w:ascii="Arial" w:eastAsia="MS Mincho" w:hAnsi="Arial" w:cs="Arial"/>
          <w:color w:val="000000"/>
          <w:sz w:val="22"/>
          <w:szCs w:val="22"/>
        </w:rPr>
      </w:pPr>
      <w:r>
        <w:rPr>
          <w:rFonts w:ascii="Arial" w:eastAsia="MS Mincho" w:hAnsi="Arial" w:cs="Arial"/>
          <w:color w:val="000000"/>
          <w:sz w:val="22"/>
          <w:szCs w:val="22"/>
        </w:rPr>
        <w:t>Fernanda Siqueira Artigas</w:t>
      </w:r>
    </w:p>
    <w:p w14:paraId="54E1EC1B" w14:textId="77777777" w:rsidR="006F0B93" w:rsidRDefault="006F0B93" w:rsidP="006F0B93">
      <w:pPr>
        <w:ind w:firstLine="567"/>
        <w:jc w:val="center"/>
        <w:rPr>
          <w:rFonts w:ascii="Arial" w:hAnsi="Arial" w:cs="Arial"/>
          <w:sz w:val="22"/>
          <w:szCs w:val="22"/>
        </w:rPr>
      </w:pPr>
      <w:r>
        <w:rPr>
          <w:rFonts w:ascii="Arial" w:eastAsia="MS Mincho" w:hAnsi="Arial" w:cs="Arial"/>
          <w:color w:val="000000"/>
          <w:sz w:val="22"/>
          <w:szCs w:val="22"/>
        </w:rPr>
        <w:t>Diretora de Departamento de Licitação</w:t>
      </w:r>
    </w:p>
    <w:p w14:paraId="08BAD9C8" w14:textId="6E51C766" w:rsidR="00BD1F20" w:rsidRPr="00F62387" w:rsidRDefault="004725A3" w:rsidP="00C0058B">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F62387">
        <w:rPr>
          <w:rFonts w:ascii="Arial" w:hAnsi="Arial" w:cs="Arial"/>
          <w:b/>
          <w:sz w:val="22"/>
          <w:szCs w:val="22"/>
        </w:rPr>
        <w:lastRenderedPageBreak/>
        <w:t>ANEXO I – TERMO DE REFERÊNC</w:t>
      </w:r>
      <w:r w:rsidR="00C0058B" w:rsidRPr="00F62387">
        <w:rPr>
          <w:rFonts w:ascii="Arial" w:hAnsi="Arial" w:cs="Arial"/>
          <w:b/>
          <w:sz w:val="22"/>
          <w:szCs w:val="22"/>
        </w:rPr>
        <w:t>IA</w:t>
      </w:r>
    </w:p>
    <w:p w14:paraId="5985B37F" w14:textId="07A69405" w:rsidR="00BD1F20" w:rsidRPr="00F62387" w:rsidRDefault="00BD1F20" w:rsidP="00C0058B">
      <w:pPr>
        <w:suppressAutoHyphens w:val="0"/>
        <w:autoSpaceDE w:val="0"/>
        <w:autoSpaceDN w:val="0"/>
        <w:adjustRightInd w:val="0"/>
        <w:jc w:val="both"/>
        <w:rPr>
          <w:rFonts w:ascii="Arial" w:eastAsia="MyriadPro-Regular" w:hAnsi="Arial" w:cs="Arial"/>
          <w:b/>
          <w:sz w:val="22"/>
          <w:szCs w:val="22"/>
        </w:rPr>
      </w:pPr>
    </w:p>
    <w:p w14:paraId="41461178" w14:textId="0F7C0920" w:rsidR="00C11872" w:rsidRPr="00F62387" w:rsidRDefault="00C11872" w:rsidP="00830B69">
      <w:pPr>
        <w:pStyle w:val="Nivel01"/>
        <w:numPr>
          <w:ilvl w:val="0"/>
          <w:numId w:val="22"/>
        </w:numPr>
        <w:spacing w:beforeLines="0" w:before="0" w:afterLines="0" w:after="0" w:line="276" w:lineRule="auto"/>
        <w:rPr>
          <w:rFonts w:eastAsia="MyriadPro-Regular"/>
          <w:color w:val="auto"/>
          <w:u w:val="none"/>
        </w:rPr>
      </w:pPr>
      <w:r w:rsidRPr="00F62387">
        <w:rPr>
          <w:rFonts w:eastAsia="MyriadPro-Regular"/>
          <w:color w:val="auto"/>
          <w:u w:val="none"/>
        </w:rPr>
        <w:t>OBJETO:</w:t>
      </w:r>
    </w:p>
    <w:p w14:paraId="3819038F" w14:textId="6DBCD057" w:rsidR="00C11872" w:rsidRPr="00F62387" w:rsidRDefault="00C11872" w:rsidP="00830B69">
      <w:pPr>
        <w:numPr>
          <w:ilvl w:val="1"/>
          <w:numId w:val="18"/>
        </w:numPr>
        <w:tabs>
          <w:tab w:val="left" w:pos="284"/>
          <w:tab w:val="left" w:pos="567"/>
        </w:tabs>
        <w:suppressAutoHyphens w:val="0"/>
        <w:autoSpaceDE w:val="0"/>
        <w:autoSpaceDN w:val="0"/>
        <w:adjustRightInd w:val="0"/>
        <w:spacing w:line="276" w:lineRule="auto"/>
        <w:ind w:left="0" w:firstLine="0"/>
        <w:jc w:val="both"/>
        <w:rPr>
          <w:rFonts w:ascii="Arial" w:eastAsia="MyriadPro-Regular" w:hAnsi="Arial" w:cs="Arial"/>
          <w:sz w:val="22"/>
          <w:szCs w:val="22"/>
        </w:rPr>
      </w:pPr>
      <w:r w:rsidRPr="00F62387">
        <w:rPr>
          <w:rFonts w:ascii="Arial" w:hAnsi="Arial" w:cs="Arial"/>
          <w:sz w:val="22"/>
          <w:szCs w:val="22"/>
        </w:rPr>
        <w:t xml:space="preserve">Registro de </w:t>
      </w:r>
      <w:r w:rsidR="007946C8">
        <w:rPr>
          <w:rFonts w:ascii="Arial" w:hAnsi="Arial" w:cs="Arial"/>
          <w:sz w:val="22"/>
          <w:szCs w:val="22"/>
        </w:rPr>
        <w:t>p</w:t>
      </w:r>
      <w:r w:rsidRPr="00F62387">
        <w:rPr>
          <w:rFonts w:ascii="Arial" w:hAnsi="Arial" w:cs="Arial"/>
          <w:sz w:val="22"/>
          <w:szCs w:val="22"/>
        </w:rPr>
        <w:t>reço</w:t>
      </w:r>
      <w:r w:rsidR="007946C8">
        <w:rPr>
          <w:rFonts w:ascii="Arial" w:hAnsi="Arial" w:cs="Arial"/>
          <w:sz w:val="22"/>
          <w:szCs w:val="22"/>
        </w:rPr>
        <w:t>s</w:t>
      </w:r>
      <w:r w:rsidRPr="00F62387">
        <w:rPr>
          <w:rFonts w:ascii="Arial" w:hAnsi="Arial" w:cs="Arial"/>
          <w:sz w:val="22"/>
          <w:szCs w:val="22"/>
        </w:rPr>
        <w:t xml:space="preserve"> para contratação de empresa especializada para prestação de serviços de agenciamento de viagens, com passagens rodoviárias intermunicipais para atender a demanda da Secretaria de Assistência Social e Secretaria de Saúde no município de Bonito – MS.</w:t>
      </w:r>
    </w:p>
    <w:p w14:paraId="32AA4C0F" w14:textId="77777777" w:rsidR="00C11872" w:rsidRPr="00F62387" w:rsidRDefault="00C11872" w:rsidP="00C11872">
      <w:pPr>
        <w:autoSpaceDE w:val="0"/>
        <w:autoSpaceDN w:val="0"/>
        <w:adjustRightInd w:val="0"/>
        <w:spacing w:line="276" w:lineRule="auto"/>
        <w:ind w:left="390"/>
        <w:jc w:val="both"/>
        <w:rPr>
          <w:rFonts w:ascii="Arial" w:eastAsia="MyriadPro-Regular" w:hAnsi="Arial" w:cs="Arial"/>
          <w:sz w:val="22"/>
          <w:szCs w:val="22"/>
        </w:rPr>
      </w:pPr>
      <w:r w:rsidRPr="00F62387">
        <w:rPr>
          <w:rFonts w:ascii="Arial" w:eastAsia="MyriadPro-Regular" w:hAnsi="Arial" w:cs="Arial"/>
          <w:sz w:val="22"/>
          <w:szCs w:val="22"/>
        </w:rPr>
        <w:t>(x) Natureza Comum</w:t>
      </w:r>
    </w:p>
    <w:p w14:paraId="4A349D63" w14:textId="77777777" w:rsidR="00C11872" w:rsidRDefault="00C11872" w:rsidP="00C11872">
      <w:pPr>
        <w:autoSpaceDE w:val="0"/>
        <w:autoSpaceDN w:val="0"/>
        <w:adjustRightInd w:val="0"/>
        <w:spacing w:line="276" w:lineRule="auto"/>
        <w:ind w:left="390"/>
        <w:jc w:val="both"/>
        <w:rPr>
          <w:rFonts w:ascii="Arial" w:eastAsia="MyriadPro-Regular" w:hAnsi="Arial" w:cs="Arial"/>
          <w:sz w:val="22"/>
          <w:szCs w:val="22"/>
        </w:rPr>
      </w:pPr>
      <w:r w:rsidRPr="00F62387">
        <w:rPr>
          <w:rFonts w:ascii="Arial" w:eastAsia="MyriadPro-Regular" w:hAnsi="Arial" w:cs="Arial"/>
          <w:sz w:val="22"/>
          <w:szCs w:val="22"/>
        </w:rPr>
        <w:t xml:space="preserve">(  ) Natureza Especial </w:t>
      </w:r>
    </w:p>
    <w:p w14:paraId="40F9FBB9" w14:textId="77777777" w:rsidR="007946C8" w:rsidRPr="00F62387" w:rsidRDefault="007946C8" w:rsidP="00C11872">
      <w:pPr>
        <w:autoSpaceDE w:val="0"/>
        <w:autoSpaceDN w:val="0"/>
        <w:adjustRightInd w:val="0"/>
        <w:spacing w:line="276" w:lineRule="auto"/>
        <w:ind w:left="390"/>
        <w:jc w:val="both"/>
        <w:rPr>
          <w:rFonts w:ascii="Arial" w:eastAsia="MyriadPro-Regular" w:hAnsi="Arial" w:cs="Arial"/>
          <w:sz w:val="22"/>
          <w:szCs w:val="22"/>
        </w:rPr>
      </w:pPr>
    </w:p>
    <w:tbl>
      <w:tblPr>
        <w:tblW w:w="9346" w:type="dxa"/>
        <w:jc w:val="center"/>
        <w:tblCellMar>
          <w:left w:w="70" w:type="dxa"/>
          <w:right w:w="70" w:type="dxa"/>
        </w:tblCellMar>
        <w:tblLook w:val="04A0" w:firstRow="1" w:lastRow="0" w:firstColumn="1" w:lastColumn="0" w:noHBand="0" w:noVBand="1"/>
      </w:tblPr>
      <w:tblGrid>
        <w:gridCol w:w="850"/>
        <w:gridCol w:w="5196"/>
        <w:gridCol w:w="1500"/>
        <w:gridCol w:w="1800"/>
      </w:tblGrid>
      <w:tr w:rsidR="00830B69" w:rsidRPr="00F62387" w14:paraId="1028C35C" w14:textId="77777777" w:rsidTr="00F62387">
        <w:trPr>
          <w:trHeight w:val="765"/>
          <w:jc w:val="center"/>
        </w:trPr>
        <w:tc>
          <w:tcPr>
            <w:tcW w:w="850" w:type="dxa"/>
            <w:tcBorders>
              <w:top w:val="single" w:sz="8" w:space="0" w:color="000000"/>
              <w:left w:val="single" w:sz="8" w:space="0" w:color="000000"/>
              <w:bottom w:val="single" w:sz="8" w:space="0" w:color="000000"/>
              <w:right w:val="single" w:sz="8" w:space="0" w:color="000000"/>
            </w:tcBorders>
            <w:vAlign w:val="center"/>
            <w:hideMark/>
          </w:tcPr>
          <w:p w14:paraId="5F86B2CF" w14:textId="77777777" w:rsidR="00C11872" w:rsidRPr="00F62387" w:rsidRDefault="00C11872" w:rsidP="00621F50">
            <w:pPr>
              <w:spacing w:line="276" w:lineRule="auto"/>
              <w:jc w:val="center"/>
              <w:rPr>
                <w:rFonts w:ascii="Arial" w:hAnsi="Arial" w:cs="Arial"/>
                <w:b/>
                <w:bCs/>
                <w:sz w:val="20"/>
                <w:szCs w:val="20"/>
                <w:lang w:eastAsia="pt-BR"/>
              </w:rPr>
            </w:pPr>
            <w:r w:rsidRPr="00F62387">
              <w:rPr>
                <w:rFonts w:ascii="Arial" w:hAnsi="Arial" w:cs="Arial"/>
                <w:b/>
                <w:bCs/>
                <w:sz w:val="20"/>
                <w:szCs w:val="20"/>
                <w:lang w:eastAsia="pt-BR"/>
              </w:rPr>
              <w:t>ITEM</w:t>
            </w:r>
          </w:p>
        </w:tc>
        <w:tc>
          <w:tcPr>
            <w:tcW w:w="5196" w:type="dxa"/>
            <w:tcBorders>
              <w:top w:val="single" w:sz="8" w:space="0" w:color="000000"/>
              <w:left w:val="nil"/>
              <w:bottom w:val="single" w:sz="8" w:space="0" w:color="000000"/>
              <w:right w:val="single" w:sz="8" w:space="0" w:color="000000"/>
            </w:tcBorders>
            <w:vAlign w:val="center"/>
            <w:hideMark/>
          </w:tcPr>
          <w:p w14:paraId="4D8692DA" w14:textId="77777777" w:rsidR="00C11872" w:rsidRPr="00F62387" w:rsidRDefault="00C11872" w:rsidP="00621F50">
            <w:pPr>
              <w:spacing w:line="276" w:lineRule="auto"/>
              <w:jc w:val="center"/>
              <w:rPr>
                <w:rFonts w:ascii="Arial" w:hAnsi="Arial" w:cs="Arial"/>
                <w:b/>
                <w:bCs/>
                <w:sz w:val="20"/>
                <w:szCs w:val="20"/>
                <w:lang w:eastAsia="pt-BR"/>
              </w:rPr>
            </w:pPr>
            <w:r w:rsidRPr="00F62387">
              <w:rPr>
                <w:rFonts w:ascii="Arial" w:hAnsi="Arial" w:cs="Arial"/>
                <w:b/>
                <w:bCs/>
                <w:sz w:val="20"/>
                <w:szCs w:val="20"/>
                <w:lang w:eastAsia="pt-BR"/>
              </w:rPr>
              <w:t>DESCRIÇÃO</w:t>
            </w:r>
          </w:p>
        </w:tc>
        <w:tc>
          <w:tcPr>
            <w:tcW w:w="1500" w:type="dxa"/>
            <w:tcBorders>
              <w:top w:val="single" w:sz="8" w:space="0" w:color="000000"/>
              <w:left w:val="nil"/>
              <w:bottom w:val="single" w:sz="8" w:space="0" w:color="000000"/>
              <w:right w:val="single" w:sz="8" w:space="0" w:color="000000"/>
            </w:tcBorders>
            <w:vAlign w:val="center"/>
            <w:hideMark/>
          </w:tcPr>
          <w:p w14:paraId="3EBCA55D" w14:textId="77777777" w:rsidR="00C11872" w:rsidRPr="00F62387" w:rsidRDefault="00C11872" w:rsidP="00621F50">
            <w:pPr>
              <w:spacing w:line="276" w:lineRule="auto"/>
              <w:jc w:val="center"/>
              <w:rPr>
                <w:rFonts w:ascii="Arial" w:hAnsi="Arial" w:cs="Arial"/>
                <w:b/>
                <w:bCs/>
                <w:sz w:val="20"/>
                <w:szCs w:val="20"/>
                <w:lang w:eastAsia="pt-BR"/>
              </w:rPr>
            </w:pPr>
            <w:r w:rsidRPr="00F62387">
              <w:rPr>
                <w:rFonts w:ascii="Arial" w:hAnsi="Arial" w:cs="Arial"/>
                <w:b/>
                <w:bCs/>
                <w:sz w:val="20"/>
                <w:szCs w:val="20"/>
                <w:lang w:eastAsia="pt-BR"/>
              </w:rPr>
              <w:t>Valor Estimado</w:t>
            </w:r>
          </w:p>
        </w:tc>
        <w:tc>
          <w:tcPr>
            <w:tcW w:w="1800" w:type="dxa"/>
            <w:tcBorders>
              <w:top w:val="single" w:sz="8" w:space="0" w:color="000000"/>
              <w:left w:val="nil"/>
              <w:bottom w:val="single" w:sz="8" w:space="0" w:color="000000"/>
              <w:right w:val="single" w:sz="8" w:space="0" w:color="000000"/>
            </w:tcBorders>
            <w:vAlign w:val="center"/>
            <w:hideMark/>
          </w:tcPr>
          <w:p w14:paraId="6620B766" w14:textId="77777777" w:rsidR="00C11872" w:rsidRPr="00F62387" w:rsidRDefault="00C11872" w:rsidP="00621F50">
            <w:pPr>
              <w:spacing w:line="276" w:lineRule="auto"/>
              <w:jc w:val="center"/>
              <w:rPr>
                <w:rFonts w:ascii="Arial" w:hAnsi="Arial" w:cs="Arial"/>
                <w:b/>
                <w:bCs/>
                <w:sz w:val="20"/>
                <w:szCs w:val="20"/>
                <w:lang w:eastAsia="pt-BR"/>
              </w:rPr>
            </w:pPr>
            <w:r w:rsidRPr="00F62387">
              <w:rPr>
                <w:rFonts w:ascii="Arial" w:hAnsi="Arial" w:cs="Arial"/>
                <w:b/>
                <w:bCs/>
                <w:sz w:val="20"/>
                <w:szCs w:val="20"/>
                <w:lang w:eastAsia="pt-BR"/>
              </w:rPr>
              <w:t>% Máxima para taxa de agenciamento</w:t>
            </w:r>
          </w:p>
        </w:tc>
      </w:tr>
      <w:tr w:rsidR="00830B69" w:rsidRPr="00F62387" w14:paraId="054AFB3C" w14:textId="77777777" w:rsidTr="007946C8">
        <w:trPr>
          <w:trHeight w:val="1324"/>
          <w:jc w:val="center"/>
        </w:trPr>
        <w:tc>
          <w:tcPr>
            <w:tcW w:w="850" w:type="dxa"/>
            <w:tcBorders>
              <w:top w:val="nil"/>
              <w:left w:val="single" w:sz="8" w:space="0" w:color="000000"/>
              <w:bottom w:val="single" w:sz="8" w:space="0" w:color="000000"/>
              <w:right w:val="single" w:sz="8" w:space="0" w:color="000000"/>
            </w:tcBorders>
            <w:vAlign w:val="center"/>
            <w:hideMark/>
          </w:tcPr>
          <w:p w14:paraId="06DB6B34" w14:textId="77777777" w:rsidR="00C11872" w:rsidRPr="00F62387" w:rsidRDefault="00C11872" w:rsidP="00621F50">
            <w:pPr>
              <w:spacing w:line="276" w:lineRule="auto"/>
              <w:jc w:val="center"/>
              <w:rPr>
                <w:rFonts w:ascii="Arial" w:hAnsi="Arial" w:cs="Arial"/>
                <w:b/>
                <w:bCs/>
                <w:sz w:val="20"/>
                <w:szCs w:val="20"/>
                <w:lang w:eastAsia="pt-BR"/>
              </w:rPr>
            </w:pPr>
            <w:r w:rsidRPr="00F62387">
              <w:rPr>
                <w:rFonts w:ascii="Arial" w:hAnsi="Arial" w:cs="Arial"/>
                <w:b/>
                <w:bCs/>
                <w:sz w:val="20"/>
                <w:szCs w:val="20"/>
                <w:lang w:eastAsia="pt-BR"/>
              </w:rPr>
              <w:t>1</w:t>
            </w:r>
          </w:p>
        </w:tc>
        <w:tc>
          <w:tcPr>
            <w:tcW w:w="5196" w:type="dxa"/>
            <w:tcBorders>
              <w:top w:val="nil"/>
              <w:left w:val="nil"/>
              <w:bottom w:val="single" w:sz="8" w:space="0" w:color="000000"/>
              <w:right w:val="single" w:sz="8" w:space="0" w:color="000000"/>
            </w:tcBorders>
            <w:vAlign w:val="center"/>
            <w:hideMark/>
          </w:tcPr>
          <w:p w14:paraId="2AAC6802" w14:textId="77777777" w:rsidR="00C11872" w:rsidRPr="00F62387" w:rsidRDefault="00C11872" w:rsidP="00621F50">
            <w:pPr>
              <w:spacing w:line="276" w:lineRule="auto"/>
              <w:jc w:val="both"/>
              <w:rPr>
                <w:rFonts w:ascii="Arial" w:hAnsi="Arial" w:cs="Arial"/>
                <w:sz w:val="20"/>
                <w:szCs w:val="20"/>
                <w:lang w:eastAsia="pt-BR"/>
              </w:rPr>
            </w:pPr>
            <w:r w:rsidRPr="00F62387">
              <w:rPr>
                <w:rFonts w:ascii="Arial" w:hAnsi="Arial" w:cs="Arial"/>
                <w:sz w:val="20"/>
                <w:szCs w:val="20"/>
                <w:lang w:eastAsia="pt-BR"/>
              </w:rPr>
              <w:t>Agenciamento de viagem, compreendendo os serviços de reserva, emissão, remarcação e cancelamento de passagens terrestres intermunicipal, para o atendimento das necessidades da Secretaria Municipal de Assistência Social e Saúde do município.</w:t>
            </w:r>
          </w:p>
        </w:tc>
        <w:tc>
          <w:tcPr>
            <w:tcW w:w="1500" w:type="dxa"/>
            <w:tcBorders>
              <w:top w:val="nil"/>
              <w:left w:val="nil"/>
              <w:bottom w:val="single" w:sz="8" w:space="0" w:color="000000"/>
              <w:right w:val="single" w:sz="8" w:space="0" w:color="000000"/>
            </w:tcBorders>
            <w:vAlign w:val="center"/>
            <w:hideMark/>
          </w:tcPr>
          <w:p w14:paraId="331EDE75" w14:textId="77777777" w:rsidR="00C11872" w:rsidRPr="00F62387" w:rsidRDefault="00C11872" w:rsidP="00621F50">
            <w:pPr>
              <w:spacing w:line="276" w:lineRule="auto"/>
              <w:jc w:val="center"/>
              <w:rPr>
                <w:rFonts w:ascii="Arial" w:hAnsi="Arial" w:cs="Arial"/>
                <w:sz w:val="20"/>
                <w:szCs w:val="20"/>
                <w:lang w:eastAsia="pt-BR"/>
              </w:rPr>
            </w:pPr>
            <w:r w:rsidRPr="00F62387">
              <w:rPr>
                <w:rFonts w:ascii="Arial" w:hAnsi="Arial" w:cs="Arial"/>
                <w:sz w:val="20"/>
                <w:szCs w:val="20"/>
                <w:lang w:eastAsia="pt-BR"/>
              </w:rPr>
              <w:t>R$ 77.000,00</w:t>
            </w:r>
          </w:p>
        </w:tc>
        <w:tc>
          <w:tcPr>
            <w:tcW w:w="1800" w:type="dxa"/>
            <w:tcBorders>
              <w:top w:val="nil"/>
              <w:left w:val="nil"/>
              <w:bottom w:val="single" w:sz="8" w:space="0" w:color="000000"/>
              <w:right w:val="single" w:sz="8" w:space="0" w:color="000000"/>
            </w:tcBorders>
            <w:vAlign w:val="center"/>
            <w:hideMark/>
          </w:tcPr>
          <w:p w14:paraId="4248FE27" w14:textId="77777777" w:rsidR="00C11872" w:rsidRPr="00F62387" w:rsidRDefault="00C11872" w:rsidP="00621F50">
            <w:pPr>
              <w:spacing w:line="276" w:lineRule="auto"/>
              <w:jc w:val="center"/>
              <w:rPr>
                <w:rFonts w:ascii="Arial" w:hAnsi="Arial" w:cs="Arial"/>
                <w:sz w:val="20"/>
                <w:szCs w:val="20"/>
                <w:lang w:eastAsia="pt-BR"/>
              </w:rPr>
            </w:pPr>
            <w:r w:rsidRPr="00F62387">
              <w:rPr>
                <w:rFonts w:ascii="Arial" w:hAnsi="Arial" w:cs="Arial"/>
                <w:sz w:val="20"/>
                <w:szCs w:val="20"/>
                <w:lang w:eastAsia="pt-BR"/>
              </w:rPr>
              <w:t>10%</w:t>
            </w:r>
          </w:p>
        </w:tc>
      </w:tr>
    </w:tbl>
    <w:p w14:paraId="2894D0D7" w14:textId="77777777" w:rsidR="00C11872" w:rsidRPr="00F62387" w:rsidRDefault="00C11872" w:rsidP="00C11872">
      <w:pPr>
        <w:autoSpaceDE w:val="0"/>
        <w:autoSpaceDN w:val="0"/>
        <w:adjustRightInd w:val="0"/>
        <w:spacing w:line="276" w:lineRule="auto"/>
        <w:jc w:val="both"/>
        <w:rPr>
          <w:rFonts w:ascii="Arial" w:eastAsia="MyriadPro-Regular" w:hAnsi="Arial" w:cs="Arial"/>
          <w:b/>
          <w:sz w:val="22"/>
          <w:szCs w:val="22"/>
        </w:rPr>
      </w:pPr>
      <w:r w:rsidRPr="00F62387">
        <w:rPr>
          <w:rFonts w:ascii="Arial" w:eastAsia="MyriadPro-Regular" w:hAnsi="Arial" w:cs="Arial"/>
          <w:sz w:val="22"/>
          <w:szCs w:val="22"/>
        </w:rPr>
        <w:t xml:space="preserve"> </w:t>
      </w:r>
    </w:p>
    <w:p w14:paraId="701C89BD" w14:textId="77777777" w:rsidR="00C11872" w:rsidRPr="00F62387" w:rsidRDefault="00C11872" w:rsidP="00830B69">
      <w:pPr>
        <w:pStyle w:val="Nivel2"/>
        <w:numPr>
          <w:ilvl w:val="1"/>
          <w:numId w:val="18"/>
        </w:numPr>
        <w:tabs>
          <w:tab w:val="left" w:pos="0"/>
          <w:tab w:val="left" w:pos="851"/>
        </w:tabs>
        <w:spacing w:before="0" w:after="0"/>
        <w:ind w:left="0" w:firstLine="0"/>
        <w:rPr>
          <w:color w:val="auto"/>
          <w:sz w:val="22"/>
          <w:szCs w:val="22"/>
        </w:rPr>
      </w:pPr>
      <w:r w:rsidRPr="00F62387">
        <w:rPr>
          <w:color w:val="auto"/>
          <w:sz w:val="22"/>
          <w:szCs w:val="22"/>
        </w:rPr>
        <w:t xml:space="preserve">O objeto desta contratação não se enquadra como sendo de bem de luxo, conforme Decreto Municipal n.º 14, de 02 de fevereiro de 2024. </w:t>
      </w:r>
    </w:p>
    <w:p w14:paraId="11DD1C5C" w14:textId="77777777" w:rsidR="00C11872" w:rsidRPr="00F62387" w:rsidRDefault="00C11872" w:rsidP="00830B69">
      <w:pPr>
        <w:pStyle w:val="Nivel2"/>
        <w:numPr>
          <w:ilvl w:val="1"/>
          <w:numId w:val="18"/>
        </w:numPr>
        <w:tabs>
          <w:tab w:val="left" w:pos="851"/>
        </w:tabs>
        <w:spacing w:before="0" w:after="0"/>
        <w:ind w:left="0" w:firstLine="0"/>
        <w:rPr>
          <w:color w:val="auto"/>
          <w:sz w:val="22"/>
          <w:szCs w:val="22"/>
        </w:rPr>
      </w:pPr>
      <w:r w:rsidRPr="00F62387">
        <w:rPr>
          <w:color w:val="auto"/>
          <w:sz w:val="22"/>
          <w:szCs w:val="22"/>
        </w:rPr>
        <w:t>Os bens desta contratação são caracterizados como comuns, conforme elementos constantes no Estudo Técnico Preliminar.</w:t>
      </w:r>
    </w:p>
    <w:p w14:paraId="6A95C345" w14:textId="77777777" w:rsidR="00C11872" w:rsidRPr="00F62387" w:rsidRDefault="00C11872" w:rsidP="00C11872">
      <w:pPr>
        <w:pStyle w:val="Nivel2"/>
        <w:numPr>
          <w:ilvl w:val="0"/>
          <w:numId w:val="0"/>
        </w:numPr>
        <w:spacing w:before="0" w:after="0"/>
        <w:ind w:left="426"/>
        <w:rPr>
          <w:color w:val="auto"/>
          <w:sz w:val="22"/>
          <w:szCs w:val="22"/>
        </w:rPr>
      </w:pPr>
    </w:p>
    <w:p w14:paraId="0E7123B5" w14:textId="77777777" w:rsidR="00C11872" w:rsidRPr="00F62387" w:rsidRDefault="00C11872" w:rsidP="00830B69">
      <w:pPr>
        <w:pStyle w:val="Nivel01"/>
        <w:numPr>
          <w:ilvl w:val="0"/>
          <w:numId w:val="18"/>
        </w:numPr>
        <w:tabs>
          <w:tab w:val="clear" w:pos="567"/>
          <w:tab w:val="left" w:pos="284"/>
        </w:tabs>
        <w:spacing w:beforeLines="0" w:before="0" w:afterLines="0" w:after="0" w:line="276" w:lineRule="auto"/>
        <w:ind w:left="0" w:firstLine="35"/>
        <w:rPr>
          <w:color w:val="auto"/>
          <w:u w:val="none"/>
        </w:rPr>
      </w:pPr>
      <w:r w:rsidRPr="00F62387">
        <w:rPr>
          <w:color w:val="auto"/>
          <w:u w:val="none"/>
        </w:rPr>
        <w:t xml:space="preserve"> VIGÊNCIA DO CONTRATO OU DA ATA DE REGISTRO DE PREÇOS</w:t>
      </w:r>
    </w:p>
    <w:p w14:paraId="257390FA" w14:textId="77777777" w:rsidR="00C11872" w:rsidRPr="00F62387" w:rsidRDefault="00C11872" w:rsidP="00830B69">
      <w:pPr>
        <w:pStyle w:val="Nivel2"/>
        <w:numPr>
          <w:ilvl w:val="1"/>
          <w:numId w:val="18"/>
        </w:numPr>
        <w:tabs>
          <w:tab w:val="left" w:pos="284"/>
          <w:tab w:val="left" w:pos="567"/>
        </w:tabs>
        <w:spacing w:before="0" w:after="0"/>
        <w:ind w:left="0" w:firstLine="0"/>
        <w:rPr>
          <w:color w:val="auto"/>
          <w:sz w:val="22"/>
          <w:szCs w:val="22"/>
        </w:rPr>
      </w:pPr>
      <w:r w:rsidRPr="00F62387">
        <w:rPr>
          <w:color w:val="auto"/>
          <w:sz w:val="22"/>
          <w:szCs w:val="22"/>
        </w:rPr>
        <w:t>A Ata de Registro de Preços terá validade de até 12 (doze) meses, contados a partir da data de sua assinatura, podendo ser prorrogada por igual período, nos termos do artigo 84, da Lei 14133/21, bem como poderá ter seu quantitativo renovado nos termos do PARECER nº 00453/2024/CGAQ/SCGP/CGU/AGU, desde que comprovado o preço vantajoso e conforme previsto no planejamento da contratação, qual seja, este subitem deste Termo de Referência e constantes no Estudo Técnico Preliminar.</w:t>
      </w:r>
    </w:p>
    <w:p w14:paraId="5D8D7F77" w14:textId="77777777" w:rsidR="00C11872" w:rsidRPr="00F62387" w:rsidRDefault="00C11872" w:rsidP="00C11872">
      <w:pPr>
        <w:pStyle w:val="Nivel2"/>
        <w:numPr>
          <w:ilvl w:val="0"/>
          <w:numId w:val="0"/>
        </w:numPr>
        <w:tabs>
          <w:tab w:val="left" w:pos="851"/>
        </w:tabs>
        <w:spacing w:before="0" w:after="0"/>
        <w:ind w:left="426"/>
        <w:rPr>
          <w:color w:val="auto"/>
          <w:sz w:val="22"/>
          <w:szCs w:val="22"/>
        </w:rPr>
      </w:pPr>
    </w:p>
    <w:p w14:paraId="185FDE5C" w14:textId="77777777" w:rsidR="00C11872" w:rsidRPr="00F62387" w:rsidRDefault="00C11872" w:rsidP="00830B69">
      <w:pPr>
        <w:pStyle w:val="Nivel01"/>
        <w:numPr>
          <w:ilvl w:val="0"/>
          <w:numId w:val="18"/>
        </w:numPr>
        <w:tabs>
          <w:tab w:val="clear" w:pos="567"/>
          <w:tab w:val="left" w:pos="284"/>
        </w:tabs>
        <w:spacing w:beforeLines="0" w:before="0" w:afterLines="0" w:after="0" w:line="276" w:lineRule="auto"/>
        <w:ind w:left="0" w:firstLine="0"/>
        <w:rPr>
          <w:color w:val="auto"/>
          <w:u w:val="none"/>
        </w:rPr>
      </w:pPr>
      <w:r w:rsidRPr="00F62387">
        <w:rPr>
          <w:color w:val="auto"/>
          <w:u w:val="none"/>
        </w:rPr>
        <w:t>DO LOCAL E CONDIÇÕES DE ENTREGA:</w:t>
      </w:r>
    </w:p>
    <w:p w14:paraId="30E23901" w14:textId="77777777" w:rsidR="00C11872" w:rsidRPr="00F62387" w:rsidRDefault="00C11872" w:rsidP="00830B69">
      <w:pPr>
        <w:pStyle w:val="Nivel2"/>
        <w:numPr>
          <w:ilvl w:val="1"/>
          <w:numId w:val="18"/>
        </w:numPr>
        <w:tabs>
          <w:tab w:val="left" w:pos="426"/>
        </w:tabs>
        <w:spacing w:before="0" w:after="0"/>
        <w:ind w:left="0" w:firstLine="0"/>
        <w:rPr>
          <w:color w:val="auto"/>
          <w:sz w:val="22"/>
          <w:szCs w:val="22"/>
        </w:rPr>
      </w:pPr>
      <w:r w:rsidRPr="00F62387">
        <w:rPr>
          <w:color w:val="auto"/>
          <w:sz w:val="22"/>
          <w:szCs w:val="22"/>
        </w:rPr>
        <w:t>Caso não seja possível cumprir no prazo estipulado das passagens rodoviárias intermunicipais, a empresa contratada deverá comunicar formalmente á contratante as justificativas pertinentes com antecedência mínima de 5 (cinco) dias para que eventual pedido de prorrogação seja analisado, situações de caso fortuito ou força maior serão avaliadas conforme a legislação aplicável.</w:t>
      </w:r>
    </w:p>
    <w:p w14:paraId="71B19D13" w14:textId="77777777" w:rsidR="00C11872" w:rsidRPr="00F62387" w:rsidRDefault="00C11872" w:rsidP="00830B69">
      <w:pPr>
        <w:pStyle w:val="Nivel2"/>
        <w:numPr>
          <w:ilvl w:val="1"/>
          <w:numId w:val="18"/>
        </w:numPr>
        <w:tabs>
          <w:tab w:val="left" w:pos="426"/>
        </w:tabs>
        <w:spacing w:before="0" w:after="0"/>
        <w:ind w:left="0" w:firstLine="0"/>
        <w:rPr>
          <w:color w:val="auto"/>
          <w:sz w:val="22"/>
          <w:szCs w:val="22"/>
        </w:rPr>
      </w:pPr>
      <w:r w:rsidRPr="00F62387">
        <w:rPr>
          <w:color w:val="auto"/>
          <w:sz w:val="22"/>
          <w:szCs w:val="22"/>
        </w:rPr>
        <w:t xml:space="preserve">Nos dias que não houver expediente a CONTRATADA, deverá disponibilizar atendimentos, através de plantões com emissão das passagens solicitadas pelo Município. As ocorrências dos plantões deverão ser relatadas no primeiro dia útil após sua ocorrência. </w:t>
      </w:r>
    </w:p>
    <w:p w14:paraId="45E3C735" w14:textId="77777777" w:rsidR="00C11872" w:rsidRPr="00F62387" w:rsidRDefault="00C11872" w:rsidP="00830B69">
      <w:pPr>
        <w:pStyle w:val="Nivel2"/>
        <w:numPr>
          <w:ilvl w:val="1"/>
          <w:numId w:val="18"/>
        </w:numPr>
        <w:tabs>
          <w:tab w:val="left" w:pos="426"/>
        </w:tabs>
        <w:spacing w:before="0" w:after="0"/>
        <w:ind w:left="0" w:firstLine="0"/>
        <w:rPr>
          <w:color w:val="auto"/>
          <w:sz w:val="22"/>
          <w:szCs w:val="22"/>
        </w:rPr>
      </w:pPr>
      <w:r w:rsidRPr="00F62387">
        <w:rPr>
          <w:color w:val="auto"/>
          <w:sz w:val="22"/>
          <w:szCs w:val="22"/>
        </w:rPr>
        <w:t xml:space="preserve">Cada fornecimento deverá ser efetuado mediante requisição ou autorização de fornecimento emitida pelo município: </w:t>
      </w:r>
    </w:p>
    <w:p w14:paraId="4E5E05E8" w14:textId="77777777" w:rsidR="00C11872" w:rsidRPr="00F62387" w:rsidRDefault="00C11872" w:rsidP="00830B69">
      <w:pPr>
        <w:pStyle w:val="Nivel2"/>
        <w:numPr>
          <w:ilvl w:val="2"/>
          <w:numId w:val="18"/>
        </w:numPr>
        <w:spacing w:before="0" w:after="0"/>
        <w:ind w:left="567" w:firstLine="0"/>
        <w:rPr>
          <w:color w:val="auto"/>
          <w:sz w:val="22"/>
          <w:szCs w:val="22"/>
        </w:rPr>
      </w:pPr>
      <w:r w:rsidRPr="00F62387">
        <w:rPr>
          <w:color w:val="auto"/>
          <w:sz w:val="22"/>
          <w:szCs w:val="22"/>
        </w:rPr>
        <w:t xml:space="preserve">Os atendimentos classificados como serviços normais deverão ser atendidas </w:t>
      </w:r>
      <w:r w:rsidRPr="00F62387">
        <w:rPr>
          <w:bCs/>
          <w:color w:val="auto"/>
          <w:sz w:val="22"/>
          <w:szCs w:val="22"/>
        </w:rPr>
        <w:t xml:space="preserve">em até 02 (dois) dias </w:t>
      </w:r>
      <w:r w:rsidRPr="00F62387">
        <w:rPr>
          <w:color w:val="auto"/>
          <w:sz w:val="22"/>
          <w:szCs w:val="22"/>
        </w:rPr>
        <w:t xml:space="preserve">a contar da emissão da Autorização de </w:t>
      </w:r>
      <w:r w:rsidRPr="00F62387">
        <w:rPr>
          <w:color w:val="auto"/>
          <w:sz w:val="22"/>
          <w:szCs w:val="22"/>
        </w:rPr>
        <w:lastRenderedPageBreak/>
        <w:t xml:space="preserve">Fornecimento ou Requisição, entregue pelo servidor designado para acompanhar esse serviço ao </w:t>
      </w:r>
      <w:proofErr w:type="gramStart"/>
      <w:r w:rsidRPr="00F62387">
        <w:rPr>
          <w:color w:val="auto"/>
          <w:sz w:val="22"/>
          <w:szCs w:val="22"/>
        </w:rPr>
        <w:t>representante  indicado</w:t>
      </w:r>
      <w:proofErr w:type="gramEnd"/>
      <w:r w:rsidRPr="00F62387">
        <w:rPr>
          <w:color w:val="auto"/>
          <w:sz w:val="22"/>
          <w:szCs w:val="22"/>
        </w:rPr>
        <w:t xml:space="preserve"> pela empresa vencedora.</w:t>
      </w:r>
    </w:p>
    <w:p w14:paraId="08158454" w14:textId="77777777" w:rsidR="00C11872" w:rsidRPr="00F62387" w:rsidRDefault="00C11872" w:rsidP="00830B69">
      <w:pPr>
        <w:pStyle w:val="Nivel2"/>
        <w:numPr>
          <w:ilvl w:val="2"/>
          <w:numId w:val="18"/>
        </w:numPr>
        <w:spacing w:before="0" w:after="0"/>
        <w:ind w:left="567" w:firstLine="0"/>
        <w:rPr>
          <w:color w:val="auto"/>
          <w:sz w:val="22"/>
          <w:szCs w:val="22"/>
        </w:rPr>
      </w:pPr>
      <w:r w:rsidRPr="00F62387">
        <w:rPr>
          <w:color w:val="auto"/>
          <w:sz w:val="22"/>
          <w:szCs w:val="22"/>
        </w:rPr>
        <w:t xml:space="preserve">Para </w:t>
      </w:r>
      <w:r w:rsidRPr="00F62387">
        <w:rPr>
          <w:color w:val="auto"/>
          <w:sz w:val="22"/>
          <w:szCs w:val="22"/>
          <w:shd w:val="clear" w:color="auto" w:fill="FFFFFF"/>
        </w:rPr>
        <w:t xml:space="preserve">atendimento de serviços emergenciais efetuar atendimento em até 12 (doze) </w:t>
      </w:r>
      <w:r w:rsidRPr="00F62387">
        <w:rPr>
          <w:color w:val="auto"/>
          <w:sz w:val="22"/>
          <w:szCs w:val="22"/>
        </w:rPr>
        <w:t>horas a contar do recebimento do “Comunicado”, podendo ser este através de e-mail ou chamada telefônica entre o servidor designado pelo Município e o representante indicado pela empresa vencedora.</w:t>
      </w:r>
    </w:p>
    <w:p w14:paraId="3C824556" w14:textId="77777777" w:rsidR="00C11872" w:rsidRPr="00F62387" w:rsidRDefault="00C11872" w:rsidP="00830B69">
      <w:pPr>
        <w:pStyle w:val="Nivel2"/>
        <w:numPr>
          <w:ilvl w:val="2"/>
          <w:numId w:val="18"/>
        </w:numPr>
        <w:spacing w:before="0" w:after="0"/>
        <w:ind w:left="567" w:firstLine="0"/>
        <w:rPr>
          <w:color w:val="auto"/>
          <w:sz w:val="22"/>
          <w:szCs w:val="22"/>
        </w:rPr>
      </w:pPr>
      <w:r w:rsidRPr="00F62387">
        <w:rPr>
          <w:color w:val="auto"/>
          <w:sz w:val="22"/>
          <w:szCs w:val="22"/>
        </w:rPr>
        <w:t>Tão logo seja emitida e entregue cada passagem ao Município, providenciar a entrega do instrumento de cobrança, notas fiscais/fatura de acordo com a ordem de utilização, no qual deverá constar os números da Ata de Registro de Preços e da autorização de fornecimento/ ordem de serviço, o itinerário, o valor unitário, a quantidade e o valor total além das demais exigências legais.</w:t>
      </w:r>
    </w:p>
    <w:p w14:paraId="6CAABE45" w14:textId="77777777" w:rsidR="00C11872" w:rsidRPr="00F62387" w:rsidRDefault="00C11872" w:rsidP="00830B69">
      <w:pPr>
        <w:pStyle w:val="Nivel2"/>
        <w:numPr>
          <w:ilvl w:val="2"/>
          <w:numId w:val="18"/>
        </w:numPr>
        <w:spacing w:before="0" w:after="0"/>
        <w:ind w:left="567" w:firstLine="0"/>
        <w:rPr>
          <w:color w:val="auto"/>
          <w:sz w:val="22"/>
          <w:szCs w:val="22"/>
        </w:rPr>
      </w:pPr>
      <w:r w:rsidRPr="00F62387">
        <w:rPr>
          <w:color w:val="auto"/>
          <w:sz w:val="22"/>
          <w:szCs w:val="22"/>
        </w:rPr>
        <w:t>Obriga-se a fornecer as passagens, em conformidade com as especificações descritas na homologação do processo, sendo de sua inteira responsabilidade o seu refazimento, caso não esteja em conformidade com as referidas requisições.</w:t>
      </w:r>
    </w:p>
    <w:p w14:paraId="6D524896" w14:textId="77777777" w:rsidR="00C11872" w:rsidRPr="00F62387" w:rsidRDefault="00C11872" w:rsidP="00830B69">
      <w:pPr>
        <w:pStyle w:val="Nivel2"/>
        <w:numPr>
          <w:ilvl w:val="2"/>
          <w:numId w:val="18"/>
        </w:numPr>
        <w:spacing w:before="0" w:after="0"/>
        <w:ind w:left="567" w:firstLine="0"/>
        <w:rPr>
          <w:color w:val="auto"/>
          <w:sz w:val="22"/>
          <w:szCs w:val="22"/>
        </w:rPr>
      </w:pPr>
      <w:r w:rsidRPr="00F62387">
        <w:rPr>
          <w:color w:val="auto"/>
          <w:sz w:val="22"/>
          <w:szCs w:val="22"/>
        </w:rPr>
        <w:t xml:space="preserve">As Passagens Intermunicipais: serão adquiridas pela detentora, somente da(s) empresa(s) delegatória (s) do Estado de Mato Grosso do Sul, pelo preço disponibilizado no site da respectiva Empresa de Transporte Rodoviário, preço este, que não poderá ser maior que o preço disponibilizado na Tabela de Tarifas da Agência Estadual de Regulação de Serviços Públicos do Estado de Mato Grosso do Sul (AGEMS), com taxas, disponível no site </w:t>
      </w:r>
      <w:hyperlink r:id="rId46" w:history="1">
        <w:r w:rsidRPr="00F62387">
          <w:rPr>
            <w:color w:val="auto"/>
            <w:sz w:val="22"/>
            <w:szCs w:val="22"/>
          </w:rPr>
          <w:t>http://www.sgltar.ms.gov.br/publica/consulta/tabelastarifas</w:t>
        </w:r>
      </w:hyperlink>
      <w:r w:rsidRPr="00F62387">
        <w:rPr>
          <w:color w:val="auto"/>
          <w:sz w:val="22"/>
          <w:szCs w:val="22"/>
        </w:rPr>
        <w:t>. Se houver descontos, estes incidirão sobre os preços disponibilizados dos sites das empresas delegatórias.</w:t>
      </w:r>
    </w:p>
    <w:p w14:paraId="08B79583" w14:textId="77777777" w:rsidR="00C11872" w:rsidRPr="00F62387" w:rsidRDefault="00C11872" w:rsidP="00830B69">
      <w:pPr>
        <w:pStyle w:val="Nivel2"/>
        <w:numPr>
          <w:ilvl w:val="2"/>
          <w:numId w:val="18"/>
        </w:numPr>
        <w:spacing w:before="0" w:after="0"/>
        <w:ind w:left="567" w:firstLine="0"/>
        <w:rPr>
          <w:color w:val="auto"/>
          <w:sz w:val="22"/>
          <w:szCs w:val="22"/>
        </w:rPr>
      </w:pPr>
      <w:r w:rsidRPr="00F62387">
        <w:rPr>
          <w:color w:val="auto"/>
          <w:sz w:val="22"/>
          <w:szCs w:val="22"/>
        </w:rPr>
        <w:t xml:space="preserve">Nenhum pagamento será efetuado à empresa detentora do contrato, enquanto pendente de liquidação qualquer obrigação. Esse fato não será gerador de direito a reajustamento de preços ou a atualização monetária. </w:t>
      </w:r>
    </w:p>
    <w:p w14:paraId="05EF6F2D" w14:textId="77777777" w:rsidR="00C11872" w:rsidRPr="00F62387" w:rsidRDefault="00C11872" w:rsidP="00830B69">
      <w:pPr>
        <w:pStyle w:val="Nivel2"/>
        <w:numPr>
          <w:ilvl w:val="2"/>
          <w:numId w:val="18"/>
        </w:numPr>
        <w:spacing w:before="0" w:after="0"/>
        <w:ind w:left="567" w:firstLine="0"/>
        <w:rPr>
          <w:color w:val="auto"/>
          <w:sz w:val="22"/>
          <w:szCs w:val="22"/>
        </w:rPr>
      </w:pPr>
      <w:r w:rsidRPr="00F62387">
        <w:rPr>
          <w:color w:val="auto"/>
          <w:sz w:val="22"/>
          <w:szCs w:val="22"/>
        </w:rPr>
        <w:t>A entrega das passagens deverá ser combinada entre o representante da empresa CONTRATADA e o representante do Município, sem ônus para a CONTRATANTE.</w:t>
      </w:r>
    </w:p>
    <w:p w14:paraId="4D88C7BF" w14:textId="77777777" w:rsidR="00C11872" w:rsidRPr="00F62387" w:rsidRDefault="00C11872" w:rsidP="00C11872">
      <w:pPr>
        <w:pStyle w:val="Nivel2"/>
        <w:numPr>
          <w:ilvl w:val="0"/>
          <w:numId w:val="0"/>
        </w:numPr>
        <w:tabs>
          <w:tab w:val="left" w:pos="851"/>
        </w:tabs>
        <w:spacing w:before="0" w:after="0"/>
        <w:ind w:left="426"/>
        <w:rPr>
          <w:color w:val="auto"/>
          <w:sz w:val="22"/>
          <w:szCs w:val="22"/>
        </w:rPr>
      </w:pPr>
    </w:p>
    <w:p w14:paraId="1363BF49" w14:textId="77777777" w:rsidR="00C11872" w:rsidRPr="00F62387" w:rsidRDefault="00C11872" w:rsidP="00830B69">
      <w:pPr>
        <w:pStyle w:val="Nivel01"/>
        <w:numPr>
          <w:ilvl w:val="0"/>
          <w:numId w:val="18"/>
        </w:numPr>
        <w:tabs>
          <w:tab w:val="clear" w:pos="567"/>
          <w:tab w:val="left" w:pos="284"/>
        </w:tabs>
        <w:spacing w:beforeLines="0" w:before="0" w:afterLines="0" w:after="0" w:line="276" w:lineRule="auto"/>
        <w:ind w:left="284" w:hanging="248"/>
        <w:rPr>
          <w:color w:val="auto"/>
          <w:u w:val="none"/>
        </w:rPr>
      </w:pPr>
      <w:r w:rsidRPr="00F62387">
        <w:rPr>
          <w:color w:val="auto"/>
          <w:u w:val="none"/>
        </w:rPr>
        <w:t>DA GARANTIA:</w:t>
      </w:r>
    </w:p>
    <w:p w14:paraId="74ADFF46" w14:textId="77777777" w:rsidR="00C11872" w:rsidRPr="00F62387" w:rsidRDefault="00C11872" w:rsidP="00830B69">
      <w:pPr>
        <w:pStyle w:val="Nivel2"/>
        <w:numPr>
          <w:ilvl w:val="1"/>
          <w:numId w:val="18"/>
        </w:numPr>
        <w:tabs>
          <w:tab w:val="left" w:pos="426"/>
        </w:tabs>
        <w:spacing w:before="0" w:after="0"/>
        <w:ind w:left="0" w:firstLine="0"/>
        <w:rPr>
          <w:color w:val="auto"/>
          <w:sz w:val="22"/>
          <w:szCs w:val="22"/>
        </w:rPr>
      </w:pPr>
      <w:r w:rsidRPr="00F62387">
        <w:rPr>
          <w:color w:val="auto"/>
          <w:sz w:val="22"/>
          <w:szCs w:val="22"/>
        </w:rPr>
        <w:t>A prestação dos serviços de agenciamento de viagens, incluindo a emissão de passagens rodoviárias intermunicipais, estará sujeita às disposições da Lei nº 8.078, de 11 de setembro de 1990 (Código de Defesa do Consumidor), especialmente no que se refere à garantia da qualidade, segurança e funcionalidade dos serviços prestados.</w:t>
      </w:r>
    </w:p>
    <w:p w14:paraId="522723A1" w14:textId="77777777" w:rsidR="00C11872" w:rsidRPr="00F62387" w:rsidRDefault="00C11872" w:rsidP="00830B69">
      <w:pPr>
        <w:pStyle w:val="Nivel2"/>
        <w:numPr>
          <w:ilvl w:val="1"/>
          <w:numId w:val="18"/>
        </w:numPr>
        <w:tabs>
          <w:tab w:val="left" w:pos="426"/>
        </w:tabs>
        <w:spacing w:before="0" w:after="0"/>
        <w:ind w:left="0" w:firstLine="0"/>
        <w:rPr>
          <w:color w:val="auto"/>
          <w:sz w:val="22"/>
          <w:szCs w:val="22"/>
        </w:rPr>
      </w:pPr>
      <w:r w:rsidRPr="00F62387">
        <w:rPr>
          <w:color w:val="auto"/>
          <w:sz w:val="22"/>
          <w:szCs w:val="22"/>
        </w:rPr>
        <w:t xml:space="preserve"> Eventuais falhas ou irregularidades na execução dos serviços deverão ser corrigidas pela contratada sem ônus para a administração pública, no prazo máximo de 2 (dois) dias, a contar da notificação.</w:t>
      </w:r>
      <w:r w:rsidRPr="00F62387">
        <w:rPr>
          <w:color w:val="auto"/>
          <w:sz w:val="22"/>
          <w:szCs w:val="22"/>
        </w:rPr>
        <w:br/>
      </w:r>
      <w:r w:rsidRPr="00F62387">
        <w:rPr>
          <w:b/>
          <w:bCs/>
          <w:color w:val="auto"/>
          <w:sz w:val="22"/>
          <w:szCs w:val="22"/>
        </w:rPr>
        <w:t>4.3.</w:t>
      </w:r>
      <w:r w:rsidRPr="00F62387">
        <w:rPr>
          <w:color w:val="auto"/>
          <w:sz w:val="22"/>
          <w:szCs w:val="22"/>
        </w:rPr>
        <w:t xml:space="preserve"> Reclamações poderão ser formalizadas junto ao setor responsável do órgão contratante, que adotará as medidas cabíveis para garantir a adequada prestação do serviço.</w:t>
      </w:r>
    </w:p>
    <w:p w14:paraId="428EB36D" w14:textId="77777777" w:rsidR="00C11872" w:rsidRPr="00F62387" w:rsidRDefault="00C11872" w:rsidP="00C11872">
      <w:pPr>
        <w:pStyle w:val="Nivel2"/>
        <w:numPr>
          <w:ilvl w:val="0"/>
          <w:numId w:val="0"/>
        </w:numPr>
        <w:tabs>
          <w:tab w:val="left" w:pos="426"/>
        </w:tabs>
        <w:spacing w:before="0" w:after="0"/>
        <w:rPr>
          <w:color w:val="auto"/>
          <w:sz w:val="22"/>
          <w:szCs w:val="22"/>
        </w:rPr>
      </w:pPr>
    </w:p>
    <w:p w14:paraId="77863190" w14:textId="77777777" w:rsidR="00C11872" w:rsidRPr="00F62387" w:rsidRDefault="00C11872" w:rsidP="00830B69">
      <w:pPr>
        <w:pStyle w:val="Nivel01"/>
        <w:numPr>
          <w:ilvl w:val="0"/>
          <w:numId w:val="18"/>
        </w:numPr>
        <w:tabs>
          <w:tab w:val="clear" w:pos="567"/>
          <w:tab w:val="left" w:pos="284"/>
        </w:tabs>
        <w:spacing w:beforeLines="0" w:before="0" w:afterLines="0" w:after="0" w:line="276" w:lineRule="auto"/>
        <w:ind w:left="426" w:hanging="426"/>
        <w:rPr>
          <w:color w:val="auto"/>
          <w:u w:val="none"/>
        </w:rPr>
      </w:pPr>
      <w:r w:rsidRPr="00F62387">
        <w:rPr>
          <w:rFonts w:eastAsia="MyriadPro-Regular"/>
          <w:color w:val="auto"/>
          <w:u w:val="none"/>
        </w:rPr>
        <w:lastRenderedPageBreak/>
        <w:t>FUNDAMENTAÇÃO DA CONTRATAÇÃO:</w:t>
      </w:r>
    </w:p>
    <w:p w14:paraId="722860C3" w14:textId="77777777" w:rsidR="00C11872" w:rsidRPr="00F62387" w:rsidRDefault="00C11872" w:rsidP="00830B69">
      <w:pPr>
        <w:pStyle w:val="PargrafodaLista"/>
        <w:numPr>
          <w:ilvl w:val="0"/>
          <w:numId w:val="16"/>
        </w:numPr>
        <w:suppressAutoHyphens w:val="0"/>
        <w:spacing w:line="276" w:lineRule="auto"/>
        <w:contextualSpacing w:val="0"/>
        <w:jc w:val="both"/>
        <w:rPr>
          <w:rFonts w:ascii="Arial" w:hAnsi="Arial" w:cs="Arial"/>
          <w:vanish/>
          <w:sz w:val="22"/>
          <w:szCs w:val="22"/>
        </w:rPr>
      </w:pPr>
    </w:p>
    <w:p w14:paraId="121517FF" w14:textId="77777777" w:rsidR="00C11872" w:rsidRPr="00F62387" w:rsidRDefault="00C11872" w:rsidP="00830B69">
      <w:pPr>
        <w:pStyle w:val="PargrafodaLista"/>
        <w:numPr>
          <w:ilvl w:val="0"/>
          <w:numId w:val="16"/>
        </w:numPr>
        <w:suppressAutoHyphens w:val="0"/>
        <w:spacing w:line="276" w:lineRule="auto"/>
        <w:contextualSpacing w:val="0"/>
        <w:jc w:val="both"/>
        <w:rPr>
          <w:rFonts w:ascii="Arial" w:hAnsi="Arial" w:cs="Arial"/>
          <w:vanish/>
          <w:sz w:val="22"/>
          <w:szCs w:val="22"/>
        </w:rPr>
      </w:pPr>
    </w:p>
    <w:p w14:paraId="4E464E8E" w14:textId="77777777" w:rsidR="00C11872" w:rsidRPr="00F62387" w:rsidRDefault="00C11872" w:rsidP="00830B69">
      <w:pPr>
        <w:pStyle w:val="Nivel2"/>
        <w:numPr>
          <w:ilvl w:val="1"/>
          <w:numId w:val="18"/>
        </w:numPr>
        <w:tabs>
          <w:tab w:val="left" w:pos="0"/>
        </w:tabs>
        <w:spacing w:before="0" w:after="0"/>
        <w:ind w:left="0" w:firstLine="0"/>
        <w:rPr>
          <w:color w:val="auto"/>
          <w:sz w:val="22"/>
          <w:szCs w:val="22"/>
        </w:rPr>
      </w:pPr>
      <w:r w:rsidRPr="00F62387">
        <w:rPr>
          <w:color w:val="auto"/>
          <w:sz w:val="22"/>
          <w:szCs w:val="22"/>
        </w:rPr>
        <w:t xml:space="preserve"> O Conselho Nacional de Assistência Social (CNAS) e a União estabeleceram critérios que orientam a provisão e o cofinanciamento de benefícios eventuais no âmbito da política de Assistência Social, a serem executados pelos municípios, estados e pelo Distrito Federal. As ações que integram o Sistema Único de Assistência Social (SUAS) constituem provisões e garantias que visam oferecer aos cidadãos apoio para a superação de contingências sociais.</w:t>
      </w:r>
    </w:p>
    <w:p w14:paraId="7A406AE9" w14:textId="77777777" w:rsidR="00C11872" w:rsidRPr="00F62387" w:rsidRDefault="00C11872" w:rsidP="00830B69">
      <w:pPr>
        <w:pStyle w:val="Nivel2"/>
        <w:numPr>
          <w:ilvl w:val="1"/>
          <w:numId w:val="18"/>
        </w:numPr>
        <w:tabs>
          <w:tab w:val="left" w:pos="0"/>
        </w:tabs>
        <w:spacing w:before="0" w:after="0"/>
        <w:ind w:left="0" w:firstLine="0"/>
        <w:rPr>
          <w:color w:val="auto"/>
          <w:sz w:val="22"/>
          <w:szCs w:val="22"/>
        </w:rPr>
      </w:pPr>
      <w:r w:rsidRPr="00F62387">
        <w:rPr>
          <w:color w:val="auto"/>
          <w:sz w:val="22"/>
          <w:szCs w:val="22"/>
        </w:rPr>
        <w:t xml:space="preserve"> A contratação do objeto mostra-se necessária para as Secretarias de Assistência Social e de Saúde, tendo em vista que envolve a concessão de passagens rodoviárias intermunicipais a usuários do SUAS em situação de vulnerabilidade e risco social. O principal objetivo é garantir o acesso a ações socioassistenciais e de saúde, promovendo a mobilidade de pessoas em atendimento ou acompanhamento pelas políticas públicas.</w:t>
      </w:r>
    </w:p>
    <w:p w14:paraId="145257DF" w14:textId="77777777" w:rsidR="00C11872" w:rsidRPr="00F62387" w:rsidRDefault="00C11872" w:rsidP="00830B69">
      <w:pPr>
        <w:pStyle w:val="Nivel2"/>
        <w:numPr>
          <w:ilvl w:val="1"/>
          <w:numId w:val="18"/>
        </w:numPr>
        <w:tabs>
          <w:tab w:val="left" w:pos="0"/>
        </w:tabs>
        <w:spacing w:before="0" w:after="0"/>
        <w:ind w:left="0" w:firstLine="0"/>
        <w:rPr>
          <w:color w:val="auto"/>
          <w:sz w:val="22"/>
          <w:szCs w:val="22"/>
        </w:rPr>
      </w:pPr>
      <w:r w:rsidRPr="00F62387">
        <w:rPr>
          <w:color w:val="auto"/>
          <w:sz w:val="22"/>
          <w:szCs w:val="22"/>
        </w:rPr>
        <w:t xml:space="preserve"> A Assistência Social é uma política de seguridade social não contributiva que assegura os mínimos sociais. Conforme previsto na Lei nº 8.742/1993 (Lei Orgânica da Assistência Social – LOAS), é dever do Estado e direito do cidadão, realizada por meio de um conjunto integrado de ações públicas e da sociedade, com o objetivo de atender às necessidades básicas, garantindo proteção à família, à maternidade, à infância, à adolescência e à velhice.</w:t>
      </w:r>
    </w:p>
    <w:p w14:paraId="3601B6CA" w14:textId="77777777" w:rsidR="00C11872" w:rsidRPr="00F62387" w:rsidRDefault="00C11872" w:rsidP="00830B69">
      <w:pPr>
        <w:pStyle w:val="Nivel2"/>
        <w:numPr>
          <w:ilvl w:val="1"/>
          <w:numId w:val="18"/>
        </w:numPr>
        <w:tabs>
          <w:tab w:val="left" w:pos="0"/>
        </w:tabs>
        <w:spacing w:before="0" w:after="0"/>
        <w:ind w:left="0" w:firstLine="0"/>
        <w:rPr>
          <w:color w:val="auto"/>
          <w:sz w:val="22"/>
          <w:szCs w:val="22"/>
        </w:rPr>
      </w:pPr>
      <w:r w:rsidRPr="00F62387">
        <w:rPr>
          <w:color w:val="auto"/>
          <w:sz w:val="22"/>
          <w:szCs w:val="22"/>
        </w:rPr>
        <w:t>A política pública de Assistência Social está articulada a outras seguranças sociais garantidas pelo Estado, como saúde, educação e habitação, bem como ao acesso a serviços essenciais que compõem as provisões sociais. Dentre os benefícios eventuais previstos pela LOAS estão: emissão de documentação civil, alimentação, passagens, auxílio por nascimento e morte, entre outros, sendo possível a inclusão de provisões específicas, de acordo com as necessidades identificadas em cada território.</w:t>
      </w:r>
    </w:p>
    <w:p w14:paraId="7ACE46BC" w14:textId="77777777" w:rsidR="00C11872" w:rsidRPr="00F62387" w:rsidRDefault="00C11872" w:rsidP="00830B69">
      <w:pPr>
        <w:pStyle w:val="Nivel2"/>
        <w:numPr>
          <w:ilvl w:val="1"/>
          <w:numId w:val="18"/>
        </w:numPr>
        <w:tabs>
          <w:tab w:val="left" w:pos="0"/>
        </w:tabs>
        <w:spacing w:before="0" w:after="0"/>
        <w:ind w:left="0" w:firstLine="0"/>
        <w:rPr>
          <w:color w:val="auto"/>
          <w:sz w:val="22"/>
          <w:szCs w:val="22"/>
        </w:rPr>
      </w:pPr>
      <w:r w:rsidRPr="00F62387">
        <w:rPr>
          <w:color w:val="auto"/>
          <w:sz w:val="22"/>
          <w:szCs w:val="22"/>
        </w:rPr>
        <w:t>No âmbito da Secretaria Municipal de Saúde, a contratação de passagens rodoviárias intermunicipais é necessária para viabilizar o encaminhamento de pacientes a outros municípios para a realização de consultas médicas especializadas, exames, tratamentos e perícias médicas, quando tais serviços não estão disponíveis localmente pelo Sistema Único de Saúde (SUS). Além disso, busca-se garantir o retorno seguro dos pacientes ao município de origem, assegurando a continuidade da assistência e o cumprimento das diretrizes da política pública de saúde.</w:t>
      </w:r>
    </w:p>
    <w:p w14:paraId="567C94F4" w14:textId="77777777" w:rsidR="00C11872" w:rsidRPr="00F62387" w:rsidRDefault="00C11872" w:rsidP="00C11872">
      <w:pPr>
        <w:pStyle w:val="Nivel2"/>
        <w:numPr>
          <w:ilvl w:val="0"/>
          <w:numId w:val="0"/>
        </w:numPr>
        <w:tabs>
          <w:tab w:val="left" w:pos="426"/>
          <w:tab w:val="left" w:pos="567"/>
        </w:tabs>
        <w:spacing w:before="0" w:after="0"/>
        <w:rPr>
          <w:color w:val="auto"/>
          <w:sz w:val="22"/>
          <w:szCs w:val="22"/>
        </w:rPr>
      </w:pPr>
    </w:p>
    <w:p w14:paraId="046B3BD2" w14:textId="77777777" w:rsidR="00C11872" w:rsidRPr="00F62387" w:rsidRDefault="00C11872" w:rsidP="00830B69">
      <w:pPr>
        <w:pStyle w:val="Nivel01"/>
        <w:numPr>
          <w:ilvl w:val="0"/>
          <w:numId w:val="19"/>
        </w:numPr>
        <w:tabs>
          <w:tab w:val="clear" w:pos="567"/>
          <w:tab w:val="left" w:pos="284"/>
        </w:tabs>
        <w:spacing w:beforeLines="0" w:before="0" w:afterLines="0" w:after="0" w:line="276" w:lineRule="auto"/>
        <w:ind w:left="0" w:firstLine="0"/>
        <w:rPr>
          <w:rFonts w:eastAsia="MyriadPro-Regular"/>
          <w:color w:val="auto"/>
          <w:u w:val="none"/>
        </w:rPr>
      </w:pPr>
      <w:r w:rsidRPr="00F62387">
        <w:rPr>
          <w:rFonts w:eastAsia="MyriadPro-Regular"/>
          <w:color w:val="auto"/>
          <w:u w:val="none"/>
        </w:rPr>
        <w:t>DESCRIÇÃO DA SOLUÇÃO COMO UM TODO:</w:t>
      </w:r>
    </w:p>
    <w:p w14:paraId="20E29F56" w14:textId="77777777" w:rsidR="00C11872" w:rsidRPr="00F62387" w:rsidRDefault="00C11872" w:rsidP="00830B69">
      <w:pPr>
        <w:pStyle w:val="Nivel2"/>
        <w:numPr>
          <w:ilvl w:val="1"/>
          <w:numId w:val="19"/>
        </w:numPr>
        <w:spacing w:before="0" w:after="0"/>
        <w:ind w:left="0" w:firstLine="0"/>
        <w:rPr>
          <w:color w:val="auto"/>
          <w:sz w:val="22"/>
          <w:szCs w:val="22"/>
        </w:rPr>
      </w:pPr>
      <w:r w:rsidRPr="00F62387">
        <w:rPr>
          <w:color w:val="auto"/>
          <w:sz w:val="22"/>
          <w:szCs w:val="22"/>
        </w:rPr>
        <w:t>A contratação de empresa especializada na prestação de serviços de agenciamento de passagens rodoviárias intermunicipais tem como objetivo atender às demandas das Secretarias Municipais de Assistência Social e de Saúde de Bonito - MS, com apoio técnico dos equipamentos públicos CRAS (Centro de Referência da Assistência Social) e CREAS (Centro de Referência Especializado de Assistência Social).</w:t>
      </w:r>
    </w:p>
    <w:p w14:paraId="31077AFD" w14:textId="77777777" w:rsidR="00C11872" w:rsidRPr="00F62387" w:rsidRDefault="00C11872" w:rsidP="00830B69">
      <w:pPr>
        <w:pStyle w:val="Nivel2"/>
        <w:numPr>
          <w:ilvl w:val="1"/>
          <w:numId w:val="19"/>
        </w:numPr>
        <w:tabs>
          <w:tab w:val="left" w:pos="709"/>
          <w:tab w:val="left" w:pos="1134"/>
          <w:tab w:val="left" w:pos="1276"/>
        </w:tabs>
        <w:spacing w:before="0" w:after="0"/>
        <w:ind w:left="0" w:firstLine="0"/>
        <w:rPr>
          <w:color w:val="auto"/>
          <w:sz w:val="22"/>
          <w:szCs w:val="22"/>
        </w:rPr>
      </w:pPr>
      <w:r w:rsidRPr="00F62387">
        <w:rPr>
          <w:color w:val="auto"/>
          <w:sz w:val="22"/>
          <w:szCs w:val="22"/>
        </w:rPr>
        <w:t xml:space="preserve">A solução visa oferecer suporte a pessoas em situação de vulnerabilidade e risco social, tanto no âmbito da Assistência Social quanto da Saúde. Pela Secretaria de Assistência Social, as passagens possibilitam o deslocamento de usuários para acesso a serviços essenciais, contribuindo para o fortalecimento de vínculos familiares e comunitários. Já pela Secretaria de Saúde, as passagens são utilizadas para o encaminhamento de pacientes a outros municípios para realização de atendimentos médicos, exames, tratamentos especializados e perícias, bem como para garantir o </w:t>
      </w:r>
      <w:r w:rsidRPr="00F62387">
        <w:rPr>
          <w:color w:val="auto"/>
          <w:sz w:val="22"/>
          <w:szCs w:val="22"/>
        </w:rPr>
        <w:lastRenderedPageBreak/>
        <w:t>retorno dos pacientes após a conclusão do atendimento, assegurando a continuidade do cuidado.</w:t>
      </w:r>
    </w:p>
    <w:p w14:paraId="07060019" w14:textId="77777777" w:rsidR="00C11872" w:rsidRPr="00F62387" w:rsidRDefault="00C11872" w:rsidP="00830B69">
      <w:pPr>
        <w:pStyle w:val="Nivel2"/>
        <w:numPr>
          <w:ilvl w:val="1"/>
          <w:numId w:val="19"/>
        </w:numPr>
        <w:spacing w:before="0" w:after="0"/>
        <w:ind w:left="0" w:firstLine="0"/>
        <w:rPr>
          <w:color w:val="auto"/>
          <w:sz w:val="22"/>
          <w:szCs w:val="22"/>
        </w:rPr>
      </w:pPr>
      <w:r w:rsidRPr="00F62387">
        <w:rPr>
          <w:color w:val="auto"/>
          <w:sz w:val="22"/>
          <w:szCs w:val="22"/>
        </w:rPr>
        <w:t>O principal objetivo é assegurar o atendimento integral à população, por meio da oferta de ações socioassistenciais no âmbito da Política Nacional de Assistência Social, bem como viabilizar o acesso a serviços de saúde especializados quando indisponíveis na rede local, conforme previsto nas diretrizes do SUS.</w:t>
      </w:r>
    </w:p>
    <w:p w14:paraId="0C3E7DCD" w14:textId="77777777" w:rsidR="00C11872" w:rsidRPr="00F62387" w:rsidRDefault="00C11872" w:rsidP="00830B69">
      <w:pPr>
        <w:pStyle w:val="Nivel2"/>
        <w:numPr>
          <w:ilvl w:val="1"/>
          <w:numId w:val="19"/>
        </w:numPr>
        <w:spacing w:before="0" w:after="0"/>
        <w:ind w:left="0" w:firstLine="0"/>
        <w:rPr>
          <w:color w:val="auto"/>
          <w:sz w:val="22"/>
          <w:szCs w:val="22"/>
        </w:rPr>
      </w:pPr>
      <w:r w:rsidRPr="00F62387">
        <w:rPr>
          <w:color w:val="auto"/>
          <w:sz w:val="22"/>
          <w:szCs w:val="22"/>
        </w:rPr>
        <w:t>As passagens serão fornecidas pela empresa contratada mediante solicitação formal, com base em Autorização de Fornecimento ou Ordem de Serviço emitida pelas Secretarias de Assistência Social e/ou Saúde, conforme o caso. A contratada deverá realizar a emissão e entrega das passagens com agilidade e eficiência, garantindo a continuidade e a qualidade do atendimento prestado à população.</w:t>
      </w:r>
    </w:p>
    <w:p w14:paraId="546CD639" w14:textId="77777777" w:rsidR="00C11872" w:rsidRPr="00F62387" w:rsidRDefault="00C11872" w:rsidP="00C11872">
      <w:pPr>
        <w:pStyle w:val="Nivel2"/>
        <w:numPr>
          <w:ilvl w:val="0"/>
          <w:numId w:val="0"/>
        </w:numPr>
        <w:tabs>
          <w:tab w:val="left" w:pos="567"/>
        </w:tabs>
        <w:spacing w:before="0" w:after="0"/>
        <w:ind w:left="532"/>
        <w:rPr>
          <w:color w:val="auto"/>
          <w:sz w:val="22"/>
          <w:szCs w:val="22"/>
        </w:rPr>
      </w:pPr>
    </w:p>
    <w:p w14:paraId="6E631DC0" w14:textId="77777777" w:rsidR="00C11872" w:rsidRPr="00F62387" w:rsidRDefault="00C11872" w:rsidP="00830B69">
      <w:pPr>
        <w:pStyle w:val="Nivel01"/>
        <w:numPr>
          <w:ilvl w:val="0"/>
          <w:numId w:val="19"/>
        </w:numPr>
        <w:tabs>
          <w:tab w:val="clear" w:pos="567"/>
          <w:tab w:val="left" w:pos="284"/>
        </w:tabs>
        <w:spacing w:beforeLines="0" w:before="0" w:afterLines="0" w:after="0" w:line="276" w:lineRule="auto"/>
        <w:ind w:left="0" w:firstLine="0"/>
        <w:rPr>
          <w:rFonts w:eastAsia="MyriadPro-Regular"/>
          <w:color w:val="auto"/>
          <w:u w:val="none"/>
        </w:rPr>
      </w:pPr>
      <w:r w:rsidRPr="00F62387">
        <w:rPr>
          <w:rFonts w:eastAsia="MyriadPro-Regular"/>
          <w:color w:val="auto"/>
          <w:u w:val="none"/>
        </w:rPr>
        <w:t>REQUISITOS DA CONTRATAÇÃO:</w:t>
      </w:r>
    </w:p>
    <w:p w14:paraId="6B792ECE" w14:textId="77777777" w:rsidR="00C11872" w:rsidRPr="00F62387" w:rsidRDefault="00C11872" w:rsidP="00830B69">
      <w:pPr>
        <w:pStyle w:val="PargrafodaLista"/>
        <w:numPr>
          <w:ilvl w:val="1"/>
          <w:numId w:val="19"/>
        </w:numPr>
        <w:suppressAutoHyphens w:val="0"/>
        <w:spacing w:line="276" w:lineRule="auto"/>
        <w:ind w:left="0" w:firstLine="0"/>
        <w:contextualSpacing w:val="0"/>
        <w:jc w:val="both"/>
        <w:rPr>
          <w:rFonts w:ascii="Arial" w:hAnsi="Arial" w:cs="Arial"/>
          <w:sz w:val="22"/>
          <w:szCs w:val="22"/>
          <w:lang w:eastAsia="pt-BR"/>
        </w:rPr>
      </w:pPr>
      <w:bookmarkStart w:id="67" w:name="_Hlk200630425"/>
      <w:r w:rsidRPr="00F62387">
        <w:rPr>
          <w:rFonts w:ascii="Arial" w:hAnsi="Arial" w:cs="Arial"/>
          <w:sz w:val="22"/>
          <w:szCs w:val="22"/>
        </w:rPr>
        <w:t xml:space="preserve">Atender as exigências contidas na  </w:t>
      </w:r>
      <w:hyperlink r:id="rId47" w:history="1">
        <w:r w:rsidRPr="00F62387">
          <w:rPr>
            <w:rStyle w:val="Hyperlink"/>
            <w:rFonts w:ascii="Arial" w:hAnsi="Arial" w:cs="Arial"/>
            <w:color w:val="auto"/>
            <w:sz w:val="22"/>
            <w:szCs w:val="22"/>
            <w:u w:val="none"/>
          </w:rPr>
          <w:t>Lei nº 5.297, de 18/12/2018</w:t>
        </w:r>
      </w:hyperlink>
      <w:r w:rsidRPr="00F62387">
        <w:rPr>
          <w:rFonts w:ascii="Arial" w:hAnsi="Arial" w:cs="Arial"/>
          <w:sz w:val="22"/>
          <w:szCs w:val="22"/>
        </w:rPr>
        <w:t> - Estabelece a Tabela de Valores das Taxas de Fiscalização e de Serviços da Agência Estadual de Regulação de Serviços Públicos de Mato Grosso do Sul (AGEMS).</w:t>
      </w:r>
    </w:p>
    <w:p w14:paraId="23058FF2" w14:textId="77777777" w:rsidR="00C11872" w:rsidRPr="00F62387" w:rsidRDefault="00C11872" w:rsidP="00830B69">
      <w:pPr>
        <w:pStyle w:val="PargrafodaLista"/>
        <w:numPr>
          <w:ilvl w:val="1"/>
          <w:numId w:val="19"/>
        </w:numPr>
        <w:suppressAutoHyphens w:val="0"/>
        <w:spacing w:line="276" w:lineRule="auto"/>
        <w:ind w:left="0" w:firstLine="0"/>
        <w:contextualSpacing w:val="0"/>
        <w:jc w:val="both"/>
        <w:rPr>
          <w:rFonts w:ascii="Arial" w:hAnsi="Arial" w:cs="Arial"/>
          <w:sz w:val="22"/>
          <w:szCs w:val="22"/>
        </w:rPr>
      </w:pPr>
      <w:r w:rsidRPr="00F62387">
        <w:rPr>
          <w:rFonts w:ascii="Arial" w:hAnsi="Arial" w:cs="Arial"/>
          <w:sz w:val="22"/>
          <w:szCs w:val="22"/>
        </w:rPr>
        <w:t>Observar e cumprir as determinações do Decreto Estadual 9.234/1998, e suas alterações.</w:t>
      </w:r>
    </w:p>
    <w:p w14:paraId="276FFB2D" w14:textId="77777777" w:rsidR="00C11872" w:rsidRPr="00F62387" w:rsidRDefault="00C11872" w:rsidP="00830B69">
      <w:pPr>
        <w:pStyle w:val="PargrafodaLista"/>
        <w:numPr>
          <w:ilvl w:val="1"/>
          <w:numId w:val="19"/>
        </w:numPr>
        <w:suppressAutoHyphens w:val="0"/>
        <w:spacing w:line="276" w:lineRule="auto"/>
        <w:ind w:left="0" w:firstLine="0"/>
        <w:contextualSpacing w:val="0"/>
        <w:jc w:val="both"/>
        <w:rPr>
          <w:rFonts w:ascii="Arial" w:hAnsi="Arial" w:cs="Arial"/>
          <w:sz w:val="22"/>
          <w:szCs w:val="22"/>
        </w:rPr>
      </w:pPr>
      <w:r w:rsidRPr="00F62387">
        <w:rPr>
          <w:rFonts w:ascii="Arial" w:hAnsi="Arial" w:cs="Arial"/>
          <w:sz w:val="22"/>
          <w:szCs w:val="22"/>
        </w:rPr>
        <w:t xml:space="preserve">Nos dias em que não houver expediente a CONTRATADA, deverá disponibilizar atendimentos através dos plantões com emissão das passagens solicitadas pelo Município. As ocorrências dos plantões deverão ser relatadas no primeiro dia útil após sua ocorrência. </w:t>
      </w:r>
    </w:p>
    <w:p w14:paraId="0E03B309" w14:textId="77777777" w:rsidR="00C11872" w:rsidRPr="00F62387" w:rsidRDefault="00C11872" w:rsidP="00830B69">
      <w:pPr>
        <w:pStyle w:val="PargrafodaLista"/>
        <w:numPr>
          <w:ilvl w:val="1"/>
          <w:numId w:val="19"/>
        </w:numPr>
        <w:suppressAutoHyphens w:val="0"/>
        <w:spacing w:line="276" w:lineRule="auto"/>
        <w:ind w:left="0" w:firstLine="0"/>
        <w:contextualSpacing w:val="0"/>
        <w:jc w:val="both"/>
        <w:rPr>
          <w:rFonts w:ascii="Arial" w:hAnsi="Arial" w:cs="Arial"/>
          <w:sz w:val="22"/>
          <w:szCs w:val="22"/>
        </w:rPr>
      </w:pPr>
      <w:r w:rsidRPr="00F62387">
        <w:rPr>
          <w:rFonts w:ascii="Arial" w:hAnsi="Arial" w:cs="Arial"/>
          <w:sz w:val="22"/>
          <w:szCs w:val="22"/>
        </w:rPr>
        <w:t xml:space="preserve">Cada fornecimento deverá ser efetuado mediante requisição ou autorização de fornecimento emitida pelo município: l – Os atendimentos classificados como serviços normais deverão ser atendidas </w:t>
      </w:r>
      <w:r w:rsidRPr="00F62387">
        <w:rPr>
          <w:rFonts w:ascii="Arial" w:hAnsi="Arial" w:cs="Arial"/>
          <w:bCs/>
          <w:sz w:val="22"/>
          <w:szCs w:val="22"/>
        </w:rPr>
        <w:t>em até 02 (dois) dias</w:t>
      </w:r>
      <w:r w:rsidRPr="00F62387">
        <w:rPr>
          <w:rFonts w:ascii="Arial" w:hAnsi="Arial" w:cs="Arial"/>
          <w:b/>
          <w:sz w:val="22"/>
          <w:szCs w:val="22"/>
        </w:rPr>
        <w:t xml:space="preserve"> </w:t>
      </w:r>
      <w:r w:rsidRPr="00F62387">
        <w:rPr>
          <w:rFonts w:ascii="Arial" w:hAnsi="Arial" w:cs="Arial"/>
          <w:sz w:val="22"/>
          <w:szCs w:val="22"/>
        </w:rPr>
        <w:t>a contar da emissão da Autorização de Fornecimento ou Requisição, entregue pelo servidor designado para acompanhar esse serviço ao representante indicado pela empresa vencedora.</w:t>
      </w:r>
    </w:p>
    <w:p w14:paraId="3EF810E6" w14:textId="77777777" w:rsidR="00C11872" w:rsidRPr="00F62387" w:rsidRDefault="00C11872" w:rsidP="00830B69">
      <w:pPr>
        <w:pStyle w:val="PargrafodaLista"/>
        <w:numPr>
          <w:ilvl w:val="1"/>
          <w:numId w:val="19"/>
        </w:numPr>
        <w:suppressAutoHyphens w:val="0"/>
        <w:spacing w:line="276" w:lineRule="auto"/>
        <w:ind w:left="0" w:firstLine="0"/>
        <w:contextualSpacing w:val="0"/>
        <w:jc w:val="both"/>
        <w:rPr>
          <w:rFonts w:ascii="Arial" w:hAnsi="Arial" w:cs="Arial"/>
          <w:sz w:val="22"/>
          <w:szCs w:val="22"/>
        </w:rPr>
      </w:pPr>
      <w:r w:rsidRPr="00F62387">
        <w:rPr>
          <w:rFonts w:ascii="Arial" w:hAnsi="Arial" w:cs="Arial"/>
          <w:sz w:val="22"/>
          <w:szCs w:val="22"/>
        </w:rPr>
        <w:t xml:space="preserve">Nenhum pagamento será efetuado à empresa detentora do contrato, enquanto pendente de liquidação qualquer obrigação. Esse fato não será gerador de direito a reajustamento de preços ou a atualização monetária. </w:t>
      </w:r>
    </w:p>
    <w:p w14:paraId="4DAD1CF9" w14:textId="77777777" w:rsidR="00C11872" w:rsidRPr="00F62387" w:rsidRDefault="00C11872" w:rsidP="00830B69">
      <w:pPr>
        <w:pStyle w:val="PargrafodaLista"/>
        <w:numPr>
          <w:ilvl w:val="1"/>
          <w:numId w:val="19"/>
        </w:numPr>
        <w:suppressAutoHyphens w:val="0"/>
        <w:spacing w:line="276" w:lineRule="auto"/>
        <w:ind w:left="0" w:firstLine="0"/>
        <w:contextualSpacing w:val="0"/>
        <w:jc w:val="both"/>
        <w:rPr>
          <w:rFonts w:ascii="Arial" w:hAnsi="Arial" w:cs="Arial"/>
          <w:sz w:val="22"/>
          <w:szCs w:val="22"/>
        </w:rPr>
      </w:pPr>
      <w:r w:rsidRPr="00F62387">
        <w:rPr>
          <w:rFonts w:ascii="Arial" w:hAnsi="Arial" w:cs="Arial"/>
          <w:sz w:val="22"/>
          <w:szCs w:val="22"/>
        </w:rPr>
        <w:t>Não será admitida a subcontratação do objeto contratual.</w:t>
      </w:r>
    </w:p>
    <w:p w14:paraId="053D58FF" w14:textId="77777777" w:rsidR="00C11872" w:rsidRPr="00F62387" w:rsidRDefault="00C11872" w:rsidP="00830B69">
      <w:pPr>
        <w:pStyle w:val="PargrafodaLista"/>
        <w:numPr>
          <w:ilvl w:val="1"/>
          <w:numId w:val="19"/>
        </w:numPr>
        <w:suppressAutoHyphens w:val="0"/>
        <w:spacing w:line="276" w:lineRule="auto"/>
        <w:ind w:left="0" w:firstLine="0"/>
        <w:contextualSpacing w:val="0"/>
        <w:jc w:val="both"/>
        <w:rPr>
          <w:rFonts w:ascii="Arial" w:hAnsi="Arial" w:cs="Arial"/>
          <w:sz w:val="22"/>
          <w:szCs w:val="22"/>
        </w:rPr>
      </w:pPr>
      <w:r w:rsidRPr="00F62387">
        <w:rPr>
          <w:rFonts w:ascii="Arial" w:hAnsi="Arial" w:cs="Arial"/>
          <w:sz w:val="22"/>
          <w:szCs w:val="22"/>
        </w:rPr>
        <w:t>Disponibilizar atendimento contínuo, por meio de canais como telefone, e-mail e plataforma digital, com regime de plantão 24 horas, garantindo suporte em situações emergenciais ou imprevistas;</w:t>
      </w:r>
    </w:p>
    <w:p w14:paraId="1D8BEEA1" w14:textId="77777777" w:rsidR="00C11872" w:rsidRPr="00F62387" w:rsidRDefault="00C11872" w:rsidP="00830B69">
      <w:pPr>
        <w:pStyle w:val="PargrafodaLista"/>
        <w:numPr>
          <w:ilvl w:val="1"/>
          <w:numId w:val="19"/>
        </w:numPr>
        <w:suppressAutoHyphens w:val="0"/>
        <w:spacing w:line="276" w:lineRule="auto"/>
        <w:ind w:left="0" w:firstLine="0"/>
        <w:contextualSpacing w:val="0"/>
        <w:jc w:val="both"/>
        <w:rPr>
          <w:rFonts w:ascii="Arial" w:hAnsi="Arial" w:cs="Arial"/>
          <w:sz w:val="22"/>
          <w:szCs w:val="22"/>
        </w:rPr>
      </w:pPr>
      <w:r w:rsidRPr="00F62387">
        <w:rPr>
          <w:rFonts w:ascii="Arial" w:hAnsi="Arial" w:cs="Arial"/>
          <w:sz w:val="22"/>
          <w:szCs w:val="22"/>
        </w:rPr>
        <w:t xml:space="preserve"> Assegurar flexibilidade na emissão, remarcação e cancelamento das passagens, com prioridade para pessoas em situação de vulnerabilidade, pacientes em tratamento de saúde e servidores públicos em deslocamento oficial;</w:t>
      </w:r>
    </w:p>
    <w:p w14:paraId="1C4E4E9D" w14:textId="77777777" w:rsidR="00C11872" w:rsidRPr="00F62387" w:rsidRDefault="00C11872" w:rsidP="00830B69">
      <w:pPr>
        <w:pStyle w:val="PargrafodaLista"/>
        <w:numPr>
          <w:ilvl w:val="1"/>
          <w:numId w:val="19"/>
        </w:numPr>
        <w:suppressAutoHyphens w:val="0"/>
        <w:spacing w:line="276" w:lineRule="auto"/>
        <w:ind w:left="0" w:firstLine="0"/>
        <w:contextualSpacing w:val="0"/>
        <w:jc w:val="both"/>
        <w:rPr>
          <w:rFonts w:ascii="Arial" w:hAnsi="Arial" w:cs="Arial"/>
          <w:sz w:val="22"/>
          <w:szCs w:val="22"/>
        </w:rPr>
      </w:pPr>
      <w:r w:rsidRPr="00F62387">
        <w:rPr>
          <w:rFonts w:ascii="Arial" w:hAnsi="Arial" w:cs="Arial"/>
          <w:sz w:val="22"/>
          <w:szCs w:val="22"/>
        </w:rPr>
        <w:t xml:space="preserve"> Oferecer alternativas de deslocamento com melhor relação custo-benefício, priorizando segurança, conforto e tempo de viagem adequado;</w:t>
      </w:r>
    </w:p>
    <w:p w14:paraId="032A9263" w14:textId="77777777" w:rsidR="00C11872" w:rsidRPr="00F62387" w:rsidRDefault="00C11872" w:rsidP="00830B69">
      <w:pPr>
        <w:pStyle w:val="PargrafodaLista"/>
        <w:numPr>
          <w:ilvl w:val="1"/>
          <w:numId w:val="19"/>
        </w:numPr>
        <w:suppressAutoHyphens w:val="0"/>
        <w:spacing w:line="276" w:lineRule="auto"/>
        <w:ind w:left="0" w:firstLine="0"/>
        <w:contextualSpacing w:val="0"/>
        <w:jc w:val="both"/>
        <w:rPr>
          <w:rFonts w:ascii="Arial" w:hAnsi="Arial" w:cs="Arial"/>
          <w:sz w:val="22"/>
          <w:szCs w:val="22"/>
        </w:rPr>
      </w:pPr>
      <w:r w:rsidRPr="00F62387">
        <w:rPr>
          <w:rFonts w:ascii="Arial" w:hAnsi="Arial" w:cs="Arial"/>
          <w:sz w:val="22"/>
          <w:szCs w:val="22"/>
        </w:rPr>
        <w:t xml:space="preserve"> Disponibilizar relatórios gerenciais periódicos, contendo informações sobre trechos, valores, usuários atendidos e status das viagens;</w:t>
      </w:r>
    </w:p>
    <w:p w14:paraId="133EA008" w14:textId="77777777" w:rsidR="00C11872" w:rsidRPr="00F62387" w:rsidRDefault="00C11872" w:rsidP="00830B69">
      <w:pPr>
        <w:pStyle w:val="PargrafodaLista"/>
        <w:numPr>
          <w:ilvl w:val="1"/>
          <w:numId w:val="19"/>
        </w:numPr>
        <w:suppressAutoHyphens w:val="0"/>
        <w:spacing w:line="276" w:lineRule="auto"/>
        <w:ind w:left="0" w:firstLine="0"/>
        <w:contextualSpacing w:val="0"/>
        <w:jc w:val="both"/>
        <w:rPr>
          <w:rFonts w:ascii="Arial" w:hAnsi="Arial" w:cs="Arial"/>
          <w:sz w:val="22"/>
          <w:szCs w:val="22"/>
        </w:rPr>
      </w:pPr>
      <w:r w:rsidRPr="00F62387">
        <w:rPr>
          <w:rFonts w:ascii="Arial" w:hAnsi="Arial" w:cs="Arial"/>
          <w:sz w:val="22"/>
          <w:szCs w:val="22"/>
        </w:rPr>
        <w:t xml:space="preserve"> Garantir rastreabilidade documental, com controle e fornecimento de todos os comprovantes de viagem e notas fiscais;</w:t>
      </w:r>
    </w:p>
    <w:p w14:paraId="648E11FF" w14:textId="77777777" w:rsidR="00C11872" w:rsidRPr="00F62387" w:rsidRDefault="00C11872" w:rsidP="00830B69">
      <w:pPr>
        <w:pStyle w:val="PargrafodaLista"/>
        <w:numPr>
          <w:ilvl w:val="1"/>
          <w:numId w:val="19"/>
        </w:numPr>
        <w:suppressAutoHyphens w:val="0"/>
        <w:spacing w:line="276" w:lineRule="auto"/>
        <w:ind w:left="0" w:firstLine="0"/>
        <w:contextualSpacing w:val="0"/>
        <w:jc w:val="both"/>
        <w:rPr>
          <w:rFonts w:ascii="Arial" w:hAnsi="Arial" w:cs="Arial"/>
          <w:sz w:val="22"/>
          <w:szCs w:val="22"/>
        </w:rPr>
      </w:pPr>
      <w:r w:rsidRPr="00F62387">
        <w:rPr>
          <w:rFonts w:ascii="Arial" w:hAnsi="Arial" w:cs="Arial"/>
          <w:sz w:val="22"/>
          <w:szCs w:val="22"/>
        </w:rPr>
        <w:t xml:space="preserve"> Manter equipe capacitada para atendimento personalizado e orientado às particularidades das áreas sociais e de saúde.</w:t>
      </w:r>
    </w:p>
    <w:p w14:paraId="3955523B" w14:textId="77777777" w:rsidR="00C11872" w:rsidRPr="00F62387" w:rsidRDefault="00C11872" w:rsidP="00830B69">
      <w:pPr>
        <w:pStyle w:val="Nivel2"/>
        <w:numPr>
          <w:ilvl w:val="1"/>
          <w:numId w:val="19"/>
        </w:numPr>
        <w:tabs>
          <w:tab w:val="left" w:pos="426"/>
        </w:tabs>
        <w:spacing w:before="0" w:after="0"/>
        <w:ind w:left="0" w:firstLine="0"/>
        <w:rPr>
          <w:color w:val="auto"/>
          <w:sz w:val="22"/>
          <w:szCs w:val="22"/>
        </w:rPr>
      </w:pPr>
      <w:bookmarkStart w:id="68" w:name="_Hlk207265086"/>
      <w:r w:rsidRPr="00F62387">
        <w:rPr>
          <w:color w:val="auto"/>
          <w:sz w:val="22"/>
          <w:szCs w:val="22"/>
        </w:rPr>
        <w:lastRenderedPageBreak/>
        <w:t xml:space="preserve">  A empresa agenciadora deverá contratar as empresas que estiverem devidamente cadastradas na AGEMS: </w:t>
      </w:r>
      <w:hyperlink r:id="rId48" w:history="1">
        <w:r w:rsidRPr="00F62387">
          <w:rPr>
            <w:color w:val="auto"/>
            <w:sz w:val="22"/>
            <w:szCs w:val="22"/>
          </w:rPr>
          <w:t>https://www.agems.ms.gov.br/wp-content/uploads/2023/05/TRANSPORTADORAS-EM-OPERACAO</w:t>
        </w:r>
      </w:hyperlink>
      <w:r w:rsidRPr="00F62387">
        <w:rPr>
          <w:color w:val="auto"/>
          <w:sz w:val="22"/>
          <w:szCs w:val="22"/>
        </w:rPr>
        <w:t>.</w:t>
      </w:r>
    </w:p>
    <w:bookmarkEnd w:id="68"/>
    <w:p w14:paraId="19407F2C" w14:textId="77777777" w:rsidR="00C11872" w:rsidRPr="00F62387" w:rsidRDefault="00C11872" w:rsidP="00C11872">
      <w:pPr>
        <w:pStyle w:val="Nivel4"/>
        <w:numPr>
          <w:ilvl w:val="0"/>
          <w:numId w:val="0"/>
        </w:numPr>
        <w:tabs>
          <w:tab w:val="left" w:pos="993"/>
          <w:tab w:val="left" w:pos="1134"/>
        </w:tabs>
        <w:spacing w:before="0" w:after="0"/>
        <w:ind w:left="426"/>
        <w:rPr>
          <w:sz w:val="22"/>
          <w:szCs w:val="22"/>
          <w:lang w:val="x-none"/>
        </w:rPr>
      </w:pPr>
    </w:p>
    <w:bookmarkEnd w:id="67"/>
    <w:p w14:paraId="5A5B7760" w14:textId="77777777" w:rsidR="00C11872" w:rsidRPr="00F62387" w:rsidRDefault="00C11872" w:rsidP="00830B69">
      <w:pPr>
        <w:pStyle w:val="Nivel01"/>
        <w:numPr>
          <w:ilvl w:val="0"/>
          <w:numId w:val="19"/>
        </w:numPr>
        <w:tabs>
          <w:tab w:val="clear" w:pos="567"/>
          <w:tab w:val="left" w:pos="0"/>
          <w:tab w:val="left" w:pos="284"/>
        </w:tabs>
        <w:spacing w:beforeLines="0" w:before="0" w:afterLines="0" w:after="0" w:line="276" w:lineRule="auto"/>
        <w:ind w:hanging="720"/>
        <w:rPr>
          <w:rFonts w:eastAsia="MyriadPro-Regular"/>
          <w:color w:val="auto"/>
          <w:u w:val="none"/>
        </w:rPr>
      </w:pPr>
      <w:r w:rsidRPr="00F62387">
        <w:rPr>
          <w:rFonts w:eastAsia="MyriadPro-Regular"/>
          <w:color w:val="auto"/>
          <w:u w:val="none"/>
        </w:rPr>
        <w:t>MODELO DE EXECUÇÃO DO OBJETO:</w:t>
      </w:r>
    </w:p>
    <w:p w14:paraId="01FF8727" w14:textId="77777777" w:rsidR="00C11872" w:rsidRPr="00F62387" w:rsidRDefault="00C11872" w:rsidP="00830B69">
      <w:pPr>
        <w:pStyle w:val="Nivel2"/>
        <w:numPr>
          <w:ilvl w:val="1"/>
          <w:numId w:val="19"/>
        </w:numPr>
        <w:tabs>
          <w:tab w:val="left" w:pos="426"/>
          <w:tab w:val="left" w:pos="1134"/>
        </w:tabs>
        <w:spacing w:before="0" w:after="0"/>
        <w:ind w:left="0" w:firstLine="0"/>
        <w:rPr>
          <w:color w:val="auto"/>
          <w:sz w:val="22"/>
          <w:szCs w:val="22"/>
        </w:rPr>
      </w:pPr>
      <w:r w:rsidRPr="00F62387">
        <w:rPr>
          <w:color w:val="auto"/>
          <w:sz w:val="22"/>
          <w:szCs w:val="22"/>
        </w:rPr>
        <w:t>O objeto será executado, conforme a demanda da Secretaria de Assistência Social e Secretaria de Saúde por meio da emissão da Autorização de Fornecimento.</w:t>
      </w:r>
    </w:p>
    <w:p w14:paraId="42F09E83" w14:textId="77777777" w:rsidR="00C11872" w:rsidRPr="00F62387" w:rsidRDefault="00C11872" w:rsidP="00830B69">
      <w:pPr>
        <w:pStyle w:val="Nivel2"/>
        <w:numPr>
          <w:ilvl w:val="1"/>
          <w:numId w:val="19"/>
        </w:numPr>
        <w:tabs>
          <w:tab w:val="left" w:pos="426"/>
          <w:tab w:val="left" w:pos="1134"/>
        </w:tabs>
        <w:spacing w:before="0" w:after="0"/>
        <w:ind w:left="0" w:firstLine="0"/>
        <w:rPr>
          <w:color w:val="auto"/>
          <w:sz w:val="22"/>
          <w:szCs w:val="22"/>
        </w:rPr>
      </w:pPr>
      <w:r w:rsidRPr="00F62387">
        <w:rPr>
          <w:color w:val="auto"/>
          <w:sz w:val="22"/>
          <w:szCs w:val="22"/>
        </w:rPr>
        <w:t>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23FDDC0A" w14:textId="77777777" w:rsidR="00C11872" w:rsidRPr="00F62387" w:rsidRDefault="00C11872" w:rsidP="00830B69">
      <w:pPr>
        <w:pStyle w:val="Nivel2"/>
        <w:numPr>
          <w:ilvl w:val="1"/>
          <w:numId w:val="19"/>
        </w:numPr>
        <w:tabs>
          <w:tab w:val="left" w:pos="426"/>
          <w:tab w:val="left" w:pos="1134"/>
        </w:tabs>
        <w:spacing w:before="0" w:after="0"/>
        <w:ind w:left="0" w:firstLine="0"/>
        <w:rPr>
          <w:color w:val="auto"/>
          <w:sz w:val="22"/>
          <w:szCs w:val="22"/>
        </w:rPr>
      </w:pPr>
      <w:r w:rsidRPr="00F62387">
        <w:rPr>
          <w:color w:val="auto"/>
          <w:sz w:val="22"/>
          <w:szCs w:val="22"/>
        </w:rPr>
        <w:t>O Início da execução do objeto fica vinculado a assinatura do contrato.</w:t>
      </w:r>
    </w:p>
    <w:p w14:paraId="5CEF2AF2" w14:textId="77777777" w:rsidR="00C11872" w:rsidRPr="00F62387" w:rsidRDefault="00C11872" w:rsidP="00830B69">
      <w:pPr>
        <w:pStyle w:val="Nivel2"/>
        <w:numPr>
          <w:ilvl w:val="1"/>
          <w:numId w:val="19"/>
        </w:numPr>
        <w:tabs>
          <w:tab w:val="left" w:pos="426"/>
          <w:tab w:val="left" w:pos="1134"/>
        </w:tabs>
        <w:spacing w:before="0" w:after="0"/>
        <w:ind w:left="0" w:firstLine="0"/>
        <w:rPr>
          <w:color w:val="auto"/>
          <w:sz w:val="22"/>
          <w:szCs w:val="22"/>
        </w:rPr>
      </w:pPr>
      <w:r w:rsidRPr="00F62387">
        <w:rPr>
          <w:color w:val="auto"/>
          <w:sz w:val="22"/>
          <w:szCs w:val="22"/>
        </w:rPr>
        <w:t xml:space="preserve">A empresa contratada ao receber as solicitações/requisições de reserva, emissão, remarcação, e cancelamento de passagens rodoviárias deverá observar as seguintes condições: </w:t>
      </w:r>
    </w:p>
    <w:p w14:paraId="5E4F7269" w14:textId="77777777" w:rsidR="00C11872" w:rsidRPr="00F62387" w:rsidRDefault="00C11872" w:rsidP="00830B69">
      <w:pPr>
        <w:pStyle w:val="Nivel2"/>
        <w:numPr>
          <w:ilvl w:val="1"/>
          <w:numId w:val="19"/>
        </w:numPr>
        <w:tabs>
          <w:tab w:val="left" w:pos="426"/>
          <w:tab w:val="left" w:pos="1134"/>
        </w:tabs>
        <w:spacing w:before="0" w:after="0"/>
        <w:ind w:left="0" w:firstLine="0"/>
        <w:rPr>
          <w:color w:val="auto"/>
          <w:sz w:val="22"/>
          <w:szCs w:val="22"/>
        </w:rPr>
      </w:pPr>
      <w:r w:rsidRPr="00F62387">
        <w:rPr>
          <w:color w:val="auto"/>
          <w:sz w:val="22"/>
          <w:szCs w:val="22"/>
        </w:rPr>
        <w:t>Receber a autorização de fornecimento/ordem de serviço via e-mail;</w:t>
      </w:r>
    </w:p>
    <w:p w14:paraId="28E50096" w14:textId="77777777" w:rsidR="00C11872" w:rsidRPr="00F62387" w:rsidRDefault="00C11872" w:rsidP="00830B69">
      <w:pPr>
        <w:pStyle w:val="Nivel2"/>
        <w:numPr>
          <w:ilvl w:val="1"/>
          <w:numId w:val="19"/>
        </w:numPr>
        <w:tabs>
          <w:tab w:val="left" w:pos="426"/>
          <w:tab w:val="left" w:pos="1134"/>
        </w:tabs>
        <w:spacing w:before="0" w:after="0"/>
        <w:ind w:left="0" w:firstLine="0"/>
        <w:rPr>
          <w:color w:val="auto"/>
          <w:sz w:val="22"/>
          <w:szCs w:val="22"/>
        </w:rPr>
      </w:pPr>
      <w:r w:rsidRPr="00F62387">
        <w:rPr>
          <w:color w:val="auto"/>
          <w:sz w:val="22"/>
          <w:szCs w:val="22"/>
        </w:rPr>
        <w:t>Capturar detalhes da viagem (data, horário, origem, destino);</w:t>
      </w:r>
    </w:p>
    <w:p w14:paraId="7454372E" w14:textId="77777777" w:rsidR="00C11872" w:rsidRPr="00F62387" w:rsidRDefault="00C11872" w:rsidP="00830B69">
      <w:pPr>
        <w:pStyle w:val="Nivel2"/>
        <w:numPr>
          <w:ilvl w:val="1"/>
          <w:numId w:val="19"/>
        </w:numPr>
        <w:tabs>
          <w:tab w:val="left" w:pos="426"/>
          <w:tab w:val="left" w:pos="1134"/>
        </w:tabs>
        <w:spacing w:before="0" w:after="0"/>
        <w:ind w:left="0" w:firstLine="0"/>
        <w:rPr>
          <w:color w:val="auto"/>
          <w:sz w:val="22"/>
          <w:szCs w:val="22"/>
        </w:rPr>
      </w:pPr>
      <w:r w:rsidRPr="00F62387">
        <w:rPr>
          <w:color w:val="auto"/>
          <w:sz w:val="22"/>
          <w:szCs w:val="22"/>
        </w:rPr>
        <w:t>Verificar a disponibilidade de assentos para o itinerário desejado por meio de Sistema informatizado de reservas;</w:t>
      </w:r>
    </w:p>
    <w:p w14:paraId="5DD5E4DB" w14:textId="77777777" w:rsidR="00C11872" w:rsidRPr="00F62387" w:rsidRDefault="00C11872" w:rsidP="00830B69">
      <w:pPr>
        <w:pStyle w:val="Nivel2"/>
        <w:numPr>
          <w:ilvl w:val="1"/>
          <w:numId w:val="19"/>
        </w:numPr>
        <w:tabs>
          <w:tab w:val="left" w:pos="426"/>
          <w:tab w:val="left" w:pos="1134"/>
        </w:tabs>
        <w:spacing w:before="0" w:after="0"/>
        <w:ind w:left="0" w:firstLine="0"/>
        <w:rPr>
          <w:color w:val="auto"/>
          <w:sz w:val="22"/>
          <w:szCs w:val="22"/>
        </w:rPr>
      </w:pPr>
      <w:r w:rsidRPr="00F62387">
        <w:rPr>
          <w:color w:val="auto"/>
          <w:sz w:val="22"/>
          <w:szCs w:val="22"/>
        </w:rPr>
        <w:t>Efetuar a reserva das passagens caso verificado a disponibilidade;</w:t>
      </w:r>
    </w:p>
    <w:p w14:paraId="71B99D37" w14:textId="77777777" w:rsidR="00C11872" w:rsidRPr="00F62387" w:rsidRDefault="00C11872" w:rsidP="00830B69">
      <w:pPr>
        <w:pStyle w:val="Nivel2"/>
        <w:numPr>
          <w:ilvl w:val="1"/>
          <w:numId w:val="19"/>
        </w:numPr>
        <w:tabs>
          <w:tab w:val="left" w:pos="426"/>
          <w:tab w:val="left" w:pos="1134"/>
        </w:tabs>
        <w:spacing w:before="0" w:after="0"/>
        <w:ind w:left="0" w:firstLine="0"/>
        <w:rPr>
          <w:color w:val="auto"/>
          <w:sz w:val="22"/>
          <w:szCs w:val="22"/>
        </w:rPr>
      </w:pPr>
      <w:r w:rsidRPr="00F62387">
        <w:rPr>
          <w:color w:val="auto"/>
          <w:sz w:val="22"/>
          <w:szCs w:val="22"/>
        </w:rPr>
        <w:t>Emitir comprovante de reserva para o usuário/passageiro;</w:t>
      </w:r>
    </w:p>
    <w:p w14:paraId="78D14A40" w14:textId="77777777" w:rsidR="00C11872" w:rsidRPr="00F62387" w:rsidRDefault="00C11872" w:rsidP="00830B69">
      <w:pPr>
        <w:pStyle w:val="Nivel2"/>
        <w:numPr>
          <w:ilvl w:val="1"/>
          <w:numId w:val="19"/>
        </w:numPr>
        <w:tabs>
          <w:tab w:val="left" w:pos="426"/>
          <w:tab w:val="left" w:pos="1134"/>
        </w:tabs>
        <w:spacing w:before="0" w:after="0"/>
        <w:ind w:left="0" w:firstLine="0"/>
        <w:rPr>
          <w:color w:val="auto"/>
          <w:sz w:val="22"/>
          <w:szCs w:val="22"/>
        </w:rPr>
      </w:pPr>
      <w:r w:rsidRPr="00F62387">
        <w:rPr>
          <w:color w:val="auto"/>
          <w:sz w:val="22"/>
          <w:szCs w:val="22"/>
        </w:rPr>
        <w:t xml:space="preserve"> Emitir as passagens mediante verificação dos dados da reserva;</w:t>
      </w:r>
    </w:p>
    <w:p w14:paraId="101A8272" w14:textId="77777777" w:rsidR="00C11872" w:rsidRPr="00F62387" w:rsidRDefault="00C11872" w:rsidP="00830B69">
      <w:pPr>
        <w:pStyle w:val="Nivel2"/>
        <w:numPr>
          <w:ilvl w:val="1"/>
          <w:numId w:val="19"/>
        </w:numPr>
        <w:tabs>
          <w:tab w:val="left" w:pos="426"/>
          <w:tab w:val="left" w:pos="1134"/>
        </w:tabs>
        <w:spacing w:before="0" w:after="0"/>
        <w:ind w:left="0" w:firstLine="0"/>
        <w:rPr>
          <w:color w:val="auto"/>
          <w:sz w:val="22"/>
          <w:szCs w:val="22"/>
        </w:rPr>
      </w:pPr>
      <w:r w:rsidRPr="00F62387">
        <w:rPr>
          <w:color w:val="auto"/>
          <w:sz w:val="22"/>
          <w:szCs w:val="22"/>
        </w:rPr>
        <w:t xml:space="preserve"> Permitir marcação e remarcação de passagens conforme necessidade;</w:t>
      </w:r>
    </w:p>
    <w:p w14:paraId="640B195E" w14:textId="77777777" w:rsidR="00C11872" w:rsidRPr="00F62387" w:rsidRDefault="00C11872" w:rsidP="00830B69">
      <w:pPr>
        <w:pStyle w:val="Nivel2"/>
        <w:numPr>
          <w:ilvl w:val="1"/>
          <w:numId w:val="19"/>
        </w:numPr>
        <w:tabs>
          <w:tab w:val="left" w:pos="426"/>
          <w:tab w:val="left" w:pos="1134"/>
        </w:tabs>
        <w:spacing w:before="0" w:after="0"/>
        <w:ind w:left="0" w:firstLine="0"/>
        <w:rPr>
          <w:color w:val="auto"/>
          <w:sz w:val="22"/>
          <w:szCs w:val="22"/>
        </w:rPr>
      </w:pPr>
      <w:r w:rsidRPr="00F62387">
        <w:rPr>
          <w:color w:val="auto"/>
          <w:sz w:val="22"/>
          <w:szCs w:val="22"/>
        </w:rPr>
        <w:t xml:space="preserve"> Permitir a retirada das passagens de forma presencial ou envio eletrônico.</w:t>
      </w:r>
    </w:p>
    <w:p w14:paraId="18D90FB4" w14:textId="77777777" w:rsidR="00C11872" w:rsidRPr="00F62387" w:rsidRDefault="00C11872" w:rsidP="00830B69">
      <w:pPr>
        <w:pStyle w:val="Nivel2"/>
        <w:numPr>
          <w:ilvl w:val="1"/>
          <w:numId w:val="19"/>
        </w:numPr>
        <w:tabs>
          <w:tab w:val="left" w:pos="426"/>
        </w:tabs>
        <w:spacing w:before="0" w:after="0"/>
        <w:ind w:left="0" w:firstLine="0"/>
        <w:rPr>
          <w:color w:val="auto"/>
          <w:sz w:val="22"/>
          <w:szCs w:val="22"/>
        </w:rPr>
      </w:pPr>
      <w:r w:rsidRPr="00F62387">
        <w:rPr>
          <w:color w:val="auto"/>
          <w:sz w:val="22"/>
          <w:szCs w:val="22"/>
        </w:rPr>
        <w:t xml:space="preserve"> A empresa credenciada deverá realizar atendimento contínuo durante o horário comercial e período vigente da contratação.</w:t>
      </w:r>
    </w:p>
    <w:p w14:paraId="5A3C3D16" w14:textId="77777777" w:rsidR="00C11872" w:rsidRPr="00F62387" w:rsidRDefault="00C11872" w:rsidP="00C11872">
      <w:pPr>
        <w:pStyle w:val="Nivel2"/>
        <w:numPr>
          <w:ilvl w:val="0"/>
          <w:numId w:val="0"/>
        </w:numPr>
        <w:tabs>
          <w:tab w:val="left" w:pos="426"/>
        </w:tabs>
        <w:spacing w:before="0" w:after="0"/>
        <w:ind w:left="532"/>
        <w:jc w:val="left"/>
        <w:rPr>
          <w:color w:val="auto"/>
          <w:sz w:val="22"/>
          <w:szCs w:val="22"/>
        </w:rPr>
      </w:pPr>
    </w:p>
    <w:p w14:paraId="540066E2" w14:textId="77777777" w:rsidR="00C11872" w:rsidRPr="00F62387" w:rsidRDefault="00C11872" w:rsidP="00830B69">
      <w:pPr>
        <w:pStyle w:val="Nivel01"/>
        <w:numPr>
          <w:ilvl w:val="0"/>
          <w:numId w:val="19"/>
        </w:numPr>
        <w:tabs>
          <w:tab w:val="clear" w:pos="567"/>
          <w:tab w:val="left" w:pos="426"/>
        </w:tabs>
        <w:spacing w:beforeLines="0" w:before="0" w:afterLines="0" w:after="0" w:line="276" w:lineRule="auto"/>
        <w:ind w:left="0" w:firstLine="0"/>
        <w:rPr>
          <w:rFonts w:eastAsia="MyriadPro-Regular"/>
          <w:color w:val="auto"/>
          <w:u w:val="none"/>
        </w:rPr>
      </w:pPr>
      <w:r w:rsidRPr="00F62387">
        <w:rPr>
          <w:rFonts w:eastAsia="MyriadPro-Regular"/>
          <w:color w:val="auto"/>
          <w:u w:val="none"/>
        </w:rPr>
        <w:t>MODELO DE GESTÃO DO CONTRATO/ARP QUE DESCREVE COMO A EXECUÇÃO DO OBJETO SERÁ ACOMPANHADA E FISCALIZADA:</w:t>
      </w:r>
    </w:p>
    <w:p w14:paraId="2E77C98A" w14:textId="77777777" w:rsidR="00C11872" w:rsidRPr="00F62387" w:rsidRDefault="00C11872" w:rsidP="00830B69">
      <w:pPr>
        <w:pStyle w:val="Nivel2"/>
        <w:numPr>
          <w:ilvl w:val="1"/>
          <w:numId w:val="19"/>
        </w:numPr>
        <w:tabs>
          <w:tab w:val="left" w:pos="426"/>
        </w:tabs>
        <w:spacing w:before="0" w:after="0"/>
        <w:ind w:left="20" w:hanging="20"/>
        <w:rPr>
          <w:color w:val="auto"/>
          <w:sz w:val="22"/>
          <w:szCs w:val="22"/>
        </w:rPr>
      </w:pPr>
      <w:r w:rsidRPr="00F62387">
        <w:rPr>
          <w:color w:val="auto"/>
          <w:sz w:val="22"/>
          <w:szCs w:val="22"/>
        </w:rPr>
        <w:t>O contrato deverá ser executado fielmente pelas partes, de acordo com as cláusulas avençadas e as normas da Lei nº 14.133, de 2021, e cada parte responderá pelas consequências de sua inexecução total ou parcial.</w:t>
      </w:r>
    </w:p>
    <w:p w14:paraId="447B7A04" w14:textId="77777777" w:rsidR="00C11872" w:rsidRPr="00F62387" w:rsidRDefault="00C11872" w:rsidP="00830B69">
      <w:pPr>
        <w:pStyle w:val="Nivel2"/>
        <w:numPr>
          <w:ilvl w:val="1"/>
          <w:numId w:val="19"/>
        </w:numPr>
        <w:tabs>
          <w:tab w:val="left" w:pos="426"/>
        </w:tabs>
        <w:spacing w:before="0" w:after="0"/>
        <w:ind w:left="0" w:firstLine="0"/>
        <w:rPr>
          <w:color w:val="auto"/>
          <w:sz w:val="22"/>
          <w:szCs w:val="22"/>
        </w:rPr>
      </w:pPr>
      <w:r w:rsidRPr="00F62387">
        <w:rPr>
          <w:color w:val="auto"/>
          <w:sz w:val="22"/>
          <w:szCs w:val="22"/>
        </w:rPr>
        <w:t>As comunicações entre o órgão ou entidade e a contratada devem ser realizadas por escrito sempre que o ato exigir tal formalidade, admitindo-se o uso de mensagem eletrônica para esse fim.</w:t>
      </w:r>
    </w:p>
    <w:p w14:paraId="5004BED9" w14:textId="77777777" w:rsidR="00C11872" w:rsidRPr="00F62387" w:rsidRDefault="00C11872" w:rsidP="00830B69">
      <w:pPr>
        <w:pStyle w:val="Nivel2"/>
        <w:numPr>
          <w:ilvl w:val="1"/>
          <w:numId w:val="19"/>
        </w:numPr>
        <w:tabs>
          <w:tab w:val="left" w:pos="426"/>
        </w:tabs>
        <w:spacing w:before="0" w:after="0"/>
        <w:ind w:left="0" w:firstLine="0"/>
        <w:rPr>
          <w:color w:val="auto"/>
          <w:sz w:val="22"/>
          <w:szCs w:val="22"/>
        </w:rPr>
      </w:pPr>
      <w:r w:rsidRPr="00F62387">
        <w:rPr>
          <w:color w:val="auto"/>
          <w:sz w:val="22"/>
          <w:szCs w:val="22"/>
        </w:rPr>
        <w:t>O órgão ou entidade poderá convocar representante da empresa para adoção de providências que devam ser cumpridas de imediato.</w:t>
      </w:r>
    </w:p>
    <w:p w14:paraId="611A6B0A" w14:textId="77777777" w:rsidR="00C11872" w:rsidRPr="00F62387" w:rsidRDefault="00C11872" w:rsidP="00830B69">
      <w:pPr>
        <w:pStyle w:val="Nivel2"/>
        <w:numPr>
          <w:ilvl w:val="1"/>
          <w:numId w:val="19"/>
        </w:numPr>
        <w:tabs>
          <w:tab w:val="left" w:pos="426"/>
        </w:tabs>
        <w:spacing w:before="0" w:after="0"/>
        <w:ind w:left="0" w:firstLine="0"/>
        <w:rPr>
          <w:color w:val="auto"/>
          <w:sz w:val="22"/>
          <w:szCs w:val="22"/>
        </w:rPr>
      </w:pPr>
      <w:r w:rsidRPr="00F62387">
        <w:rPr>
          <w:color w:val="auto"/>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D89412A" w14:textId="77777777" w:rsidR="00C11872" w:rsidRPr="00F62387" w:rsidRDefault="00C11872" w:rsidP="00830B69">
      <w:pPr>
        <w:pStyle w:val="Nivel2"/>
        <w:numPr>
          <w:ilvl w:val="1"/>
          <w:numId w:val="19"/>
        </w:numPr>
        <w:tabs>
          <w:tab w:val="left" w:pos="426"/>
        </w:tabs>
        <w:spacing w:before="0" w:after="0"/>
        <w:ind w:left="0" w:firstLine="0"/>
        <w:rPr>
          <w:color w:val="auto"/>
          <w:sz w:val="22"/>
          <w:szCs w:val="22"/>
        </w:rPr>
      </w:pPr>
      <w:r w:rsidRPr="00F62387">
        <w:rPr>
          <w:color w:val="auto"/>
          <w:sz w:val="22"/>
          <w:szCs w:val="22"/>
        </w:rPr>
        <w:lastRenderedPageBreak/>
        <w:t xml:space="preserve">A execução do contrato deverá ser acompanhada e fiscalizada pelo(s) fiscal(is) do contrato, ou pelos respectivos substitutos (Lei nº 14.133, de 2021, art. 117 caput), legalmente designados, conforme Decreto Municipal nº </w:t>
      </w:r>
      <w:proofErr w:type="gramStart"/>
      <w:r w:rsidRPr="00F62387">
        <w:rPr>
          <w:color w:val="auto"/>
          <w:sz w:val="22"/>
          <w:szCs w:val="22"/>
        </w:rPr>
        <w:t>115  de</w:t>
      </w:r>
      <w:proofErr w:type="gramEnd"/>
      <w:r w:rsidRPr="00F62387">
        <w:rPr>
          <w:color w:val="auto"/>
          <w:sz w:val="22"/>
          <w:szCs w:val="22"/>
        </w:rPr>
        <w:t xml:space="preserve"> </w:t>
      </w:r>
      <w:proofErr w:type="gramStart"/>
      <w:r w:rsidRPr="00F62387">
        <w:rPr>
          <w:color w:val="auto"/>
          <w:sz w:val="22"/>
          <w:szCs w:val="22"/>
        </w:rPr>
        <w:t>16  de</w:t>
      </w:r>
      <w:proofErr w:type="gramEnd"/>
      <w:r w:rsidRPr="00F62387">
        <w:rPr>
          <w:color w:val="auto"/>
          <w:sz w:val="22"/>
          <w:szCs w:val="22"/>
        </w:rPr>
        <w:t xml:space="preserve"> </w:t>
      </w:r>
      <w:proofErr w:type="gramStart"/>
      <w:r w:rsidRPr="00F62387">
        <w:rPr>
          <w:color w:val="auto"/>
          <w:sz w:val="22"/>
          <w:szCs w:val="22"/>
        </w:rPr>
        <w:t>Abril</w:t>
      </w:r>
      <w:proofErr w:type="gramEnd"/>
      <w:r w:rsidRPr="00F62387">
        <w:rPr>
          <w:color w:val="auto"/>
          <w:sz w:val="22"/>
          <w:szCs w:val="22"/>
        </w:rPr>
        <w:t xml:space="preserve"> de 2025.</w:t>
      </w:r>
    </w:p>
    <w:p w14:paraId="2595BCA1" w14:textId="77777777" w:rsidR="00C11872" w:rsidRPr="00F62387" w:rsidRDefault="00C11872" w:rsidP="00830B69">
      <w:pPr>
        <w:pStyle w:val="Nivel2"/>
        <w:numPr>
          <w:ilvl w:val="1"/>
          <w:numId w:val="19"/>
        </w:numPr>
        <w:tabs>
          <w:tab w:val="left" w:pos="426"/>
        </w:tabs>
        <w:spacing w:before="0" w:after="0"/>
        <w:ind w:left="0" w:firstLine="0"/>
        <w:rPr>
          <w:color w:val="auto"/>
          <w:sz w:val="22"/>
          <w:szCs w:val="22"/>
        </w:rPr>
      </w:pPr>
      <w:r w:rsidRPr="00F62387">
        <w:rPr>
          <w:color w:val="auto"/>
          <w:sz w:val="22"/>
          <w:szCs w:val="22"/>
        </w:rPr>
        <w:t>O (s) fiscal (is) do contrato acompanhará (ão) a execução do contrato/ARP, para que sejam cumpridas todas as condições estabelecidas no contrato, de modo a assegurar os melhores resultados para a Administração.</w:t>
      </w:r>
    </w:p>
    <w:p w14:paraId="7C723431" w14:textId="77777777" w:rsidR="00C11872" w:rsidRPr="00F62387" w:rsidRDefault="00C11872" w:rsidP="00C11872">
      <w:pPr>
        <w:pStyle w:val="Nivel2"/>
        <w:numPr>
          <w:ilvl w:val="0"/>
          <w:numId w:val="0"/>
        </w:numPr>
        <w:tabs>
          <w:tab w:val="left" w:pos="426"/>
        </w:tabs>
        <w:spacing w:before="0" w:after="0"/>
        <w:rPr>
          <w:color w:val="auto"/>
          <w:sz w:val="22"/>
          <w:szCs w:val="22"/>
        </w:rPr>
      </w:pPr>
    </w:p>
    <w:p w14:paraId="4449357C" w14:textId="77777777" w:rsidR="00C11872" w:rsidRPr="00F62387" w:rsidRDefault="00C11872" w:rsidP="00830B69">
      <w:pPr>
        <w:pStyle w:val="Nivel01"/>
        <w:numPr>
          <w:ilvl w:val="0"/>
          <w:numId w:val="19"/>
        </w:numPr>
        <w:tabs>
          <w:tab w:val="clear" w:pos="567"/>
          <w:tab w:val="left" w:pos="0"/>
          <w:tab w:val="left" w:pos="426"/>
        </w:tabs>
        <w:spacing w:beforeLines="0" w:before="0" w:afterLines="0" w:after="0" w:line="276" w:lineRule="auto"/>
        <w:ind w:left="0" w:firstLine="0"/>
        <w:rPr>
          <w:rFonts w:eastAsia="MyriadPro-Regular"/>
          <w:color w:val="auto"/>
          <w:u w:val="none"/>
        </w:rPr>
      </w:pPr>
      <w:r w:rsidRPr="00F62387">
        <w:rPr>
          <w:rFonts w:eastAsia="MyriadPro-Regular"/>
          <w:color w:val="auto"/>
          <w:u w:val="none"/>
        </w:rPr>
        <w:t>CRITÉRIO DE MEDIÇÃO E DE PAGAMENTO:</w:t>
      </w:r>
    </w:p>
    <w:p w14:paraId="4795AF49" w14:textId="77777777" w:rsidR="00C11872" w:rsidRPr="00F62387" w:rsidRDefault="00C11872" w:rsidP="00830B69">
      <w:pPr>
        <w:pStyle w:val="Nivel2"/>
        <w:numPr>
          <w:ilvl w:val="1"/>
          <w:numId w:val="19"/>
        </w:numPr>
        <w:spacing w:before="0" w:after="0"/>
        <w:ind w:left="567" w:hanging="567"/>
        <w:rPr>
          <w:color w:val="auto"/>
          <w:sz w:val="22"/>
          <w:szCs w:val="22"/>
        </w:rPr>
      </w:pPr>
      <w:r w:rsidRPr="00F62387">
        <w:rPr>
          <w:color w:val="auto"/>
          <w:sz w:val="22"/>
          <w:szCs w:val="22"/>
        </w:rPr>
        <w:t>RECEBIMENTO DO OBJETO:</w:t>
      </w:r>
    </w:p>
    <w:p w14:paraId="54726A2C" w14:textId="77777777" w:rsidR="00C11872" w:rsidRPr="00F62387" w:rsidRDefault="00C11872" w:rsidP="00830B69">
      <w:pPr>
        <w:pStyle w:val="Nivel3"/>
        <w:numPr>
          <w:ilvl w:val="2"/>
          <w:numId w:val="19"/>
        </w:numPr>
        <w:tabs>
          <w:tab w:val="left" w:pos="284"/>
          <w:tab w:val="left" w:pos="709"/>
          <w:tab w:val="left" w:pos="993"/>
        </w:tabs>
        <w:spacing w:before="0" w:after="0"/>
        <w:ind w:left="284" w:firstLine="0"/>
        <w:rPr>
          <w:color w:val="auto"/>
          <w:sz w:val="22"/>
          <w:szCs w:val="22"/>
        </w:rPr>
      </w:pPr>
      <w:r w:rsidRPr="00F62387">
        <w:rPr>
          <w:color w:val="auto"/>
          <w:sz w:val="22"/>
          <w:szCs w:val="22"/>
        </w:rPr>
        <w:t>O recebimento provisório ou definitivo dos serviços não isenta a Contratada da responsabilidade civil pela adequada execução contratual, bem como pela integridade dos passageiros e perfeita execução do contrato.</w:t>
      </w:r>
    </w:p>
    <w:p w14:paraId="445FEDFB" w14:textId="77777777" w:rsidR="00C11872" w:rsidRPr="00F62387" w:rsidRDefault="00C11872" w:rsidP="00830B69">
      <w:pPr>
        <w:pStyle w:val="Nivel3"/>
        <w:numPr>
          <w:ilvl w:val="2"/>
          <w:numId w:val="19"/>
        </w:numPr>
        <w:tabs>
          <w:tab w:val="left" w:pos="284"/>
          <w:tab w:val="left" w:pos="709"/>
          <w:tab w:val="left" w:pos="993"/>
        </w:tabs>
        <w:spacing w:before="0" w:after="0"/>
        <w:ind w:left="284" w:firstLine="0"/>
        <w:rPr>
          <w:color w:val="auto"/>
          <w:sz w:val="22"/>
          <w:szCs w:val="22"/>
        </w:rPr>
      </w:pPr>
      <w:r w:rsidRPr="00F62387">
        <w:rPr>
          <w:rStyle w:val="Refdecomentrio"/>
          <w:color w:val="auto"/>
          <w:sz w:val="22"/>
          <w:szCs w:val="22"/>
        </w:rPr>
        <w:t>A prestação de serviços será entregue</w:t>
      </w:r>
      <w:r w:rsidRPr="00F62387">
        <w:rPr>
          <w:color w:val="auto"/>
          <w:sz w:val="22"/>
          <w:szCs w:val="22"/>
        </w:rPr>
        <w:t xml:space="preserve"> juntamente com a nota fiscal ou instrumento equivalente, pelo (a) responsável pelo acompanhamento e fiscalização do contrato, para efeito de posterior verificação de sua conformidade com as especificações constantes no Termo de Referência e na proposta.</w:t>
      </w:r>
    </w:p>
    <w:p w14:paraId="2F39816A" w14:textId="77777777" w:rsidR="00C11872" w:rsidRPr="00F62387" w:rsidRDefault="00C11872" w:rsidP="00830B69">
      <w:pPr>
        <w:pStyle w:val="Nivel3"/>
        <w:numPr>
          <w:ilvl w:val="2"/>
          <w:numId w:val="19"/>
        </w:numPr>
        <w:tabs>
          <w:tab w:val="left" w:pos="284"/>
          <w:tab w:val="left" w:pos="709"/>
          <w:tab w:val="left" w:pos="993"/>
        </w:tabs>
        <w:spacing w:before="0" w:after="0"/>
        <w:ind w:left="284" w:firstLine="0"/>
        <w:rPr>
          <w:color w:val="auto"/>
          <w:sz w:val="22"/>
          <w:szCs w:val="22"/>
        </w:rPr>
      </w:pPr>
      <w:r w:rsidRPr="00F62387">
        <w:rPr>
          <w:color w:val="auto"/>
          <w:sz w:val="22"/>
          <w:szCs w:val="22"/>
        </w:rPr>
        <w:t>O prazo para recebimento definitivo poderá ser excepcionalmente prorrogado, de forma justificada, por igual período, quando houver necessidade de diligências para a aferição do atendimento das exigências contratuais.</w:t>
      </w:r>
    </w:p>
    <w:p w14:paraId="4C268112" w14:textId="77777777" w:rsidR="00C11872" w:rsidRPr="00F62387" w:rsidRDefault="00C11872" w:rsidP="00830B69">
      <w:pPr>
        <w:pStyle w:val="Nivel3"/>
        <w:numPr>
          <w:ilvl w:val="2"/>
          <w:numId w:val="19"/>
        </w:numPr>
        <w:tabs>
          <w:tab w:val="left" w:pos="284"/>
          <w:tab w:val="left" w:pos="709"/>
          <w:tab w:val="left" w:pos="993"/>
        </w:tabs>
        <w:spacing w:before="0" w:after="0"/>
        <w:ind w:left="284" w:firstLine="0"/>
        <w:rPr>
          <w:color w:val="auto"/>
          <w:sz w:val="22"/>
          <w:szCs w:val="22"/>
        </w:rPr>
      </w:pPr>
      <w:r w:rsidRPr="00F62387">
        <w:rPr>
          <w:color w:val="auto"/>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7C3266E7" w14:textId="77777777" w:rsidR="00C11872" w:rsidRPr="00F62387" w:rsidRDefault="00C11872" w:rsidP="00830B69">
      <w:pPr>
        <w:pStyle w:val="Nivel3"/>
        <w:numPr>
          <w:ilvl w:val="2"/>
          <w:numId w:val="19"/>
        </w:numPr>
        <w:tabs>
          <w:tab w:val="left" w:pos="284"/>
          <w:tab w:val="left" w:pos="709"/>
          <w:tab w:val="left" w:pos="993"/>
        </w:tabs>
        <w:spacing w:before="0" w:after="0"/>
        <w:ind w:left="284" w:firstLine="0"/>
        <w:rPr>
          <w:color w:val="auto"/>
          <w:sz w:val="22"/>
          <w:szCs w:val="22"/>
        </w:rPr>
      </w:pPr>
      <w:r w:rsidRPr="00F62387">
        <w:rPr>
          <w:color w:val="auto"/>
          <w:sz w:val="22"/>
          <w:szCs w:val="22"/>
        </w:rPr>
        <w:t>O recebimento provisório ou definitivo não excluirá a responsabilidade civil pelos serviços e pela perfeita execução do contrato.</w:t>
      </w:r>
    </w:p>
    <w:p w14:paraId="34A2A42E" w14:textId="77777777" w:rsidR="00C11872" w:rsidRPr="00F62387" w:rsidRDefault="00C11872" w:rsidP="00C11872">
      <w:pPr>
        <w:pStyle w:val="Nivel3"/>
        <w:numPr>
          <w:ilvl w:val="0"/>
          <w:numId w:val="0"/>
        </w:numPr>
        <w:tabs>
          <w:tab w:val="left" w:pos="284"/>
          <w:tab w:val="left" w:pos="709"/>
          <w:tab w:val="left" w:pos="993"/>
        </w:tabs>
        <w:spacing w:before="0" w:after="0"/>
        <w:ind w:left="284"/>
        <w:rPr>
          <w:color w:val="auto"/>
          <w:sz w:val="22"/>
          <w:szCs w:val="22"/>
        </w:rPr>
      </w:pPr>
    </w:p>
    <w:p w14:paraId="5E8140B7" w14:textId="77777777" w:rsidR="00C11872" w:rsidRPr="00F62387" w:rsidRDefault="00C11872" w:rsidP="00830B69">
      <w:pPr>
        <w:pStyle w:val="Nivel2"/>
        <w:numPr>
          <w:ilvl w:val="1"/>
          <w:numId w:val="19"/>
        </w:numPr>
        <w:spacing w:before="0" w:after="0"/>
        <w:ind w:left="567" w:hanging="567"/>
        <w:rPr>
          <w:b/>
          <w:bCs/>
          <w:color w:val="auto"/>
          <w:sz w:val="22"/>
          <w:szCs w:val="22"/>
        </w:rPr>
      </w:pPr>
      <w:r w:rsidRPr="00F62387">
        <w:rPr>
          <w:b/>
          <w:bCs/>
          <w:color w:val="auto"/>
          <w:sz w:val="22"/>
          <w:szCs w:val="22"/>
        </w:rPr>
        <w:t>DO PAGAMENTO:</w:t>
      </w:r>
    </w:p>
    <w:p w14:paraId="1F9C9BAD" w14:textId="77777777" w:rsidR="00C11872" w:rsidRPr="00F62387" w:rsidRDefault="00C11872" w:rsidP="00830B69">
      <w:pPr>
        <w:pStyle w:val="Nivel3"/>
        <w:numPr>
          <w:ilvl w:val="2"/>
          <w:numId w:val="19"/>
        </w:numPr>
        <w:tabs>
          <w:tab w:val="left" w:pos="1134"/>
        </w:tabs>
        <w:spacing w:before="0" w:after="0"/>
        <w:ind w:left="284" w:firstLine="0"/>
        <w:rPr>
          <w:color w:val="auto"/>
          <w:sz w:val="22"/>
          <w:szCs w:val="22"/>
        </w:rPr>
      </w:pPr>
      <w:r w:rsidRPr="00F62387">
        <w:rPr>
          <w:color w:val="auto"/>
          <w:sz w:val="22"/>
          <w:szCs w:val="22"/>
        </w:rPr>
        <w:t>O pagamento será no prazo estabelecido no Decreto n° 232, de 11 de julho de 2025, mediante apresentação da Nota Fiscal ou documento equivalente, devidamente atestada, juntamente das certidões de regularidade fiscal em plena validade, previstas na Lei 14.133/2021.</w:t>
      </w:r>
    </w:p>
    <w:p w14:paraId="560D049A" w14:textId="77777777" w:rsidR="00C11872" w:rsidRPr="00F62387" w:rsidRDefault="00C11872" w:rsidP="00830B69">
      <w:pPr>
        <w:pStyle w:val="Nivel3"/>
        <w:numPr>
          <w:ilvl w:val="2"/>
          <w:numId w:val="19"/>
        </w:numPr>
        <w:tabs>
          <w:tab w:val="left" w:pos="1134"/>
        </w:tabs>
        <w:spacing w:before="0" w:after="0"/>
        <w:ind w:left="284" w:firstLine="0"/>
        <w:rPr>
          <w:color w:val="auto"/>
          <w:sz w:val="22"/>
          <w:szCs w:val="22"/>
        </w:rPr>
      </w:pPr>
      <w:r w:rsidRPr="00F62387">
        <w:rPr>
          <w:color w:val="auto"/>
          <w:sz w:val="22"/>
          <w:szCs w:val="22"/>
        </w:rPr>
        <w:t>A contratada deverá obrigatoriamente encaminhar os seguintes documentos quando da entrega:</w:t>
      </w:r>
    </w:p>
    <w:p w14:paraId="4C767018" w14:textId="77777777" w:rsidR="00C11872" w:rsidRPr="00F62387" w:rsidRDefault="00C11872" w:rsidP="00830B69">
      <w:pPr>
        <w:pStyle w:val="Nivel3"/>
        <w:numPr>
          <w:ilvl w:val="3"/>
          <w:numId w:val="19"/>
        </w:numPr>
        <w:tabs>
          <w:tab w:val="left" w:pos="993"/>
          <w:tab w:val="left" w:pos="1701"/>
        </w:tabs>
        <w:spacing w:before="0" w:after="0"/>
        <w:ind w:hanging="11"/>
        <w:rPr>
          <w:color w:val="auto"/>
          <w:sz w:val="22"/>
          <w:szCs w:val="22"/>
        </w:rPr>
      </w:pPr>
      <w:r w:rsidRPr="00F62387">
        <w:rPr>
          <w:color w:val="auto"/>
          <w:sz w:val="22"/>
          <w:szCs w:val="22"/>
        </w:rPr>
        <w:t>Nota Fiscal ou documento equivalente gerada de acordo com o fornecimento das quantidades de itens solicitados e entregues na Autorização de Fornecimento/Ordem de Serviço;</w:t>
      </w:r>
    </w:p>
    <w:p w14:paraId="76B734FD" w14:textId="77777777" w:rsidR="00C11872" w:rsidRPr="00F62387" w:rsidRDefault="00C11872" w:rsidP="00830B69">
      <w:pPr>
        <w:pStyle w:val="Nivel3"/>
        <w:numPr>
          <w:ilvl w:val="3"/>
          <w:numId w:val="19"/>
        </w:numPr>
        <w:tabs>
          <w:tab w:val="left" w:pos="993"/>
          <w:tab w:val="left" w:pos="1701"/>
        </w:tabs>
        <w:spacing w:before="0" w:after="0"/>
        <w:ind w:hanging="11"/>
        <w:rPr>
          <w:color w:val="auto"/>
          <w:sz w:val="22"/>
          <w:szCs w:val="22"/>
        </w:rPr>
      </w:pPr>
      <w:r w:rsidRPr="00F62387">
        <w:rPr>
          <w:color w:val="auto"/>
          <w:sz w:val="22"/>
          <w:szCs w:val="22"/>
        </w:rPr>
        <w:t>Prova de regularidade para com a Fazenda Federal, Estadual e Municipal do domicílio ou sede do licitante, ou outra equivalente, na forma da lei;</w:t>
      </w:r>
    </w:p>
    <w:p w14:paraId="6D78B9CE" w14:textId="77777777" w:rsidR="00C11872" w:rsidRPr="00F62387" w:rsidRDefault="00C11872" w:rsidP="00830B69">
      <w:pPr>
        <w:pStyle w:val="Nivel3"/>
        <w:numPr>
          <w:ilvl w:val="3"/>
          <w:numId w:val="19"/>
        </w:numPr>
        <w:tabs>
          <w:tab w:val="left" w:pos="993"/>
          <w:tab w:val="left" w:pos="1701"/>
        </w:tabs>
        <w:spacing w:before="0" w:after="0"/>
        <w:ind w:hanging="11"/>
        <w:rPr>
          <w:color w:val="auto"/>
          <w:sz w:val="22"/>
          <w:szCs w:val="22"/>
        </w:rPr>
      </w:pPr>
      <w:bookmarkStart w:id="69" w:name="art68iv"/>
      <w:bookmarkEnd w:id="69"/>
      <w:r w:rsidRPr="00F62387">
        <w:rPr>
          <w:color w:val="auto"/>
          <w:sz w:val="22"/>
          <w:szCs w:val="22"/>
        </w:rPr>
        <w:t>Prova de regularidade relativa à Seguridade Social e ao FGTS, que demonstre cumprimento dos encargos sociais instituídos por lei;</w:t>
      </w:r>
    </w:p>
    <w:p w14:paraId="4B7D0341" w14:textId="77777777" w:rsidR="00C11872" w:rsidRPr="00F62387" w:rsidRDefault="00C11872" w:rsidP="00830B69">
      <w:pPr>
        <w:pStyle w:val="Nivel3"/>
        <w:numPr>
          <w:ilvl w:val="3"/>
          <w:numId w:val="19"/>
        </w:numPr>
        <w:tabs>
          <w:tab w:val="left" w:pos="993"/>
          <w:tab w:val="left" w:pos="1701"/>
        </w:tabs>
        <w:spacing w:before="0" w:after="0"/>
        <w:ind w:hanging="11"/>
        <w:rPr>
          <w:color w:val="auto"/>
          <w:sz w:val="22"/>
          <w:szCs w:val="22"/>
        </w:rPr>
      </w:pPr>
      <w:bookmarkStart w:id="70" w:name="art68v"/>
      <w:bookmarkEnd w:id="70"/>
      <w:r w:rsidRPr="00F62387">
        <w:rPr>
          <w:color w:val="auto"/>
          <w:sz w:val="22"/>
          <w:szCs w:val="22"/>
        </w:rPr>
        <w:t>Prova de regularidade perante a Justiça do Trabalho;</w:t>
      </w:r>
    </w:p>
    <w:p w14:paraId="15F2B25A" w14:textId="77777777" w:rsidR="00C11872" w:rsidRPr="00F62387" w:rsidRDefault="00C11872" w:rsidP="00830B69">
      <w:pPr>
        <w:pStyle w:val="Nivel3"/>
        <w:numPr>
          <w:ilvl w:val="3"/>
          <w:numId w:val="19"/>
        </w:numPr>
        <w:tabs>
          <w:tab w:val="left" w:pos="993"/>
          <w:tab w:val="left" w:pos="1701"/>
        </w:tabs>
        <w:spacing w:before="0" w:after="0"/>
        <w:ind w:hanging="11"/>
        <w:rPr>
          <w:color w:val="auto"/>
          <w:sz w:val="22"/>
          <w:szCs w:val="22"/>
        </w:rPr>
      </w:pPr>
      <w:r w:rsidRPr="00F62387">
        <w:rPr>
          <w:color w:val="auto"/>
          <w:sz w:val="22"/>
          <w:szCs w:val="22"/>
        </w:rPr>
        <w:t>A falta de um dos documentos dispostos na Lei Federal nº 14.133/2021 e suas alterações, poderá implicar no não recebimento.</w:t>
      </w:r>
    </w:p>
    <w:p w14:paraId="1AB0E317" w14:textId="77777777" w:rsidR="00C11872" w:rsidRPr="00F62387" w:rsidRDefault="00C11872" w:rsidP="00C11872">
      <w:pPr>
        <w:pStyle w:val="Nivel3"/>
        <w:numPr>
          <w:ilvl w:val="0"/>
          <w:numId w:val="0"/>
        </w:numPr>
        <w:tabs>
          <w:tab w:val="left" w:pos="993"/>
          <w:tab w:val="left" w:pos="1701"/>
        </w:tabs>
        <w:spacing w:before="0" w:after="0"/>
        <w:ind w:left="720"/>
        <w:rPr>
          <w:color w:val="auto"/>
          <w:sz w:val="22"/>
          <w:szCs w:val="22"/>
        </w:rPr>
      </w:pPr>
    </w:p>
    <w:p w14:paraId="0F04AC45" w14:textId="77777777" w:rsidR="00C11872" w:rsidRPr="00F62387" w:rsidRDefault="00C11872" w:rsidP="00830B69">
      <w:pPr>
        <w:pStyle w:val="Nivel01"/>
        <w:numPr>
          <w:ilvl w:val="0"/>
          <w:numId w:val="19"/>
        </w:numPr>
        <w:tabs>
          <w:tab w:val="clear" w:pos="567"/>
          <w:tab w:val="left" w:pos="142"/>
          <w:tab w:val="left" w:pos="426"/>
        </w:tabs>
        <w:spacing w:beforeLines="0" w:before="0" w:afterLines="0" w:after="0" w:line="276" w:lineRule="auto"/>
        <w:ind w:left="0" w:firstLine="0"/>
        <w:rPr>
          <w:rFonts w:eastAsia="MyriadPro-Regular"/>
          <w:color w:val="auto"/>
          <w:u w:val="none"/>
        </w:rPr>
      </w:pPr>
      <w:r w:rsidRPr="00F62387">
        <w:rPr>
          <w:rFonts w:eastAsia="MyriadPro-Regular"/>
          <w:color w:val="auto"/>
          <w:u w:val="none"/>
        </w:rPr>
        <w:lastRenderedPageBreak/>
        <w:t>FORMA E CRITÉRIOS DE SELEÇÃO DO FORNECEDOR:</w:t>
      </w:r>
    </w:p>
    <w:p w14:paraId="41518E69" w14:textId="77777777" w:rsidR="00C11872" w:rsidRPr="00F62387" w:rsidRDefault="00C11872" w:rsidP="00C11872">
      <w:pPr>
        <w:pStyle w:val="Nivel2"/>
        <w:numPr>
          <w:ilvl w:val="0"/>
          <w:numId w:val="0"/>
        </w:numPr>
        <w:tabs>
          <w:tab w:val="left" w:pos="567"/>
        </w:tabs>
        <w:spacing w:before="0" w:after="0"/>
        <w:ind w:left="20"/>
        <w:rPr>
          <w:rFonts w:eastAsia="MyriadPro-Regular"/>
          <w:color w:val="auto"/>
          <w:sz w:val="22"/>
          <w:szCs w:val="22"/>
        </w:rPr>
      </w:pPr>
      <w:r w:rsidRPr="00F62387">
        <w:rPr>
          <w:b/>
          <w:bCs/>
          <w:color w:val="auto"/>
          <w:sz w:val="22"/>
          <w:szCs w:val="22"/>
        </w:rPr>
        <w:t xml:space="preserve">11.1 </w:t>
      </w:r>
      <w:r w:rsidRPr="00F62387">
        <w:rPr>
          <w:color w:val="auto"/>
          <w:sz w:val="22"/>
          <w:szCs w:val="22"/>
        </w:rPr>
        <w:t>O fornecedor será selecionado por meio de Pregão Eletrônico, com critério de julgamento pelo menor preço por item, adotando-se o Sistema de Registro de Preços (SRP), com posterior formalização de Ata de Registro de Preços, nos termos da Lei nº 14.133/2021.</w:t>
      </w:r>
    </w:p>
    <w:p w14:paraId="70D12696" w14:textId="77777777" w:rsidR="00C11872" w:rsidRPr="00F62387" w:rsidRDefault="00C11872" w:rsidP="00C11872">
      <w:pPr>
        <w:spacing w:line="276" w:lineRule="auto"/>
        <w:jc w:val="both"/>
        <w:rPr>
          <w:rFonts w:ascii="Arial" w:hAnsi="Arial" w:cs="Arial"/>
          <w:sz w:val="22"/>
          <w:szCs w:val="22"/>
        </w:rPr>
      </w:pPr>
    </w:p>
    <w:p w14:paraId="22C23D88" w14:textId="77777777" w:rsidR="00C11872" w:rsidRPr="00F62387" w:rsidRDefault="00C11872" w:rsidP="00830B69">
      <w:pPr>
        <w:pStyle w:val="Nivel01"/>
        <w:numPr>
          <w:ilvl w:val="0"/>
          <w:numId w:val="19"/>
        </w:numPr>
        <w:tabs>
          <w:tab w:val="clear" w:pos="567"/>
          <w:tab w:val="left" w:pos="142"/>
          <w:tab w:val="left" w:pos="426"/>
        </w:tabs>
        <w:spacing w:beforeLines="0" w:before="0" w:afterLines="0" w:after="0" w:line="276" w:lineRule="auto"/>
        <w:ind w:left="0" w:firstLine="0"/>
        <w:rPr>
          <w:rFonts w:eastAsia="MyriadPro-Regular"/>
          <w:color w:val="auto"/>
          <w:u w:val="none"/>
        </w:rPr>
      </w:pPr>
      <w:r w:rsidRPr="00F62387">
        <w:rPr>
          <w:rFonts w:eastAsia="MyriadPro-Regular"/>
          <w:color w:val="auto"/>
          <w:u w:val="none"/>
        </w:rPr>
        <w:t>ESTIMATIVA DO VALOR DA CONTRATAÇÃO:</w:t>
      </w:r>
    </w:p>
    <w:p w14:paraId="10BF59C2" w14:textId="77777777" w:rsidR="00C11872" w:rsidRPr="00F62387" w:rsidRDefault="00C11872" w:rsidP="00830B69">
      <w:pPr>
        <w:pStyle w:val="Nivel2"/>
        <w:numPr>
          <w:ilvl w:val="1"/>
          <w:numId w:val="19"/>
        </w:numPr>
        <w:tabs>
          <w:tab w:val="left" w:pos="709"/>
        </w:tabs>
        <w:spacing w:before="0" w:after="0"/>
        <w:ind w:left="0" w:firstLine="0"/>
        <w:rPr>
          <w:color w:val="auto"/>
          <w:sz w:val="22"/>
          <w:szCs w:val="22"/>
        </w:rPr>
      </w:pPr>
      <w:r w:rsidRPr="00F62387">
        <w:rPr>
          <w:color w:val="auto"/>
          <w:sz w:val="22"/>
          <w:szCs w:val="22"/>
        </w:rPr>
        <w:t>O custo estimado da contratação possui caráter sigiloso e será tornado público apenas e imediatamente após o julgamento das propostas.</w:t>
      </w:r>
    </w:p>
    <w:p w14:paraId="17E328AB" w14:textId="77777777" w:rsidR="00C11872" w:rsidRPr="00F62387" w:rsidRDefault="00C11872" w:rsidP="00830B69">
      <w:pPr>
        <w:pStyle w:val="Nivel2"/>
        <w:numPr>
          <w:ilvl w:val="1"/>
          <w:numId w:val="19"/>
        </w:numPr>
        <w:tabs>
          <w:tab w:val="left" w:pos="709"/>
        </w:tabs>
        <w:spacing w:before="0" w:after="0"/>
        <w:ind w:left="0" w:firstLine="0"/>
        <w:rPr>
          <w:color w:val="auto"/>
          <w:sz w:val="22"/>
          <w:szCs w:val="22"/>
        </w:rPr>
      </w:pPr>
      <w:r w:rsidRPr="00F62387">
        <w:rPr>
          <w:color w:val="auto"/>
          <w:sz w:val="22"/>
          <w:szCs w:val="22"/>
        </w:rPr>
        <w:t xml:space="preserve">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w:t>
      </w:r>
      <w:proofErr w:type="gramStart"/>
      <w:r w:rsidRPr="00F62387">
        <w:rPr>
          <w:color w:val="auto"/>
          <w:sz w:val="22"/>
          <w:szCs w:val="22"/>
        </w:rPr>
        <w:t>segue  restrita</w:t>
      </w:r>
      <w:proofErr w:type="gramEnd"/>
      <w:r w:rsidRPr="00F62387">
        <w:rPr>
          <w:color w:val="auto"/>
          <w:sz w:val="22"/>
          <w:szCs w:val="22"/>
        </w:rPr>
        <w:t xml:space="preserve"> aos autos do processo administrativo, em anexo complementar, conforme possibilita o art. 24 da Lei 14.133/2021.</w:t>
      </w:r>
    </w:p>
    <w:p w14:paraId="009BDCA6" w14:textId="77777777" w:rsidR="00C11872" w:rsidRPr="00F62387" w:rsidRDefault="00C11872" w:rsidP="00830B69">
      <w:pPr>
        <w:pStyle w:val="Nivel2"/>
        <w:numPr>
          <w:ilvl w:val="1"/>
          <w:numId w:val="19"/>
        </w:numPr>
        <w:tabs>
          <w:tab w:val="left" w:pos="709"/>
        </w:tabs>
        <w:spacing w:before="0" w:after="0"/>
        <w:ind w:left="0" w:firstLine="0"/>
        <w:rPr>
          <w:color w:val="auto"/>
          <w:sz w:val="22"/>
          <w:szCs w:val="22"/>
        </w:rPr>
      </w:pPr>
      <w:r w:rsidRPr="00F62387">
        <w:rPr>
          <w:color w:val="auto"/>
          <w:sz w:val="22"/>
          <w:szCs w:val="22"/>
        </w:rPr>
        <w:t>Destarte, a divulgação do orçamento pode comprometer uma das finalidades do procedimento licitatório, a seleção da proposta mais vantajosa, de modo que a avaliação dos princípios administrativos incutidos no certame se faça necessária, em especial quando de eventual requerimento de divulgação.</w:t>
      </w:r>
    </w:p>
    <w:p w14:paraId="766C8C71" w14:textId="77777777" w:rsidR="00C11872" w:rsidRPr="00F62387" w:rsidRDefault="00C11872" w:rsidP="00C11872">
      <w:pPr>
        <w:pStyle w:val="Nivel2"/>
        <w:numPr>
          <w:ilvl w:val="0"/>
          <w:numId w:val="0"/>
        </w:numPr>
        <w:tabs>
          <w:tab w:val="left" w:pos="709"/>
        </w:tabs>
        <w:spacing w:before="0" w:after="0"/>
        <w:ind w:left="432" w:hanging="432"/>
        <w:rPr>
          <w:color w:val="auto"/>
          <w:sz w:val="22"/>
          <w:szCs w:val="22"/>
        </w:rPr>
      </w:pPr>
    </w:p>
    <w:p w14:paraId="3D54B779" w14:textId="77777777" w:rsidR="00C11872" w:rsidRPr="00F62387" w:rsidRDefault="00C11872" w:rsidP="00830B69">
      <w:pPr>
        <w:pStyle w:val="Nivel2"/>
        <w:numPr>
          <w:ilvl w:val="0"/>
          <w:numId w:val="19"/>
        </w:numPr>
        <w:tabs>
          <w:tab w:val="left" w:pos="0"/>
          <w:tab w:val="left" w:pos="426"/>
        </w:tabs>
        <w:spacing w:before="0" w:after="0"/>
        <w:ind w:hanging="720"/>
        <w:rPr>
          <w:b/>
          <w:bCs/>
          <w:color w:val="auto"/>
          <w:sz w:val="22"/>
          <w:szCs w:val="22"/>
        </w:rPr>
      </w:pPr>
      <w:r w:rsidRPr="00F62387">
        <w:rPr>
          <w:b/>
          <w:bCs/>
          <w:color w:val="auto"/>
          <w:sz w:val="22"/>
          <w:szCs w:val="22"/>
        </w:rPr>
        <w:t>QUALIFICAÇÃO TÉCNICA:</w:t>
      </w:r>
    </w:p>
    <w:p w14:paraId="760F7C0A" w14:textId="77777777" w:rsidR="00C11872" w:rsidRPr="00F62387" w:rsidRDefault="00C11872" w:rsidP="00830B69">
      <w:pPr>
        <w:pStyle w:val="PargrafodaLista"/>
        <w:numPr>
          <w:ilvl w:val="0"/>
          <w:numId w:val="19"/>
        </w:numPr>
        <w:tabs>
          <w:tab w:val="left" w:pos="709"/>
        </w:tabs>
        <w:suppressAutoHyphens w:val="0"/>
        <w:spacing w:line="276" w:lineRule="auto"/>
        <w:contextualSpacing w:val="0"/>
        <w:jc w:val="both"/>
        <w:rPr>
          <w:rFonts w:ascii="Arial" w:hAnsi="Arial" w:cs="Arial"/>
          <w:vanish/>
          <w:sz w:val="22"/>
          <w:szCs w:val="22"/>
          <w:lang w:val="x-none" w:eastAsia="x-none"/>
        </w:rPr>
      </w:pPr>
    </w:p>
    <w:p w14:paraId="4B1678BA" w14:textId="77777777" w:rsidR="00C11872" w:rsidRPr="00F62387" w:rsidRDefault="00C11872" w:rsidP="00830B69">
      <w:pPr>
        <w:pStyle w:val="Nivel2"/>
        <w:numPr>
          <w:ilvl w:val="1"/>
          <w:numId w:val="20"/>
        </w:numPr>
        <w:tabs>
          <w:tab w:val="left" w:pos="709"/>
        </w:tabs>
        <w:spacing w:before="0" w:after="0"/>
        <w:ind w:left="0" w:firstLine="0"/>
        <w:rPr>
          <w:color w:val="auto"/>
          <w:sz w:val="22"/>
          <w:szCs w:val="22"/>
        </w:rPr>
      </w:pPr>
      <w:r w:rsidRPr="00F62387">
        <w:rPr>
          <w:color w:val="auto"/>
          <w:sz w:val="22"/>
          <w:szCs w:val="22"/>
        </w:rPr>
        <w:t>Certificado de cadastro junto ao Cadastur do Ministério do Turismo, conforme lei 11.771/2008.</w:t>
      </w:r>
    </w:p>
    <w:p w14:paraId="38226365" w14:textId="77777777" w:rsidR="00C11872" w:rsidRPr="00F62387" w:rsidRDefault="00C11872" w:rsidP="00C11872">
      <w:pPr>
        <w:pStyle w:val="Nivel2"/>
        <w:numPr>
          <w:ilvl w:val="0"/>
          <w:numId w:val="0"/>
        </w:numPr>
        <w:tabs>
          <w:tab w:val="left" w:pos="709"/>
        </w:tabs>
        <w:spacing w:before="0" w:after="0"/>
        <w:rPr>
          <w:color w:val="auto"/>
          <w:sz w:val="22"/>
          <w:szCs w:val="22"/>
        </w:rPr>
      </w:pPr>
    </w:p>
    <w:p w14:paraId="1A4BDBC8" w14:textId="77777777" w:rsidR="00C11872" w:rsidRPr="00F62387" w:rsidRDefault="00C11872" w:rsidP="00830B69">
      <w:pPr>
        <w:pStyle w:val="Nivel01"/>
        <w:numPr>
          <w:ilvl w:val="0"/>
          <w:numId w:val="21"/>
        </w:numPr>
        <w:tabs>
          <w:tab w:val="clear" w:pos="567"/>
          <w:tab w:val="left" w:pos="0"/>
          <w:tab w:val="left" w:pos="426"/>
        </w:tabs>
        <w:spacing w:beforeLines="0" w:before="0" w:afterLines="0" w:after="0" w:line="276" w:lineRule="auto"/>
        <w:ind w:left="0" w:firstLine="0"/>
        <w:rPr>
          <w:rFonts w:eastAsia="MyriadPro-Regular"/>
          <w:color w:val="auto"/>
          <w:u w:val="none"/>
        </w:rPr>
      </w:pPr>
      <w:bookmarkStart w:id="71" w:name="_Hlk130148312"/>
      <w:r w:rsidRPr="00F62387">
        <w:rPr>
          <w:rFonts w:eastAsia="MyriadPro-Regular"/>
          <w:color w:val="auto"/>
          <w:u w:val="none"/>
        </w:rPr>
        <w:t>ADEQUAÇÃO ORÇAMENTÁRIA:</w:t>
      </w:r>
      <w:bookmarkEnd w:id="71"/>
    </w:p>
    <w:p w14:paraId="6B3B4312" w14:textId="77777777" w:rsidR="00C11872" w:rsidRPr="00F62387" w:rsidRDefault="00C11872" w:rsidP="00830B69">
      <w:pPr>
        <w:numPr>
          <w:ilvl w:val="1"/>
          <w:numId w:val="21"/>
        </w:numPr>
        <w:tabs>
          <w:tab w:val="left" w:pos="0"/>
          <w:tab w:val="left" w:pos="567"/>
        </w:tabs>
        <w:suppressAutoHyphens w:val="0"/>
        <w:autoSpaceDE w:val="0"/>
        <w:autoSpaceDN w:val="0"/>
        <w:adjustRightInd w:val="0"/>
        <w:spacing w:line="276" w:lineRule="auto"/>
        <w:ind w:left="0" w:firstLine="0"/>
        <w:jc w:val="both"/>
        <w:rPr>
          <w:rFonts w:ascii="Arial" w:hAnsi="Arial" w:cs="Arial"/>
          <w:sz w:val="22"/>
          <w:szCs w:val="22"/>
        </w:rPr>
      </w:pPr>
      <w:r w:rsidRPr="00F62387">
        <w:rPr>
          <w:rFonts w:ascii="Arial" w:hAnsi="Arial" w:cs="Arial"/>
          <w:sz w:val="22"/>
          <w:szCs w:val="22"/>
        </w:rPr>
        <w:t>O presente processo trata-se de uma ata de registro de preços, não havendo a necessidade de informar nem vincular a dotação orçamentária de imediato. A cada novo pedido de compra, as secretarias solicitantes irão verificar a disponibilidade financeira e informar antes do pedido a dotação orçamentária para a referida compra.</w:t>
      </w:r>
    </w:p>
    <w:p w14:paraId="183A8A92" w14:textId="63A5FA28" w:rsidR="00745B65" w:rsidRPr="00745B65" w:rsidRDefault="00745B65" w:rsidP="00745B65">
      <w:pPr>
        <w:spacing w:line="276" w:lineRule="auto"/>
        <w:ind w:right="-568"/>
        <w:rPr>
          <w:rFonts w:ascii="Arial" w:hAnsi="Arial" w:cs="Arial"/>
          <w:bCs/>
          <w:sz w:val="22"/>
          <w:szCs w:val="22"/>
        </w:rPr>
      </w:pPr>
      <w:r w:rsidRPr="00745B65">
        <w:rPr>
          <w:rFonts w:ascii="Arial" w:hAnsi="Arial" w:cs="Arial"/>
          <w:bCs/>
          <w:sz w:val="22"/>
          <w:szCs w:val="22"/>
        </w:rPr>
        <w:t xml:space="preserve">                                                                                           Bonito/MS, 28 de agosto de 2025</w:t>
      </w:r>
    </w:p>
    <w:p w14:paraId="18E2B8B1" w14:textId="77777777" w:rsidR="00745B65" w:rsidRPr="00745B65" w:rsidRDefault="00745B65" w:rsidP="00745B65">
      <w:pPr>
        <w:spacing w:line="276" w:lineRule="auto"/>
        <w:ind w:left="4956" w:right="-568" w:firstLine="708"/>
        <w:jc w:val="center"/>
        <w:rPr>
          <w:rFonts w:ascii="Arial" w:hAnsi="Arial" w:cs="Arial"/>
          <w:bCs/>
          <w:sz w:val="22"/>
          <w:szCs w:val="22"/>
        </w:rPr>
      </w:pPr>
    </w:p>
    <w:p w14:paraId="4CD413E0" w14:textId="77777777" w:rsidR="00745B65" w:rsidRPr="00745B65" w:rsidRDefault="00745B65" w:rsidP="00745B65">
      <w:pPr>
        <w:spacing w:line="276" w:lineRule="auto"/>
        <w:jc w:val="both"/>
        <w:rPr>
          <w:rFonts w:ascii="Arial" w:hAnsi="Arial" w:cs="Arial"/>
          <w:color w:val="000000"/>
          <w:sz w:val="22"/>
          <w:szCs w:val="22"/>
        </w:rPr>
      </w:pPr>
      <w:r w:rsidRPr="00745B65">
        <w:rPr>
          <w:rFonts w:ascii="Arial" w:hAnsi="Arial" w:cs="Arial"/>
          <w:color w:val="000000"/>
          <w:sz w:val="22"/>
          <w:szCs w:val="22"/>
        </w:rPr>
        <w:t>Elaborado por:</w:t>
      </w:r>
    </w:p>
    <w:p w14:paraId="5B92D23D" w14:textId="77777777" w:rsidR="00745B65" w:rsidRPr="00745B65" w:rsidRDefault="00745B65" w:rsidP="00745B65">
      <w:pPr>
        <w:spacing w:line="276" w:lineRule="auto"/>
        <w:jc w:val="both"/>
        <w:rPr>
          <w:rFonts w:ascii="Arial" w:hAnsi="Arial" w:cs="Arial"/>
          <w:color w:val="000000"/>
          <w:sz w:val="22"/>
          <w:szCs w:val="22"/>
        </w:rPr>
      </w:pPr>
    </w:p>
    <w:tbl>
      <w:tblPr>
        <w:tblW w:w="0" w:type="auto"/>
        <w:tblLook w:val="04A0" w:firstRow="1" w:lastRow="0" w:firstColumn="1" w:lastColumn="0" w:noHBand="0" w:noVBand="1"/>
      </w:tblPr>
      <w:tblGrid>
        <w:gridCol w:w="4499"/>
        <w:gridCol w:w="4132"/>
      </w:tblGrid>
      <w:tr w:rsidR="00745B65" w:rsidRPr="00735353" w14:paraId="0B68A3B6" w14:textId="77777777" w:rsidTr="00745B65">
        <w:trPr>
          <w:trHeight w:val="871"/>
        </w:trPr>
        <w:tc>
          <w:tcPr>
            <w:tcW w:w="4452" w:type="dxa"/>
          </w:tcPr>
          <w:p w14:paraId="2A985171" w14:textId="77777777" w:rsidR="00745B65" w:rsidRPr="00735353" w:rsidRDefault="00745B65" w:rsidP="00E30704">
            <w:pPr>
              <w:spacing w:line="276" w:lineRule="auto"/>
              <w:jc w:val="center"/>
              <w:rPr>
                <w:rFonts w:ascii="Arial" w:hAnsi="Arial" w:cs="Arial"/>
                <w:color w:val="000000"/>
                <w:spacing w:val="2"/>
                <w:sz w:val="22"/>
                <w:szCs w:val="22"/>
                <w:shd w:val="clear" w:color="auto" w:fill="FFFFFF"/>
              </w:rPr>
            </w:pPr>
            <w:r w:rsidRPr="00735353">
              <w:rPr>
                <w:rFonts w:ascii="Arial" w:hAnsi="Arial" w:cs="Arial"/>
                <w:color w:val="000000"/>
                <w:sz w:val="22"/>
                <w:szCs w:val="22"/>
              </w:rPr>
              <w:t>___________________________________</w:t>
            </w:r>
            <w:r w:rsidRPr="00735353">
              <w:rPr>
                <w:rFonts w:ascii="Arial" w:hAnsi="Arial" w:cs="Arial"/>
                <w:color w:val="000000"/>
                <w:sz w:val="22"/>
                <w:szCs w:val="22"/>
              </w:rPr>
              <w:br/>
              <w:t>Carine Oliveira Lima</w:t>
            </w:r>
          </w:p>
          <w:p w14:paraId="30792961" w14:textId="77777777" w:rsidR="00745B65" w:rsidRPr="00735353" w:rsidRDefault="00745B65" w:rsidP="00E30704">
            <w:pPr>
              <w:spacing w:line="276" w:lineRule="auto"/>
              <w:jc w:val="center"/>
              <w:rPr>
                <w:rFonts w:ascii="Arial" w:hAnsi="Arial" w:cs="Arial"/>
                <w:color w:val="000000"/>
                <w:sz w:val="22"/>
                <w:szCs w:val="22"/>
              </w:rPr>
            </w:pPr>
            <w:r w:rsidRPr="00735353">
              <w:rPr>
                <w:rFonts w:ascii="Arial" w:hAnsi="Arial" w:cs="Arial"/>
                <w:color w:val="000000"/>
                <w:sz w:val="22"/>
                <w:szCs w:val="22"/>
              </w:rPr>
              <w:t>Matricula: 3363-4</w:t>
            </w:r>
          </w:p>
          <w:p w14:paraId="33353319" w14:textId="77777777" w:rsidR="00745B65" w:rsidRPr="00735353" w:rsidRDefault="00745B65" w:rsidP="00E30704">
            <w:pPr>
              <w:spacing w:line="276" w:lineRule="auto"/>
              <w:jc w:val="center"/>
              <w:rPr>
                <w:rFonts w:ascii="Arial" w:hAnsi="Arial" w:cs="Arial"/>
                <w:color w:val="000000"/>
                <w:spacing w:val="2"/>
                <w:sz w:val="22"/>
                <w:szCs w:val="22"/>
              </w:rPr>
            </w:pPr>
          </w:p>
        </w:tc>
        <w:tc>
          <w:tcPr>
            <w:tcW w:w="4094" w:type="dxa"/>
          </w:tcPr>
          <w:p w14:paraId="1AF61D27" w14:textId="77777777" w:rsidR="00745B65" w:rsidRPr="00735353" w:rsidRDefault="00745B65" w:rsidP="00E30704">
            <w:pPr>
              <w:spacing w:line="276" w:lineRule="auto"/>
              <w:jc w:val="center"/>
              <w:rPr>
                <w:rFonts w:ascii="Arial" w:hAnsi="Arial" w:cs="Arial"/>
                <w:sz w:val="22"/>
                <w:szCs w:val="22"/>
              </w:rPr>
            </w:pPr>
            <w:r w:rsidRPr="00735353">
              <w:rPr>
                <w:rFonts w:ascii="Arial" w:hAnsi="Arial" w:cs="Arial"/>
                <w:sz w:val="22"/>
                <w:szCs w:val="22"/>
              </w:rPr>
              <w:t>________________________________</w:t>
            </w:r>
          </w:p>
          <w:p w14:paraId="6EC91730" w14:textId="77777777" w:rsidR="00745B65" w:rsidRPr="00735353" w:rsidRDefault="00745B65" w:rsidP="00E30704">
            <w:pPr>
              <w:spacing w:line="276" w:lineRule="auto"/>
              <w:jc w:val="center"/>
              <w:rPr>
                <w:rFonts w:ascii="Arial" w:hAnsi="Arial" w:cs="Arial"/>
                <w:sz w:val="22"/>
                <w:szCs w:val="22"/>
              </w:rPr>
            </w:pPr>
            <w:r w:rsidRPr="00735353">
              <w:rPr>
                <w:rFonts w:ascii="Arial" w:hAnsi="Arial" w:cs="Arial"/>
                <w:sz w:val="22"/>
                <w:szCs w:val="22"/>
              </w:rPr>
              <w:t>Alex Gomes da Silva</w:t>
            </w:r>
          </w:p>
          <w:p w14:paraId="338B8B38" w14:textId="77777777" w:rsidR="00745B65" w:rsidRPr="00735353" w:rsidRDefault="00745B65" w:rsidP="00E30704">
            <w:pPr>
              <w:spacing w:line="276" w:lineRule="auto"/>
              <w:jc w:val="center"/>
              <w:rPr>
                <w:rFonts w:ascii="Arial" w:hAnsi="Arial" w:cs="Arial"/>
                <w:color w:val="000000"/>
                <w:spacing w:val="2"/>
                <w:sz w:val="22"/>
                <w:szCs w:val="22"/>
                <w:lang w:eastAsia="pt-BR"/>
              </w:rPr>
            </w:pPr>
            <w:r w:rsidRPr="00735353">
              <w:rPr>
                <w:rFonts w:ascii="Arial" w:hAnsi="Arial" w:cs="Arial"/>
                <w:sz w:val="22"/>
                <w:szCs w:val="22"/>
              </w:rPr>
              <w:t>Matricula: 3887-1</w:t>
            </w:r>
          </w:p>
        </w:tc>
      </w:tr>
    </w:tbl>
    <w:p w14:paraId="23682094" w14:textId="77777777" w:rsidR="00745B65" w:rsidRPr="00745B65" w:rsidRDefault="00745B65" w:rsidP="00745B65">
      <w:pPr>
        <w:pStyle w:val="Standard"/>
        <w:spacing w:line="276" w:lineRule="auto"/>
        <w:jc w:val="both"/>
        <w:rPr>
          <w:rFonts w:ascii="Arial" w:eastAsia="Times New Roman" w:hAnsi="Arial" w:cs="Arial"/>
          <w:color w:val="000000"/>
          <w:kern w:val="0"/>
          <w:sz w:val="22"/>
          <w:szCs w:val="22"/>
          <w:lang w:eastAsia="pt-BR" w:bidi="ar-SA"/>
        </w:rPr>
      </w:pPr>
      <w:r w:rsidRPr="00745B65">
        <w:rPr>
          <w:rFonts w:ascii="Arial" w:eastAsia="Times New Roman" w:hAnsi="Arial" w:cs="Arial"/>
          <w:color w:val="000000"/>
          <w:kern w:val="0"/>
          <w:sz w:val="22"/>
          <w:szCs w:val="22"/>
          <w:lang w:eastAsia="pt-BR" w:bidi="ar-SA"/>
        </w:rPr>
        <w:t>Autorizado:</w:t>
      </w:r>
    </w:p>
    <w:p w14:paraId="5288AB64" w14:textId="77777777" w:rsidR="00745B65" w:rsidRPr="00745B65" w:rsidRDefault="00745B65" w:rsidP="00745B65">
      <w:pPr>
        <w:pStyle w:val="Standard"/>
        <w:spacing w:line="276" w:lineRule="auto"/>
        <w:jc w:val="both"/>
        <w:rPr>
          <w:rFonts w:ascii="Arial" w:eastAsia="Times New Roman" w:hAnsi="Arial" w:cs="Arial"/>
          <w:color w:val="000000"/>
          <w:kern w:val="0"/>
          <w:sz w:val="22"/>
          <w:szCs w:val="22"/>
          <w:lang w:eastAsia="pt-BR" w:bidi="ar-SA"/>
        </w:rPr>
      </w:pPr>
    </w:p>
    <w:tbl>
      <w:tblPr>
        <w:tblW w:w="0" w:type="auto"/>
        <w:tblLook w:val="04A0" w:firstRow="1" w:lastRow="0" w:firstColumn="1" w:lastColumn="0" w:noHBand="0" w:noVBand="1"/>
      </w:tblPr>
      <w:tblGrid>
        <w:gridCol w:w="4232"/>
        <w:gridCol w:w="4201"/>
      </w:tblGrid>
      <w:tr w:rsidR="00745B65" w:rsidRPr="00745B65" w14:paraId="7C534F45" w14:textId="77777777" w:rsidTr="00745B65">
        <w:trPr>
          <w:trHeight w:val="303"/>
        </w:trPr>
        <w:tc>
          <w:tcPr>
            <w:tcW w:w="4232" w:type="dxa"/>
          </w:tcPr>
          <w:p w14:paraId="6023F8C3" w14:textId="77777777" w:rsidR="00745B65" w:rsidRPr="00745B65" w:rsidRDefault="00745B65" w:rsidP="00E30704">
            <w:pPr>
              <w:spacing w:line="276" w:lineRule="auto"/>
              <w:jc w:val="center"/>
              <w:rPr>
                <w:rFonts w:ascii="Arial" w:hAnsi="Arial" w:cs="Arial"/>
                <w:color w:val="000000"/>
                <w:spacing w:val="2"/>
                <w:sz w:val="22"/>
                <w:szCs w:val="22"/>
                <w:shd w:val="clear" w:color="auto" w:fill="FFFFFF"/>
                <w:lang w:eastAsia="pt-BR"/>
              </w:rPr>
            </w:pPr>
            <w:r w:rsidRPr="00745B65">
              <w:rPr>
                <w:rFonts w:ascii="Arial" w:hAnsi="Arial" w:cs="Arial"/>
                <w:color w:val="000000"/>
                <w:spacing w:val="2"/>
                <w:sz w:val="22"/>
                <w:szCs w:val="22"/>
              </w:rPr>
              <w:t>_____________________________</w:t>
            </w:r>
            <w:r w:rsidRPr="00745B65">
              <w:rPr>
                <w:rFonts w:ascii="Arial" w:hAnsi="Arial" w:cs="Arial"/>
                <w:color w:val="000000"/>
                <w:spacing w:val="2"/>
                <w:sz w:val="22"/>
                <w:szCs w:val="22"/>
              </w:rPr>
              <w:br/>
            </w:r>
            <w:r w:rsidRPr="00745B65">
              <w:rPr>
                <w:rFonts w:ascii="Arial" w:hAnsi="Arial" w:cs="Arial"/>
                <w:color w:val="000000"/>
                <w:spacing w:val="2"/>
                <w:sz w:val="22"/>
                <w:szCs w:val="22"/>
                <w:shd w:val="clear" w:color="auto" w:fill="FFFFFF"/>
              </w:rPr>
              <w:t>Leila Aparecida Aivi Rodrigues</w:t>
            </w:r>
          </w:p>
          <w:p w14:paraId="5F0B3E15" w14:textId="77777777" w:rsidR="00745B65" w:rsidRPr="00745B65" w:rsidRDefault="00745B65" w:rsidP="00E30704">
            <w:pPr>
              <w:spacing w:line="276" w:lineRule="auto"/>
              <w:jc w:val="center"/>
              <w:rPr>
                <w:rFonts w:ascii="Arial" w:hAnsi="Arial" w:cs="Arial"/>
                <w:color w:val="000000"/>
                <w:spacing w:val="2"/>
                <w:sz w:val="22"/>
                <w:szCs w:val="22"/>
                <w:shd w:val="clear" w:color="auto" w:fill="FFFFFF"/>
              </w:rPr>
            </w:pPr>
            <w:r w:rsidRPr="00745B65">
              <w:rPr>
                <w:rFonts w:ascii="Arial" w:hAnsi="Arial" w:cs="Arial"/>
                <w:color w:val="000000"/>
                <w:spacing w:val="2"/>
                <w:sz w:val="22"/>
                <w:szCs w:val="22"/>
                <w:shd w:val="clear" w:color="auto" w:fill="FFFFFF"/>
              </w:rPr>
              <w:t>Secretária de Assistência Social</w:t>
            </w:r>
          </w:p>
          <w:p w14:paraId="4D59A563" w14:textId="77777777" w:rsidR="00745B65" w:rsidRPr="00745B65" w:rsidRDefault="00745B65" w:rsidP="00E30704">
            <w:pPr>
              <w:spacing w:line="276" w:lineRule="auto"/>
              <w:jc w:val="center"/>
              <w:rPr>
                <w:rFonts w:ascii="Arial" w:hAnsi="Arial" w:cs="Arial"/>
                <w:color w:val="000000"/>
                <w:spacing w:val="2"/>
                <w:sz w:val="22"/>
                <w:szCs w:val="22"/>
                <w:shd w:val="clear" w:color="auto" w:fill="FFFFFF"/>
              </w:rPr>
            </w:pPr>
            <w:r w:rsidRPr="00745B65">
              <w:rPr>
                <w:rFonts w:ascii="Arial" w:hAnsi="Arial" w:cs="Arial"/>
                <w:color w:val="000000"/>
                <w:spacing w:val="2"/>
                <w:sz w:val="22"/>
                <w:szCs w:val="22"/>
                <w:shd w:val="clear" w:color="auto" w:fill="FFFFFF"/>
              </w:rPr>
              <w:t>Port. 170/2025 – RH</w:t>
            </w:r>
          </w:p>
          <w:p w14:paraId="032AA72D" w14:textId="77777777" w:rsidR="00745B65" w:rsidRPr="00745B65" w:rsidRDefault="00745B65" w:rsidP="00E30704">
            <w:pPr>
              <w:spacing w:line="276" w:lineRule="auto"/>
              <w:jc w:val="center"/>
              <w:rPr>
                <w:rFonts w:ascii="Arial" w:hAnsi="Arial" w:cs="Arial"/>
                <w:color w:val="000000"/>
                <w:spacing w:val="2"/>
                <w:sz w:val="22"/>
                <w:szCs w:val="22"/>
              </w:rPr>
            </w:pPr>
          </w:p>
        </w:tc>
        <w:tc>
          <w:tcPr>
            <w:tcW w:w="4201" w:type="dxa"/>
          </w:tcPr>
          <w:p w14:paraId="165C2585" w14:textId="77777777" w:rsidR="00745B65" w:rsidRPr="00745B65" w:rsidRDefault="00745B65" w:rsidP="00E30704">
            <w:pPr>
              <w:spacing w:line="276" w:lineRule="auto"/>
              <w:jc w:val="center"/>
              <w:rPr>
                <w:rFonts w:ascii="Arial" w:hAnsi="Arial" w:cs="Arial"/>
                <w:sz w:val="22"/>
                <w:szCs w:val="22"/>
              </w:rPr>
            </w:pPr>
            <w:r w:rsidRPr="00745B65">
              <w:rPr>
                <w:rFonts w:ascii="Arial" w:hAnsi="Arial" w:cs="Arial"/>
                <w:sz w:val="22"/>
                <w:szCs w:val="22"/>
              </w:rPr>
              <w:lastRenderedPageBreak/>
              <w:t>_____________________________</w:t>
            </w:r>
          </w:p>
          <w:p w14:paraId="68180D53" w14:textId="77777777" w:rsidR="00745B65" w:rsidRPr="00745B65" w:rsidRDefault="00745B65" w:rsidP="00E30704">
            <w:pPr>
              <w:spacing w:line="276" w:lineRule="auto"/>
              <w:jc w:val="center"/>
              <w:rPr>
                <w:rFonts w:ascii="Arial" w:hAnsi="Arial" w:cs="Arial"/>
                <w:sz w:val="22"/>
                <w:szCs w:val="22"/>
              </w:rPr>
            </w:pPr>
            <w:r w:rsidRPr="00745B65">
              <w:rPr>
                <w:rFonts w:ascii="Arial" w:hAnsi="Arial" w:cs="Arial"/>
                <w:sz w:val="22"/>
                <w:szCs w:val="22"/>
              </w:rPr>
              <w:t>Ana Carolina Colla Rodrigues</w:t>
            </w:r>
          </w:p>
          <w:p w14:paraId="7DC407DC" w14:textId="77777777" w:rsidR="00745B65" w:rsidRPr="00745B65" w:rsidRDefault="00745B65" w:rsidP="00E30704">
            <w:pPr>
              <w:spacing w:line="276" w:lineRule="auto"/>
              <w:jc w:val="center"/>
              <w:rPr>
                <w:rFonts w:ascii="Arial" w:hAnsi="Arial" w:cs="Arial"/>
                <w:sz w:val="22"/>
                <w:szCs w:val="22"/>
              </w:rPr>
            </w:pPr>
            <w:r w:rsidRPr="00745B65">
              <w:rPr>
                <w:rFonts w:ascii="Arial" w:hAnsi="Arial" w:cs="Arial"/>
                <w:sz w:val="22"/>
                <w:szCs w:val="22"/>
              </w:rPr>
              <w:t>Secretária Municipal de Saúde</w:t>
            </w:r>
          </w:p>
          <w:p w14:paraId="646E738A" w14:textId="77777777" w:rsidR="00745B65" w:rsidRPr="00745B65" w:rsidRDefault="00745B65" w:rsidP="00E30704">
            <w:pPr>
              <w:spacing w:line="276" w:lineRule="auto"/>
              <w:jc w:val="center"/>
              <w:rPr>
                <w:rFonts w:ascii="Arial" w:hAnsi="Arial" w:cs="Arial"/>
                <w:color w:val="000000"/>
                <w:spacing w:val="2"/>
                <w:sz w:val="22"/>
                <w:szCs w:val="22"/>
                <w:lang w:eastAsia="pt-BR"/>
              </w:rPr>
            </w:pPr>
          </w:p>
        </w:tc>
      </w:tr>
    </w:tbl>
    <w:p w14:paraId="75EDCE84" w14:textId="45113631"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3F189397" w14:textId="77777777" w:rsidR="00E42904" w:rsidRPr="0030486D" w:rsidRDefault="00E42904" w:rsidP="0030486D">
      <w:pPr>
        <w:ind w:left="4275" w:firstLine="684"/>
        <w:jc w:val="both"/>
        <w:rPr>
          <w:rFonts w:ascii="Arial" w:hAnsi="Arial" w:cs="Arial"/>
          <w:i/>
          <w:iCs/>
          <w:color w:val="000000"/>
          <w:sz w:val="22"/>
          <w:szCs w:val="22"/>
        </w:rPr>
      </w:pPr>
    </w:p>
    <w:p w14:paraId="2CE2E897" w14:textId="77777777" w:rsidR="00E42904" w:rsidRPr="00FC3118" w:rsidRDefault="00E42904" w:rsidP="007946C8">
      <w:pPr>
        <w:ind w:left="3969"/>
        <w:jc w:val="both"/>
        <w:rPr>
          <w:rFonts w:ascii="Arial" w:hAnsi="Arial" w:cs="Arial"/>
          <w:i/>
          <w:sz w:val="22"/>
          <w:szCs w:val="22"/>
        </w:rPr>
      </w:pPr>
      <w:r w:rsidRPr="00FC3118">
        <w:rPr>
          <w:rFonts w:ascii="Arial" w:hAnsi="Arial" w:cs="Arial"/>
          <w:i/>
          <w:sz w:val="22"/>
          <w:szCs w:val="22"/>
        </w:rPr>
        <w:t xml:space="preserve">Contrato celebrado entre o </w:t>
      </w:r>
      <w:r w:rsidRPr="00FC3118">
        <w:rPr>
          <w:rFonts w:ascii="Arial" w:hAnsi="Arial" w:cs="Arial"/>
          <w:b/>
          <w:i/>
          <w:sz w:val="22"/>
          <w:szCs w:val="22"/>
        </w:rPr>
        <w:t>Município de Bonito/MS</w:t>
      </w:r>
      <w:r w:rsidRPr="00FC3118">
        <w:rPr>
          <w:rFonts w:ascii="Arial" w:hAnsi="Arial" w:cs="Arial"/>
          <w:i/>
          <w:sz w:val="22"/>
          <w:szCs w:val="22"/>
        </w:rPr>
        <w:t xml:space="preserve"> e a empresa</w:t>
      </w:r>
      <w:r w:rsidRPr="00FC3118">
        <w:rPr>
          <w:rFonts w:ascii="Arial" w:hAnsi="Arial" w:cs="Arial"/>
          <w:b/>
          <w:i/>
          <w:sz w:val="22"/>
          <w:szCs w:val="22"/>
        </w:rPr>
        <w:t>..............................</w:t>
      </w:r>
    </w:p>
    <w:p w14:paraId="1801AF71" w14:textId="77777777" w:rsidR="00E42904" w:rsidRPr="00FC3118" w:rsidRDefault="00E42904" w:rsidP="0030486D">
      <w:pPr>
        <w:ind w:firstLine="708"/>
        <w:jc w:val="both"/>
        <w:rPr>
          <w:rFonts w:ascii="Arial" w:hAnsi="Arial" w:cs="Arial"/>
          <w:bCs/>
          <w:color w:val="000080"/>
          <w:sz w:val="22"/>
          <w:szCs w:val="22"/>
        </w:rPr>
      </w:pPr>
    </w:p>
    <w:p w14:paraId="4F3B3C51" w14:textId="3BEF12EA" w:rsidR="00951D10" w:rsidRPr="00FC3118" w:rsidRDefault="00951D10" w:rsidP="00951D10">
      <w:pPr>
        <w:jc w:val="both"/>
        <w:rPr>
          <w:rFonts w:ascii="Arial" w:hAnsi="Arial" w:cs="Arial"/>
          <w:b/>
          <w:sz w:val="22"/>
          <w:szCs w:val="22"/>
        </w:rPr>
      </w:pPr>
      <w:r w:rsidRPr="00FC3118">
        <w:rPr>
          <w:rFonts w:ascii="Arial" w:hAnsi="Arial" w:cs="Arial"/>
          <w:bCs/>
          <w:sz w:val="22"/>
          <w:szCs w:val="22"/>
        </w:rPr>
        <w:t xml:space="preserve">O </w:t>
      </w:r>
      <w:r w:rsidRPr="00FC3118">
        <w:rPr>
          <w:rFonts w:ascii="Arial" w:hAnsi="Arial" w:cs="Arial"/>
          <w:b/>
          <w:sz w:val="22"/>
          <w:szCs w:val="22"/>
        </w:rPr>
        <w:t>MUNICÍPIO DE BONITO</w:t>
      </w:r>
      <w:r w:rsidRPr="00FC3118">
        <w:rPr>
          <w:rFonts w:ascii="Arial" w:hAnsi="Arial" w:cs="Arial"/>
          <w:sz w:val="22"/>
          <w:szCs w:val="22"/>
        </w:rPr>
        <w:t xml:space="preserve">, Estado de Mato Grosso de Sul, Pessoa Jurídica de Direito Público Interno, inscrito no CNPJ sob o n° 03.073.673/0001-60, com endereço na Rua PiladRebuá, 1780, centro, Bonito/MS, neste ato, representado pelo Prefeito Municipal, </w:t>
      </w:r>
      <w:r w:rsidRPr="00FC3118">
        <w:rPr>
          <w:rFonts w:ascii="Arial" w:hAnsi="Arial" w:cs="Arial"/>
          <w:b/>
          <w:bCs/>
          <w:sz w:val="22"/>
          <w:szCs w:val="22"/>
        </w:rPr>
        <w:t>JOSMAIL RODRIGUES</w:t>
      </w:r>
      <w:r w:rsidRPr="00FC3118">
        <w:rPr>
          <w:rFonts w:ascii="Arial" w:hAnsi="Arial" w:cs="Arial"/>
          <w:sz w:val="22"/>
          <w:szCs w:val="22"/>
        </w:rPr>
        <w:t xml:space="preserve">, brasileiro, casado, empresário, portador do RG nº. 966.350 SSP/MS e CPF/MF nº. 078.627.328-39, residente e domiciliado na Rua Coronel PiladRebuá, n. 1175, Centro, Bonito/MS, </w:t>
      </w:r>
      <w:r w:rsidRPr="00FC3118">
        <w:rPr>
          <w:rFonts w:ascii="Arial" w:hAnsi="Arial" w:cs="Arial"/>
          <w:b/>
          <w:sz w:val="22"/>
          <w:szCs w:val="22"/>
        </w:rPr>
        <w:t>FUNDO MUNICIPAL DE ASSISTÊNCIA SOCIAL</w:t>
      </w:r>
      <w:r w:rsidRPr="00FC3118">
        <w:rPr>
          <w:rFonts w:ascii="Arial" w:hAnsi="Arial" w:cs="Arial"/>
          <w:sz w:val="22"/>
          <w:szCs w:val="22"/>
        </w:rPr>
        <w:t xml:space="preserve">, inscrito no CNPJ sob o nº. 13.736.496/0001-08, representado pela Secretária xxxxxxxxt, brasileira portadora do RG Nº. xxxxxx SSP/MS e CPF/MF Nº. xxxxxxxxx, </w:t>
      </w:r>
      <w:r w:rsidRPr="00FC3118">
        <w:rPr>
          <w:rFonts w:ascii="Arial" w:hAnsi="Arial" w:cs="Arial"/>
          <w:b/>
          <w:sz w:val="22"/>
          <w:szCs w:val="22"/>
        </w:rPr>
        <w:t>FUNDO MUNICIPAL DE SAÚDE</w:t>
      </w:r>
      <w:r w:rsidRPr="00FC3118">
        <w:rPr>
          <w:rFonts w:ascii="Arial" w:hAnsi="Arial" w:cs="Arial"/>
          <w:sz w:val="22"/>
          <w:szCs w:val="22"/>
        </w:rPr>
        <w:t xml:space="preserve">, inscrito no CNPJ sob o nº. 11.803.371/0001-28, representado pela Secretária Ana Carolina Colla Rodrigues, brasileira, casada, administradora, portadora da cédula de Identidade RG. nº. 25.175.836-9 SSP/SP e inscrita no CPF nº. 720.936.991-91, , doravante, denominados CONTRATANTES e a empresa..................., neste ato, representada pelo Sr........................, doravante, denominada </w:t>
      </w:r>
      <w:r w:rsidRPr="00FC3118">
        <w:rPr>
          <w:rFonts w:ascii="Arial" w:hAnsi="Arial" w:cs="Arial"/>
          <w:iCs/>
          <w:sz w:val="22"/>
          <w:szCs w:val="22"/>
        </w:rPr>
        <w:t>CONTRATADA.</w:t>
      </w:r>
    </w:p>
    <w:p w14:paraId="041186BC" w14:textId="77777777" w:rsidR="00E42904" w:rsidRPr="00FC3118" w:rsidRDefault="00E42904" w:rsidP="0030486D">
      <w:pPr>
        <w:jc w:val="both"/>
        <w:rPr>
          <w:rFonts w:ascii="Arial" w:hAnsi="Arial" w:cs="Arial"/>
          <w:b/>
          <w:bCs/>
          <w:color w:val="000000"/>
          <w:sz w:val="22"/>
          <w:szCs w:val="22"/>
        </w:rPr>
      </w:pPr>
    </w:p>
    <w:p w14:paraId="2F6A94F8" w14:textId="77777777" w:rsidR="00E42904" w:rsidRPr="00FC3118" w:rsidRDefault="00E42904" w:rsidP="0030486D">
      <w:pPr>
        <w:pStyle w:val="Normaljustificado"/>
      </w:pPr>
      <w:r w:rsidRPr="00FC3118">
        <w:t>CLÁUSULAS E CONDIÇÕES:</w:t>
      </w:r>
    </w:p>
    <w:p w14:paraId="26E1AA30" w14:textId="77777777" w:rsidR="00E42904" w:rsidRPr="00FC3118" w:rsidRDefault="009D1575" w:rsidP="0030486D">
      <w:pPr>
        <w:pStyle w:val="Normaljustificado"/>
        <w:rPr>
          <w:b w:val="0"/>
        </w:rPr>
      </w:pPr>
      <w:r w:rsidRPr="00FC3118">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FC3118">
        <w:rPr>
          <w:b w:val="0"/>
        </w:rPr>
        <w:t xml:space="preserve"> </w:t>
      </w:r>
      <w:r w:rsidRPr="00FC3118">
        <w:rPr>
          <w:b w:val="0"/>
        </w:rPr>
        <w:t>condições deste contrato.</w:t>
      </w:r>
    </w:p>
    <w:p w14:paraId="3A4AC0D7" w14:textId="77777777" w:rsidR="00E42904" w:rsidRPr="00FC3118" w:rsidRDefault="00E42904" w:rsidP="0030486D">
      <w:pPr>
        <w:pStyle w:val="Normaljustificado"/>
      </w:pPr>
    </w:p>
    <w:p w14:paraId="60D4C3EE" w14:textId="77777777" w:rsidR="00E42904" w:rsidRPr="00FC3118" w:rsidRDefault="00E42904" w:rsidP="0030486D">
      <w:pPr>
        <w:pStyle w:val="Normaljustificado"/>
      </w:pPr>
      <w:r w:rsidRPr="00FC3118">
        <w:t>CLÁUSULA PRIMEIRA – DA BASE LEGAL</w:t>
      </w:r>
    </w:p>
    <w:p w14:paraId="5D6D7AC5" w14:textId="2736AC95" w:rsidR="00E42904" w:rsidRPr="00FC3118" w:rsidRDefault="00E42904" w:rsidP="0030486D">
      <w:pPr>
        <w:pStyle w:val="Normaljustificado"/>
        <w:rPr>
          <w:color w:val="auto"/>
        </w:rPr>
      </w:pPr>
      <w:r w:rsidRPr="00FC3118">
        <w:rPr>
          <w:b w:val="0"/>
        </w:rPr>
        <w:t xml:space="preserve">1.1 – </w:t>
      </w:r>
      <w:r w:rsidR="000821B9" w:rsidRPr="00FC3118">
        <w:rPr>
          <w:b w:val="0"/>
          <w:lang w:val="pt-PT"/>
        </w:rPr>
        <w:t>Este instrumento contratual fundamenta-se no PROCESSO LICITATÓRIO DO PREGÃO</w:t>
      </w:r>
      <w:r w:rsidR="002238BB" w:rsidRPr="00FC3118">
        <w:rPr>
          <w:b w:val="0"/>
          <w:lang w:val="pt-PT"/>
        </w:rPr>
        <w:t xml:space="preserve"> </w:t>
      </w:r>
      <w:r w:rsidR="000821B9" w:rsidRPr="00FC3118">
        <w:rPr>
          <w:b w:val="0"/>
          <w:lang w:val="pt-PT"/>
        </w:rPr>
        <w:t>ELETRÔNICO Nº 0xx/</w:t>
      </w:r>
      <w:r w:rsidR="00A07CAC" w:rsidRPr="00FC3118">
        <w:rPr>
          <w:b w:val="0"/>
          <w:lang w:val="pt-PT"/>
        </w:rPr>
        <w:t>2025</w:t>
      </w:r>
      <w:r w:rsidR="000821B9" w:rsidRPr="00FC3118">
        <w:rPr>
          <w:b w:val="0"/>
          <w:lang w:val="pt-PT"/>
        </w:rPr>
        <w:t>, com base na Lei Federal nº 14.133/21 e demais legislações</w:t>
      </w:r>
      <w:r w:rsidR="002F68DA" w:rsidRPr="00FC3118">
        <w:rPr>
          <w:b w:val="0"/>
          <w:lang w:val="pt-PT"/>
        </w:rPr>
        <w:t xml:space="preserve"> </w:t>
      </w:r>
      <w:r w:rsidR="006B6929" w:rsidRPr="00FC3118">
        <w:rPr>
          <w:b w:val="0"/>
          <w:lang w:val="pt-PT"/>
        </w:rPr>
        <w:t>pertinentes.</w:t>
      </w:r>
      <w:r w:rsidRPr="00FC3118">
        <w:rPr>
          <w:color w:val="auto"/>
        </w:rPr>
        <w:t xml:space="preserve"> </w:t>
      </w:r>
    </w:p>
    <w:p w14:paraId="4C0BB454" w14:textId="77777777" w:rsidR="00E42904" w:rsidRPr="00FC3118" w:rsidRDefault="00E42904" w:rsidP="0030486D">
      <w:pPr>
        <w:pStyle w:val="Normaljustificado"/>
        <w:rPr>
          <w:b w:val="0"/>
          <w:color w:val="auto"/>
        </w:rPr>
      </w:pPr>
      <w:r w:rsidRPr="00FC3118">
        <w:rPr>
          <w:b w:val="0"/>
          <w:color w:val="auto"/>
        </w:rPr>
        <w:t>1.2 – Relativamente ao disposto no presente Contrato, aplicam-se subsidiariamente as disposições da Lei nº. 8.078/90 – Código de Defesa do Consumidor.</w:t>
      </w:r>
    </w:p>
    <w:p w14:paraId="7811CF68" w14:textId="77777777" w:rsidR="00E42904" w:rsidRPr="00FC3118" w:rsidRDefault="00E42904" w:rsidP="0030486D">
      <w:pPr>
        <w:pStyle w:val="Normaljustificado"/>
        <w:rPr>
          <w:smallCaps/>
          <w:color w:val="auto"/>
        </w:rPr>
      </w:pPr>
    </w:p>
    <w:p w14:paraId="5E4EC144" w14:textId="77777777" w:rsidR="00E42904" w:rsidRPr="00FC3118" w:rsidRDefault="00E42904" w:rsidP="0030486D">
      <w:pPr>
        <w:pStyle w:val="Normaljustificado"/>
        <w:rPr>
          <w:smallCaps/>
          <w:color w:val="auto"/>
        </w:rPr>
      </w:pPr>
      <w:r w:rsidRPr="00FC3118">
        <w:rPr>
          <w:smallCaps/>
          <w:color w:val="auto"/>
        </w:rPr>
        <w:t>CLÁUSULA SEGUNDA – DO OBJETO</w:t>
      </w:r>
    </w:p>
    <w:p w14:paraId="0E592A8B" w14:textId="1B0BD403" w:rsidR="00E42904" w:rsidRPr="00FC3118" w:rsidRDefault="00E42904" w:rsidP="0030486D">
      <w:pPr>
        <w:jc w:val="both"/>
        <w:rPr>
          <w:rFonts w:ascii="Arial" w:hAnsi="Arial" w:cs="Arial"/>
          <w:b/>
          <w:sz w:val="22"/>
          <w:szCs w:val="22"/>
        </w:rPr>
      </w:pPr>
      <w:r w:rsidRPr="00FC3118">
        <w:rPr>
          <w:rFonts w:ascii="Arial" w:hAnsi="Arial" w:cs="Arial"/>
          <w:sz w:val="22"/>
          <w:szCs w:val="22"/>
        </w:rPr>
        <w:t>2.1 – O</w:t>
      </w:r>
      <w:r w:rsidR="00DD690E" w:rsidRPr="00FC3118">
        <w:rPr>
          <w:rFonts w:ascii="Arial" w:hAnsi="Arial" w:cs="Arial"/>
          <w:sz w:val="22"/>
          <w:szCs w:val="22"/>
        </w:rPr>
        <w:t xml:space="preserve"> presente termo tem por objeto</w:t>
      </w:r>
      <w:r w:rsidRPr="00FC3118">
        <w:rPr>
          <w:rFonts w:ascii="Arial" w:hAnsi="Arial" w:cs="Arial"/>
          <w:sz w:val="22"/>
          <w:szCs w:val="22"/>
        </w:rPr>
        <w:t xml:space="preserve"> </w:t>
      </w:r>
      <w:r w:rsidR="00FC3118">
        <w:rPr>
          <w:rFonts w:ascii="Arial" w:hAnsi="Arial" w:cs="Arial"/>
          <w:sz w:val="22"/>
          <w:szCs w:val="22"/>
        </w:rPr>
        <w:t xml:space="preserve">o </w:t>
      </w:r>
      <w:r w:rsidR="00FC3118">
        <w:rPr>
          <w:rFonts w:ascii="Arial" w:hAnsi="Arial" w:cs="Arial"/>
          <w:b/>
          <w:bCs/>
          <w:sz w:val="22"/>
          <w:szCs w:val="22"/>
        </w:rPr>
        <w:t>r</w:t>
      </w:r>
      <w:r w:rsidR="002951DD" w:rsidRPr="00FC3118">
        <w:rPr>
          <w:rFonts w:ascii="Arial" w:hAnsi="Arial" w:cs="Arial"/>
          <w:b/>
          <w:bCs/>
          <w:sz w:val="22"/>
          <w:szCs w:val="22"/>
        </w:rPr>
        <w:t xml:space="preserve">egistro de </w:t>
      </w:r>
      <w:r w:rsidR="00FC3118">
        <w:rPr>
          <w:rFonts w:ascii="Arial" w:hAnsi="Arial" w:cs="Arial"/>
          <w:b/>
          <w:bCs/>
          <w:sz w:val="22"/>
          <w:szCs w:val="22"/>
        </w:rPr>
        <w:t>p</w:t>
      </w:r>
      <w:r w:rsidR="002951DD" w:rsidRPr="00FC3118">
        <w:rPr>
          <w:rFonts w:ascii="Arial" w:hAnsi="Arial" w:cs="Arial"/>
          <w:b/>
          <w:bCs/>
          <w:sz w:val="22"/>
          <w:szCs w:val="22"/>
        </w:rPr>
        <w:t>reço</w:t>
      </w:r>
      <w:r w:rsidR="00FC3118">
        <w:rPr>
          <w:rFonts w:ascii="Arial" w:hAnsi="Arial" w:cs="Arial"/>
          <w:b/>
          <w:bCs/>
          <w:sz w:val="22"/>
          <w:szCs w:val="22"/>
        </w:rPr>
        <w:t>s</w:t>
      </w:r>
      <w:r w:rsidR="002951DD" w:rsidRPr="00FC3118">
        <w:rPr>
          <w:rFonts w:ascii="Arial" w:hAnsi="Arial" w:cs="Arial"/>
          <w:b/>
          <w:bCs/>
          <w:sz w:val="22"/>
          <w:szCs w:val="22"/>
        </w:rPr>
        <w:t xml:space="preserve"> para contratação de empresa especializada para prestação de serviços de agenciamento de viagens, com passagens rodoviárias intermunicipais para atender a demanda da Secretaria de Assistência Social e Secretaria de Saúde no município de Bonito/MS</w:t>
      </w:r>
      <w:r w:rsidRPr="00FC3118">
        <w:rPr>
          <w:rFonts w:ascii="Arial" w:hAnsi="Arial" w:cs="Arial"/>
          <w:b/>
          <w:bCs/>
          <w:sz w:val="22"/>
          <w:szCs w:val="22"/>
        </w:rPr>
        <w:t xml:space="preserve">, </w:t>
      </w:r>
      <w:r w:rsidRPr="00FC3118">
        <w:rPr>
          <w:rFonts w:ascii="Arial" w:hAnsi="Arial" w:cs="Arial"/>
          <w:bCs/>
          <w:sz w:val="22"/>
          <w:szCs w:val="22"/>
        </w:rPr>
        <w:t xml:space="preserve">conforme </w:t>
      </w:r>
      <w:r w:rsidRPr="00FC3118">
        <w:rPr>
          <w:rFonts w:ascii="Arial" w:hAnsi="Arial" w:cs="Arial"/>
          <w:sz w:val="22"/>
          <w:szCs w:val="22"/>
        </w:rPr>
        <w:t xml:space="preserve">Ata de Julgamento e Proposta de Preços, parte integrante da licitação na Modalidade </w:t>
      </w:r>
      <w:r w:rsidRPr="00FC3118">
        <w:rPr>
          <w:rFonts w:ascii="Arial" w:hAnsi="Arial" w:cs="Arial"/>
          <w:b/>
          <w:sz w:val="22"/>
          <w:szCs w:val="22"/>
        </w:rPr>
        <w:t xml:space="preserve">Pregão </w:t>
      </w:r>
      <w:r w:rsidR="000821B9" w:rsidRPr="00FC3118">
        <w:rPr>
          <w:rFonts w:ascii="Arial" w:hAnsi="Arial" w:cs="Arial"/>
          <w:b/>
          <w:sz w:val="22"/>
          <w:szCs w:val="22"/>
        </w:rPr>
        <w:t>Eletrônico</w:t>
      </w:r>
      <w:r w:rsidRPr="00FC3118">
        <w:rPr>
          <w:rFonts w:ascii="Arial" w:hAnsi="Arial" w:cs="Arial"/>
          <w:b/>
          <w:sz w:val="22"/>
          <w:szCs w:val="22"/>
        </w:rPr>
        <w:t xml:space="preserve"> n°. </w:t>
      </w:r>
      <w:r w:rsidR="000821B9" w:rsidRPr="00FC3118">
        <w:rPr>
          <w:rFonts w:ascii="Arial" w:hAnsi="Arial" w:cs="Arial"/>
          <w:b/>
          <w:bCs/>
          <w:sz w:val="22"/>
          <w:szCs w:val="22"/>
        </w:rPr>
        <w:t>xx</w:t>
      </w:r>
      <w:r w:rsidRPr="00FC3118">
        <w:rPr>
          <w:rFonts w:ascii="Arial" w:hAnsi="Arial" w:cs="Arial"/>
          <w:b/>
          <w:bCs/>
          <w:sz w:val="22"/>
          <w:szCs w:val="22"/>
        </w:rPr>
        <w:t>/</w:t>
      </w:r>
      <w:r w:rsidR="00A07CAC" w:rsidRPr="00FC3118">
        <w:rPr>
          <w:rFonts w:ascii="Arial" w:hAnsi="Arial" w:cs="Arial"/>
          <w:b/>
          <w:bCs/>
          <w:sz w:val="22"/>
          <w:szCs w:val="22"/>
        </w:rPr>
        <w:t>2025</w:t>
      </w:r>
      <w:r w:rsidRPr="00FC3118">
        <w:rPr>
          <w:rFonts w:ascii="Arial" w:hAnsi="Arial" w:cs="Arial"/>
          <w:b/>
          <w:bCs/>
          <w:sz w:val="22"/>
          <w:szCs w:val="22"/>
        </w:rPr>
        <w:t>.</w:t>
      </w:r>
    </w:p>
    <w:p w14:paraId="0DC1CC00" w14:textId="77777777" w:rsidR="00E42904" w:rsidRPr="00FC3118" w:rsidRDefault="00E42904" w:rsidP="0030486D">
      <w:pPr>
        <w:jc w:val="both"/>
        <w:rPr>
          <w:rFonts w:ascii="Arial" w:hAnsi="Arial" w:cs="Arial"/>
          <w:smallCaps/>
          <w:sz w:val="22"/>
          <w:szCs w:val="22"/>
        </w:rPr>
      </w:pPr>
    </w:p>
    <w:p w14:paraId="5EBBC3A3" w14:textId="77777777" w:rsidR="00E42904" w:rsidRPr="00FC3118" w:rsidRDefault="00E42904" w:rsidP="0030486D">
      <w:pPr>
        <w:pStyle w:val="Normaljustificado"/>
        <w:rPr>
          <w:smallCaps/>
        </w:rPr>
      </w:pPr>
      <w:r w:rsidRPr="00FC3118">
        <w:rPr>
          <w:smallCaps/>
        </w:rPr>
        <w:t xml:space="preserve">CLÁUSULA TERCEIRA – DO VALOR </w:t>
      </w:r>
    </w:p>
    <w:p w14:paraId="4E1E8478" w14:textId="77777777" w:rsidR="00CE3177" w:rsidRPr="00FC3118" w:rsidRDefault="00CE3177" w:rsidP="00FC3118">
      <w:pPr>
        <w:pStyle w:val="Corpodetexto"/>
        <w:spacing w:after="0"/>
        <w:rPr>
          <w:rFonts w:ascii="Arial" w:hAnsi="Arial" w:cs="Arial"/>
          <w:sz w:val="22"/>
          <w:szCs w:val="22"/>
        </w:rPr>
      </w:pPr>
      <w:bookmarkStart w:id="72" w:name="_Hlk207692561"/>
      <w:r w:rsidRPr="00FC3118">
        <w:rPr>
          <w:rFonts w:ascii="Arial" w:hAnsi="Arial" w:cs="Arial"/>
          <w:sz w:val="22"/>
          <w:szCs w:val="22"/>
        </w:rPr>
        <w:t>3.1 – O valor total ajustado é de R$ ......... (.........), discriminado conforme anexos.</w:t>
      </w:r>
    </w:p>
    <w:p w14:paraId="03CCD041" w14:textId="77777777" w:rsidR="00CE3177" w:rsidRPr="00FC3118" w:rsidRDefault="00CE3177" w:rsidP="00FC3118">
      <w:pPr>
        <w:pStyle w:val="Corpodetexto"/>
        <w:spacing w:after="0"/>
        <w:rPr>
          <w:rFonts w:ascii="Arial" w:hAnsi="Arial" w:cs="Arial"/>
          <w:sz w:val="22"/>
          <w:szCs w:val="22"/>
        </w:rPr>
      </w:pPr>
      <w:r w:rsidRPr="00FC3118">
        <w:rPr>
          <w:rFonts w:ascii="Arial" w:hAnsi="Arial" w:cs="Arial"/>
          <w:sz w:val="22"/>
          <w:szCs w:val="22"/>
        </w:rPr>
        <w:t>3.2 – Os preços inicialmente contratados, poderão ser reajustados, decorridos 12 (doze) meses, contadas da data de referência do orçamento da Administração, por meio do IPCA.</w:t>
      </w:r>
    </w:p>
    <w:p w14:paraId="635E0D3A" w14:textId="77777777" w:rsidR="00CE3177" w:rsidRPr="00FC3118" w:rsidRDefault="00CE3177" w:rsidP="00FC3118">
      <w:pPr>
        <w:pStyle w:val="Corpodetexto"/>
        <w:spacing w:after="0"/>
        <w:rPr>
          <w:rFonts w:ascii="Arial" w:hAnsi="Arial" w:cs="Arial"/>
          <w:sz w:val="22"/>
          <w:szCs w:val="22"/>
        </w:rPr>
      </w:pPr>
      <w:r w:rsidRPr="00FC3118">
        <w:rPr>
          <w:rFonts w:ascii="Arial" w:hAnsi="Arial" w:cs="Arial"/>
          <w:sz w:val="22"/>
          <w:szCs w:val="22"/>
        </w:rPr>
        <w:t>3.3 – O preço contratado poderá ser revisto em decorrência de eventual redução daqueles praticados no mercado ou de fato que eleve o custo dos bens, devendo ser promovidas negociações com os fornecedores.</w:t>
      </w:r>
    </w:p>
    <w:p w14:paraId="2A2E4C14" w14:textId="77777777" w:rsidR="00CE3177" w:rsidRPr="00FC3118" w:rsidRDefault="00CE3177" w:rsidP="00FC3118">
      <w:pPr>
        <w:pStyle w:val="Corpodetexto"/>
        <w:spacing w:after="0"/>
        <w:rPr>
          <w:rFonts w:ascii="Arial" w:hAnsi="Arial" w:cs="Arial"/>
          <w:sz w:val="22"/>
          <w:szCs w:val="22"/>
        </w:rPr>
      </w:pPr>
      <w:r w:rsidRPr="00FC3118">
        <w:rPr>
          <w:rFonts w:ascii="Arial" w:hAnsi="Arial" w:cs="Arial"/>
          <w:sz w:val="22"/>
          <w:szCs w:val="22"/>
        </w:rPr>
        <w:t xml:space="preserve">3.4 – Quando o preço inicialmente contratado, por motivo superveniente, tornar-se </w:t>
      </w:r>
      <w:r w:rsidRPr="00FC3118">
        <w:rPr>
          <w:rFonts w:ascii="Arial" w:hAnsi="Arial" w:cs="Arial"/>
          <w:sz w:val="22"/>
          <w:szCs w:val="22"/>
        </w:rPr>
        <w:lastRenderedPageBreak/>
        <w:t>superior ao preço praticado no mercado, a Administração Municipal deverá convocar o fornecedor, a fim de negociar a redução de seu preço, de forma a adequá-lo à média apurada.</w:t>
      </w:r>
    </w:p>
    <w:p w14:paraId="4D296538" w14:textId="77777777" w:rsidR="00CE3177" w:rsidRPr="00FC3118" w:rsidRDefault="00CE3177" w:rsidP="00FC3118">
      <w:pPr>
        <w:pStyle w:val="Corpodetexto"/>
        <w:spacing w:after="0"/>
        <w:rPr>
          <w:rFonts w:ascii="Arial" w:hAnsi="Arial" w:cs="Arial"/>
          <w:sz w:val="22"/>
          <w:szCs w:val="22"/>
        </w:rPr>
      </w:pPr>
      <w:r w:rsidRPr="00FC3118">
        <w:rPr>
          <w:rFonts w:ascii="Arial" w:hAnsi="Arial" w:cs="Arial"/>
          <w:sz w:val="22"/>
          <w:szCs w:val="22"/>
        </w:rPr>
        <w:t>3.5 – Quando o preço de mercado se tornar inferior aos preços contratados e o fornecedor apresentar requerimento fundamentado com comprovantes de que não pode cumprir as obrigações assumidas, a Administração Municipal poderá liberar o fornecedor do compromisso assumido, sem aplicação da penalidade, se confirmada à veracidade dos motivos e comprovantes apresentados, e se a comunicação anteceder o pedido de fornecimento.</w:t>
      </w:r>
    </w:p>
    <w:p w14:paraId="481CF9E6" w14:textId="77777777" w:rsidR="00CE3177" w:rsidRPr="00FC3118" w:rsidRDefault="00CE3177" w:rsidP="00FC3118">
      <w:pPr>
        <w:pStyle w:val="Corpodetexto"/>
        <w:spacing w:after="0"/>
        <w:rPr>
          <w:rFonts w:ascii="Arial" w:hAnsi="Arial" w:cs="Arial"/>
          <w:sz w:val="22"/>
          <w:szCs w:val="22"/>
        </w:rPr>
      </w:pPr>
      <w:r w:rsidRPr="00FC3118">
        <w:rPr>
          <w:rFonts w:ascii="Arial" w:hAnsi="Arial" w:cs="Arial"/>
          <w:sz w:val="22"/>
          <w:szCs w:val="22"/>
        </w:rPr>
        <w:t>3.6 – 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1AABBD41" w14:textId="77777777" w:rsidR="00CE3177" w:rsidRPr="00FC3118" w:rsidRDefault="00CE3177" w:rsidP="00FC3118">
      <w:pPr>
        <w:pStyle w:val="Corpodetexto"/>
        <w:spacing w:after="0"/>
        <w:rPr>
          <w:rFonts w:ascii="Arial" w:hAnsi="Arial" w:cs="Arial"/>
          <w:sz w:val="22"/>
          <w:szCs w:val="22"/>
        </w:rPr>
      </w:pPr>
      <w:r w:rsidRPr="00FC3118">
        <w:rPr>
          <w:rFonts w:ascii="Arial" w:hAnsi="Arial" w:cs="Arial"/>
          <w:sz w:val="22"/>
          <w:szCs w:val="22"/>
        </w:rPr>
        <w:t xml:space="preserve">3.7 – Será considerado preço de mercado, o que for igual ou inferior à média daquele apurado pela Administração Municipal para determinado item, observado do disposto no Decreto Municipal n° 44 de 02 de fevereiro de 2021. </w:t>
      </w:r>
    </w:p>
    <w:bookmarkEnd w:id="72"/>
    <w:p w14:paraId="7E082AEF" w14:textId="77777777" w:rsidR="00E42904" w:rsidRPr="00FC3118" w:rsidRDefault="00E42904" w:rsidP="00FC3118">
      <w:pPr>
        <w:pStyle w:val="Normaljustificado"/>
        <w:rPr>
          <w:lang w:val="it-IT"/>
        </w:rPr>
      </w:pPr>
    </w:p>
    <w:p w14:paraId="1A6418F3" w14:textId="77777777" w:rsidR="00E42904" w:rsidRPr="00FC3118" w:rsidRDefault="00E42904" w:rsidP="0030486D">
      <w:pPr>
        <w:pStyle w:val="Normaljustificado"/>
      </w:pPr>
      <w:r w:rsidRPr="00FC3118">
        <w:t>CLÁUSULA QUARTA – DO PAGAMENTO</w:t>
      </w:r>
      <w:r w:rsidR="000821B9" w:rsidRPr="00FC3118">
        <w:t xml:space="preserve"> </w:t>
      </w:r>
      <w:r w:rsidR="000821B9" w:rsidRPr="00FC3118">
        <w:rPr>
          <w:rStyle w:val="fontstyle01"/>
        </w:rPr>
        <w:t>(Art. 92, V e VI)</w:t>
      </w:r>
    </w:p>
    <w:p w14:paraId="0298A5FA" w14:textId="77777777" w:rsidR="00CE3177" w:rsidRPr="00FC3118" w:rsidRDefault="00CE3177" w:rsidP="00CE3177">
      <w:pPr>
        <w:suppressAutoHyphens w:val="0"/>
        <w:autoSpaceDE w:val="0"/>
        <w:autoSpaceDN w:val="0"/>
        <w:adjustRightInd w:val="0"/>
        <w:jc w:val="both"/>
        <w:rPr>
          <w:rFonts w:ascii="Arial" w:hAnsi="Arial" w:cs="Arial"/>
          <w:sz w:val="22"/>
          <w:szCs w:val="22"/>
        </w:rPr>
      </w:pPr>
      <w:r w:rsidRPr="00FC3118">
        <w:rPr>
          <w:rFonts w:ascii="Arial" w:hAnsi="Arial" w:cs="Arial"/>
          <w:sz w:val="22"/>
          <w:szCs w:val="22"/>
        </w:rPr>
        <w:t xml:space="preserve">4.1 – </w:t>
      </w:r>
      <w:bookmarkStart w:id="73" w:name="_Hlk207693001"/>
      <w:r w:rsidRPr="00FC3118">
        <w:rPr>
          <w:rFonts w:ascii="Arial" w:hAnsi="Arial" w:cs="Arial"/>
          <w:sz w:val="22"/>
          <w:szCs w:val="22"/>
        </w:rPr>
        <w:t>O pagamento será efetuado de acordo com o a execução total do serviço, no prazo estabelecido no Decreto n° 232, de 11 de julho de 2025, mediante apresentação da Nota Fiscal ou documento equivalente, devidamente atestada, juntamente das certidões de regularidade fiscal em plena validade, previstas na Lei 14.133/2021</w:t>
      </w:r>
      <w:bookmarkEnd w:id="73"/>
      <w:r w:rsidRPr="00FC3118">
        <w:rPr>
          <w:rFonts w:ascii="Arial" w:hAnsi="Arial" w:cs="Arial"/>
          <w:sz w:val="22"/>
          <w:szCs w:val="22"/>
        </w:rPr>
        <w:t xml:space="preserve">. </w:t>
      </w:r>
    </w:p>
    <w:p w14:paraId="4D6D1579" w14:textId="77777777" w:rsidR="0079555E" w:rsidRPr="00FC3118" w:rsidRDefault="0079555E" w:rsidP="0079555E">
      <w:pPr>
        <w:suppressAutoHyphens w:val="0"/>
        <w:autoSpaceDE w:val="0"/>
        <w:autoSpaceDN w:val="0"/>
        <w:adjustRightInd w:val="0"/>
        <w:jc w:val="both"/>
        <w:rPr>
          <w:rFonts w:ascii="Arial" w:hAnsi="Arial" w:cs="Arial"/>
          <w:sz w:val="22"/>
          <w:szCs w:val="22"/>
        </w:rPr>
      </w:pPr>
      <w:r w:rsidRPr="00FC3118">
        <w:rPr>
          <w:rFonts w:ascii="Arial" w:hAnsi="Arial" w:cs="Arial"/>
          <w:sz w:val="22"/>
          <w:szCs w:val="22"/>
        </w:rPr>
        <w:t>4.2 – A Contratada deverá obrigatoriamente encaminhar os seguintes documentos quando da entrega:</w:t>
      </w:r>
    </w:p>
    <w:p w14:paraId="6CDDA689" w14:textId="77777777" w:rsidR="0079555E" w:rsidRPr="00FC3118" w:rsidRDefault="0079555E" w:rsidP="0079555E">
      <w:pPr>
        <w:suppressAutoHyphens w:val="0"/>
        <w:autoSpaceDE w:val="0"/>
        <w:autoSpaceDN w:val="0"/>
        <w:adjustRightInd w:val="0"/>
        <w:ind w:left="708"/>
        <w:jc w:val="both"/>
        <w:rPr>
          <w:rFonts w:ascii="Arial" w:hAnsi="Arial" w:cs="Arial"/>
          <w:sz w:val="22"/>
          <w:szCs w:val="22"/>
        </w:rPr>
      </w:pPr>
      <w:r w:rsidRPr="00FC3118">
        <w:rPr>
          <w:rFonts w:ascii="Arial" w:hAnsi="Arial" w:cs="Arial"/>
          <w:sz w:val="22"/>
          <w:szCs w:val="22"/>
        </w:rPr>
        <w:t>4.2.1 – Nota Fiscal ou documento equivalente gerada de acordo com o fornecimento das quantidades de itens</w:t>
      </w:r>
      <w:r w:rsidRPr="00FC3118">
        <w:rPr>
          <w:rFonts w:ascii="Arial" w:hAnsi="Arial" w:cs="Arial"/>
          <w:color w:val="FF0000"/>
          <w:sz w:val="22"/>
          <w:szCs w:val="22"/>
        </w:rPr>
        <w:t xml:space="preserve"> </w:t>
      </w:r>
      <w:r w:rsidRPr="00FC3118">
        <w:rPr>
          <w:rFonts w:ascii="Arial" w:hAnsi="Arial" w:cs="Arial"/>
          <w:sz w:val="22"/>
          <w:szCs w:val="22"/>
        </w:rPr>
        <w:t>solicitados e entregues na Autorização de Fornecimento/Ordem de Serviço;</w:t>
      </w:r>
    </w:p>
    <w:p w14:paraId="0E4ABEF9" w14:textId="77777777" w:rsidR="0079555E" w:rsidRPr="00FC3118" w:rsidRDefault="0079555E" w:rsidP="0079555E">
      <w:pPr>
        <w:suppressAutoHyphens w:val="0"/>
        <w:autoSpaceDE w:val="0"/>
        <w:autoSpaceDN w:val="0"/>
        <w:adjustRightInd w:val="0"/>
        <w:ind w:left="708"/>
        <w:jc w:val="both"/>
        <w:rPr>
          <w:rFonts w:ascii="Arial" w:hAnsi="Arial" w:cs="Arial"/>
          <w:sz w:val="22"/>
          <w:szCs w:val="22"/>
        </w:rPr>
      </w:pPr>
      <w:r w:rsidRPr="00FC3118">
        <w:rPr>
          <w:rFonts w:ascii="Arial" w:hAnsi="Arial" w:cs="Arial"/>
          <w:sz w:val="22"/>
          <w:szCs w:val="22"/>
        </w:rPr>
        <w:t>4.2.2 – Prova de regularidade para com a Fazenda Federal e Estadual do domicílio ou sede do licitante, ou outra equivalente, na forma da lei;</w:t>
      </w:r>
    </w:p>
    <w:p w14:paraId="648D0AD4" w14:textId="77777777" w:rsidR="0079555E" w:rsidRPr="00FC3118" w:rsidRDefault="0079555E" w:rsidP="0079555E">
      <w:pPr>
        <w:suppressAutoHyphens w:val="0"/>
        <w:autoSpaceDE w:val="0"/>
        <w:autoSpaceDN w:val="0"/>
        <w:adjustRightInd w:val="0"/>
        <w:ind w:left="708"/>
        <w:jc w:val="both"/>
        <w:rPr>
          <w:rFonts w:ascii="Arial" w:hAnsi="Arial" w:cs="Arial"/>
          <w:sz w:val="22"/>
          <w:szCs w:val="22"/>
        </w:rPr>
      </w:pPr>
      <w:r w:rsidRPr="00FC3118">
        <w:rPr>
          <w:rFonts w:ascii="Arial" w:hAnsi="Arial" w:cs="Arial"/>
          <w:sz w:val="22"/>
          <w:szCs w:val="22"/>
        </w:rPr>
        <w:t>4.2.3 – Prova de regularidade relativa à Seguridade Social e ao FGTS, que demonstre cumprimento dos encargos sociais instituídos por lei;</w:t>
      </w:r>
    </w:p>
    <w:p w14:paraId="11E565F3" w14:textId="77777777" w:rsidR="0079555E" w:rsidRPr="00FC3118" w:rsidRDefault="0079555E" w:rsidP="0079555E">
      <w:pPr>
        <w:suppressAutoHyphens w:val="0"/>
        <w:autoSpaceDE w:val="0"/>
        <w:autoSpaceDN w:val="0"/>
        <w:adjustRightInd w:val="0"/>
        <w:ind w:left="708"/>
        <w:jc w:val="both"/>
        <w:rPr>
          <w:rFonts w:ascii="Arial" w:hAnsi="Arial" w:cs="Arial"/>
          <w:sz w:val="22"/>
          <w:szCs w:val="22"/>
        </w:rPr>
      </w:pPr>
      <w:r w:rsidRPr="00FC3118">
        <w:rPr>
          <w:rFonts w:ascii="Arial" w:hAnsi="Arial" w:cs="Arial"/>
          <w:sz w:val="22"/>
          <w:szCs w:val="22"/>
        </w:rPr>
        <w:t>4.2.4 –   Prova de regularidade perante a Justiça do Trabalho;</w:t>
      </w:r>
    </w:p>
    <w:p w14:paraId="2884C337" w14:textId="77777777" w:rsidR="0079555E" w:rsidRPr="00FC3118" w:rsidRDefault="0079555E" w:rsidP="0079555E">
      <w:pPr>
        <w:suppressAutoHyphens w:val="0"/>
        <w:autoSpaceDE w:val="0"/>
        <w:autoSpaceDN w:val="0"/>
        <w:adjustRightInd w:val="0"/>
        <w:jc w:val="both"/>
        <w:rPr>
          <w:rFonts w:ascii="Arial" w:hAnsi="Arial" w:cs="Arial"/>
          <w:sz w:val="22"/>
          <w:szCs w:val="22"/>
        </w:rPr>
      </w:pPr>
      <w:r w:rsidRPr="00FC3118">
        <w:rPr>
          <w:rFonts w:ascii="Arial" w:hAnsi="Arial" w:cs="Arial"/>
          <w:sz w:val="22"/>
          <w:szCs w:val="22"/>
        </w:rPr>
        <w:t>4.3 – A falta de um dos documentos dispostos na Lei Federal nº 14.133/2021 e suas alterações, poderá implicar no não recebimento.</w:t>
      </w:r>
    </w:p>
    <w:p w14:paraId="0841E7B4" w14:textId="77777777" w:rsidR="00EE0062" w:rsidRPr="00FC3118" w:rsidRDefault="00EE0062" w:rsidP="0030486D">
      <w:pPr>
        <w:autoSpaceDE w:val="0"/>
        <w:autoSpaceDN w:val="0"/>
        <w:adjustRightInd w:val="0"/>
        <w:jc w:val="both"/>
        <w:rPr>
          <w:rFonts w:ascii="Arial" w:hAnsi="Arial" w:cs="Arial"/>
          <w:sz w:val="22"/>
          <w:szCs w:val="22"/>
        </w:rPr>
      </w:pPr>
    </w:p>
    <w:p w14:paraId="6362AC3F" w14:textId="77777777" w:rsidR="00145486" w:rsidRPr="00FC3118" w:rsidRDefault="00145486" w:rsidP="00145486">
      <w:pPr>
        <w:pStyle w:val="Normaljustificado"/>
        <w:rPr>
          <w:smallCaps/>
          <w:color w:val="FF0000"/>
        </w:rPr>
      </w:pPr>
      <w:r w:rsidRPr="00FC3118">
        <w:rPr>
          <w:smallCaps/>
          <w:color w:val="auto"/>
        </w:rPr>
        <w:t>CLÁUSULA QUINTA – DA VIGÊNCIA E DOS PRAZOS DE FORNECIMENTO (Art. 105, Art. 92 IV, VII, XVIII e §3º)</w:t>
      </w:r>
    </w:p>
    <w:p w14:paraId="5B76CE24" w14:textId="77777777" w:rsidR="00D8297E" w:rsidRPr="00FC3118" w:rsidRDefault="00145486" w:rsidP="00D8297E">
      <w:pPr>
        <w:jc w:val="both"/>
        <w:rPr>
          <w:rFonts w:ascii="Arial" w:hAnsi="Arial" w:cs="Arial"/>
          <w:sz w:val="22"/>
          <w:szCs w:val="22"/>
        </w:rPr>
      </w:pPr>
      <w:r w:rsidRPr="00FC3118">
        <w:rPr>
          <w:rFonts w:ascii="Arial" w:hAnsi="Arial" w:cs="Arial"/>
          <w:sz w:val="22"/>
          <w:szCs w:val="22"/>
        </w:rPr>
        <w:t>5.</w:t>
      </w:r>
      <w:r w:rsidRPr="00FC3118">
        <w:rPr>
          <w:rFonts w:ascii="Arial" w:hAnsi="Arial" w:cs="Arial"/>
          <w:bCs/>
          <w:color w:val="000000"/>
          <w:sz w:val="22"/>
          <w:szCs w:val="22"/>
        </w:rPr>
        <w:t xml:space="preserve">1 – </w:t>
      </w:r>
      <w:r w:rsidR="00D8297E" w:rsidRPr="00FC3118">
        <w:rPr>
          <w:rFonts w:ascii="Arial" w:hAnsi="Arial" w:cs="Arial"/>
          <w:sz w:val="22"/>
          <w:szCs w:val="22"/>
        </w:rPr>
        <w:t>O presente contrato fluirá pelo prazo de _(__)a partir da publicação do extrato no Portal Nacional de Contratações Públicas (PNCP), encerrando-se em __de ______ de ___ .</w:t>
      </w:r>
    </w:p>
    <w:p w14:paraId="77CF3270" w14:textId="65E57F90" w:rsidR="00145486" w:rsidRPr="00FC3118" w:rsidRDefault="00145486" w:rsidP="00145486">
      <w:pPr>
        <w:jc w:val="both"/>
        <w:rPr>
          <w:rFonts w:ascii="Arial" w:hAnsi="Arial" w:cs="Arial"/>
          <w:sz w:val="22"/>
          <w:szCs w:val="22"/>
        </w:rPr>
      </w:pPr>
      <w:r w:rsidRPr="00FC3118">
        <w:rPr>
          <w:rFonts w:ascii="Arial" w:hAnsi="Arial" w:cs="Arial"/>
          <w:sz w:val="22"/>
          <w:szCs w:val="22"/>
        </w:rPr>
        <w:t>5.2</w:t>
      </w:r>
      <w:r w:rsidR="004B2D93" w:rsidRPr="00FC3118">
        <w:rPr>
          <w:rFonts w:ascii="Arial" w:hAnsi="Arial" w:cs="Arial"/>
          <w:sz w:val="22"/>
          <w:szCs w:val="22"/>
        </w:rPr>
        <w:t xml:space="preserve"> </w:t>
      </w:r>
      <w:r w:rsidR="004B2D93" w:rsidRPr="00FC3118">
        <w:rPr>
          <w:rFonts w:ascii="Arial" w:hAnsi="Arial" w:cs="Arial"/>
          <w:bCs/>
          <w:color w:val="000000"/>
          <w:sz w:val="22"/>
          <w:szCs w:val="22"/>
        </w:rPr>
        <w:t>–</w:t>
      </w:r>
      <w:r w:rsidRPr="00FC3118">
        <w:rPr>
          <w:rFonts w:ascii="Arial" w:hAnsi="Arial" w:cs="Arial"/>
          <w:sz w:val="22"/>
          <w:szCs w:val="22"/>
        </w:rPr>
        <w:t xml:space="preserve"> </w:t>
      </w:r>
      <w:r w:rsidR="00CC3B2F" w:rsidRPr="00FC3118">
        <w:rPr>
          <w:rFonts w:ascii="Arial" w:hAnsi="Arial" w:cs="Arial"/>
          <w:sz w:val="22"/>
          <w:szCs w:val="22"/>
        </w:rPr>
        <w:t>O serviço deverá ocorrer conforme previsto no edital, e de acordo com a solicitação da Secretaria requisitante, no prazo máximo estipulado no Termo de Referência, contados do recebimento da ordem de fornecimento</w:t>
      </w:r>
      <w:r w:rsidRPr="00FC3118">
        <w:rPr>
          <w:rFonts w:ascii="Arial" w:hAnsi="Arial" w:cs="Arial"/>
          <w:sz w:val="22"/>
          <w:szCs w:val="22"/>
        </w:rPr>
        <w:t>.</w:t>
      </w:r>
    </w:p>
    <w:p w14:paraId="62CEDA16" w14:textId="77777777" w:rsidR="00145486" w:rsidRPr="00FC3118" w:rsidRDefault="00145486" w:rsidP="00145486">
      <w:pPr>
        <w:jc w:val="both"/>
        <w:rPr>
          <w:rFonts w:ascii="Arial" w:hAnsi="Arial" w:cs="Arial"/>
          <w:sz w:val="22"/>
          <w:szCs w:val="22"/>
        </w:rPr>
      </w:pPr>
      <w:r w:rsidRPr="00FC3118">
        <w:rPr>
          <w:rFonts w:ascii="Arial" w:hAnsi="Arial" w:cs="Arial"/>
          <w:sz w:val="22"/>
          <w:szCs w:val="22"/>
        </w:rPr>
        <w:t>5.3</w:t>
      </w:r>
      <w:r w:rsidR="004B2D93" w:rsidRPr="00FC3118">
        <w:rPr>
          <w:rFonts w:ascii="Arial" w:hAnsi="Arial" w:cs="Arial"/>
          <w:sz w:val="22"/>
          <w:szCs w:val="22"/>
        </w:rPr>
        <w:t xml:space="preserve"> </w:t>
      </w:r>
      <w:r w:rsidR="004B2D93" w:rsidRPr="00FC3118">
        <w:rPr>
          <w:rFonts w:ascii="Arial" w:hAnsi="Arial" w:cs="Arial"/>
          <w:bCs/>
          <w:color w:val="000000"/>
          <w:sz w:val="22"/>
          <w:szCs w:val="22"/>
        </w:rPr>
        <w:t>–</w:t>
      </w:r>
      <w:r w:rsidRPr="00FC3118">
        <w:rPr>
          <w:rFonts w:ascii="Arial" w:hAnsi="Arial" w:cs="Arial"/>
          <w:sz w:val="22"/>
          <w:szCs w:val="22"/>
        </w:rPr>
        <w:t xml:space="preserve"> A Administração Pública poderá se recusar a receber os produtos licitados, caso este esteja em desacordo com as especificações do termo de referência, circunstância esta que será devidamente registrada e que caracterizará a mora do adjudicatário.</w:t>
      </w:r>
    </w:p>
    <w:p w14:paraId="3491714F" w14:textId="77777777" w:rsidR="00145486" w:rsidRPr="00FC3118" w:rsidRDefault="00145486" w:rsidP="00145486">
      <w:pPr>
        <w:jc w:val="both"/>
        <w:rPr>
          <w:rFonts w:ascii="Arial" w:hAnsi="Arial" w:cs="Arial"/>
          <w:sz w:val="22"/>
          <w:szCs w:val="22"/>
        </w:rPr>
      </w:pPr>
      <w:r w:rsidRPr="00FC3118">
        <w:rPr>
          <w:rFonts w:ascii="Arial" w:hAnsi="Arial" w:cs="Arial"/>
          <w:sz w:val="22"/>
          <w:szCs w:val="22"/>
        </w:rPr>
        <w:t>5.4</w:t>
      </w:r>
      <w:r w:rsidR="004B2D93" w:rsidRPr="00FC3118">
        <w:rPr>
          <w:rFonts w:ascii="Arial" w:hAnsi="Arial" w:cs="Arial"/>
          <w:sz w:val="22"/>
          <w:szCs w:val="22"/>
        </w:rPr>
        <w:t xml:space="preserve"> </w:t>
      </w:r>
      <w:r w:rsidR="004B2D93" w:rsidRPr="00FC3118">
        <w:rPr>
          <w:rFonts w:ascii="Arial" w:hAnsi="Arial" w:cs="Arial"/>
          <w:bCs/>
          <w:color w:val="000000"/>
          <w:sz w:val="22"/>
          <w:szCs w:val="22"/>
        </w:rPr>
        <w:t>–</w:t>
      </w:r>
      <w:r w:rsidRPr="00FC3118">
        <w:rPr>
          <w:rFonts w:ascii="Arial" w:hAnsi="Arial" w:cs="Arial"/>
          <w:sz w:val="22"/>
          <w:szCs w:val="22"/>
        </w:rPr>
        <w:t xml:space="preserve"> O equipamento licitado terá que estar dentro das normas de legislação vigente de qualidade.</w:t>
      </w:r>
    </w:p>
    <w:p w14:paraId="4AB4AC14" w14:textId="0A9F361F" w:rsidR="00145486" w:rsidRPr="00FC3118" w:rsidRDefault="00145486" w:rsidP="00145486">
      <w:pPr>
        <w:jc w:val="both"/>
        <w:rPr>
          <w:rFonts w:ascii="Arial" w:hAnsi="Arial" w:cs="Arial"/>
          <w:sz w:val="22"/>
          <w:szCs w:val="22"/>
        </w:rPr>
      </w:pPr>
      <w:r w:rsidRPr="00FC3118">
        <w:rPr>
          <w:rFonts w:ascii="Arial" w:hAnsi="Arial" w:cs="Arial"/>
          <w:sz w:val="22"/>
          <w:szCs w:val="22"/>
        </w:rPr>
        <w:t>5.5</w:t>
      </w:r>
      <w:r w:rsidR="004B2D93" w:rsidRPr="00FC3118">
        <w:rPr>
          <w:rFonts w:ascii="Arial" w:hAnsi="Arial" w:cs="Arial"/>
          <w:sz w:val="22"/>
          <w:szCs w:val="22"/>
        </w:rPr>
        <w:t xml:space="preserve"> </w:t>
      </w:r>
      <w:r w:rsidR="004B2D93" w:rsidRPr="00FC3118">
        <w:rPr>
          <w:rFonts w:ascii="Arial" w:hAnsi="Arial" w:cs="Arial"/>
          <w:bCs/>
          <w:color w:val="000000"/>
          <w:sz w:val="22"/>
          <w:szCs w:val="22"/>
        </w:rPr>
        <w:t>–</w:t>
      </w:r>
      <w:r w:rsidRPr="00FC3118">
        <w:rPr>
          <w:rFonts w:ascii="Arial" w:hAnsi="Arial" w:cs="Arial"/>
          <w:sz w:val="22"/>
          <w:szCs w:val="22"/>
        </w:rPr>
        <w:t xml:space="preserve"> O regime de execução contratual, o modelo de gestão, assim como os prazos e condições de conclusão, </w:t>
      </w:r>
      <w:r w:rsidR="003102E8" w:rsidRPr="00FC3118">
        <w:rPr>
          <w:rFonts w:ascii="Arial" w:hAnsi="Arial" w:cs="Arial"/>
          <w:sz w:val="22"/>
          <w:szCs w:val="22"/>
        </w:rPr>
        <w:t>entrega, observação</w:t>
      </w:r>
      <w:r w:rsidRPr="00FC3118">
        <w:rPr>
          <w:rFonts w:ascii="Arial" w:hAnsi="Arial" w:cs="Arial"/>
          <w:sz w:val="22"/>
          <w:szCs w:val="22"/>
        </w:rPr>
        <w:t xml:space="preserve"> e recebimento definitivo constam no Termo de Referência e ETP, deste Contrato.</w:t>
      </w:r>
    </w:p>
    <w:p w14:paraId="103A66F1" w14:textId="77777777" w:rsidR="00145486" w:rsidRPr="00FC3118" w:rsidRDefault="00145486" w:rsidP="00145486">
      <w:pPr>
        <w:pStyle w:val="Corpodetexto3"/>
        <w:spacing w:after="0"/>
        <w:jc w:val="both"/>
        <w:rPr>
          <w:rFonts w:ascii="Arial" w:hAnsi="Arial" w:cs="Arial"/>
          <w:sz w:val="22"/>
          <w:szCs w:val="22"/>
        </w:rPr>
      </w:pPr>
      <w:r w:rsidRPr="00FC3118">
        <w:rPr>
          <w:rFonts w:ascii="Arial" w:hAnsi="Arial" w:cs="Arial"/>
          <w:sz w:val="22"/>
          <w:szCs w:val="22"/>
        </w:rPr>
        <w:lastRenderedPageBreak/>
        <w:t>5.6</w:t>
      </w:r>
      <w:r w:rsidR="004B2D93" w:rsidRPr="00FC3118">
        <w:rPr>
          <w:rFonts w:ascii="Arial" w:hAnsi="Arial" w:cs="Arial"/>
          <w:sz w:val="22"/>
          <w:szCs w:val="22"/>
        </w:rPr>
        <w:t xml:space="preserve"> </w:t>
      </w:r>
      <w:r w:rsidR="004B2D93" w:rsidRPr="00FC3118">
        <w:rPr>
          <w:rFonts w:ascii="Arial" w:hAnsi="Arial" w:cs="Arial"/>
          <w:bCs/>
          <w:color w:val="000000"/>
          <w:sz w:val="22"/>
          <w:szCs w:val="22"/>
        </w:rPr>
        <w:t>–</w:t>
      </w:r>
      <w:r w:rsidRPr="00FC3118">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14:paraId="2B8BDFB4" w14:textId="77777777" w:rsidR="00E42904" w:rsidRPr="00FC3118" w:rsidRDefault="00E42904" w:rsidP="0030486D">
      <w:pPr>
        <w:jc w:val="both"/>
        <w:rPr>
          <w:rFonts w:ascii="Arial" w:hAnsi="Arial" w:cs="Arial"/>
          <w:smallCaps/>
          <w:sz w:val="22"/>
          <w:szCs w:val="22"/>
        </w:rPr>
      </w:pPr>
    </w:p>
    <w:p w14:paraId="3011C00D" w14:textId="25106BBA" w:rsidR="00E42904" w:rsidRPr="00FC3118" w:rsidRDefault="00E42904" w:rsidP="0030486D">
      <w:pPr>
        <w:pStyle w:val="Normaljustificado"/>
        <w:rPr>
          <w:smallCaps/>
        </w:rPr>
      </w:pPr>
      <w:r w:rsidRPr="00FC3118">
        <w:rPr>
          <w:smallCaps/>
        </w:rPr>
        <w:t>CLÁUSULA S</w:t>
      </w:r>
      <w:r w:rsidR="00DD6B04" w:rsidRPr="00FC3118">
        <w:rPr>
          <w:smallCaps/>
        </w:rPr>
        <w:t>EX</w:t>
      </w:r>
      <w:r w:rsidRPr="00FC3118">
        <w:rPr>
          <w:smallCaps/>
        </w:rPr>
        <w:t>TA – DAS OBRIGAÇÕES</w:t>
      </w:r>
    </w:p>
    <w:p w14:paraId="78DE9848" w14:textId="77777777" w:rsidR="000A16BB" w:rsidRPr="00FC3118" w:rsidRDefault="000A16BB" w:rsidP="000A16BB">
      <w:pPr>
        <w:pStyle w:val="Normaljustificado"/>
      </w:pPr>
      <w:r w:rsidRPr="00FC3118">
        <w:rPr>
          <w:b w:val="0"/>
        </w:rPr>
        <w:t xml:space="preserve">6.1 – Compete ao </w:t>
      </w:r>
      <w:r w:rsidRPr="00FC3118">
        <w:t>CONTRATANTE:</w:t>
      </w:r>
    </w:p>
    <w:p w14:paraId="0E84FC4B" w14:textId="77777777" w:rsidR="000A16BB" w:rsidRPr="00FC3118" w:rsidRDefault="000A16BB" w:rsidP="000A16BB">
      <w:pPr>
        <w:ind w:left="284"/>
        <w:jc w:val="both"/>
        <w:rPr>
          <w:rFonts w:ascii="Arial" w:hAnsi="Arial" w:cs="Arial"/>
          <w:sz w:val="22"/>
          <w:szCs w:val="22"/>
        </w:rPr>
      </w:pPr>
      <w:r w:rsidRPr="00FC3118">
        <w:rPr>
          <w:rFonts w:ascii="Arial" w:hAnsi="Arial" w:cs="Arial"/>
          <w:sz w:val="22"/>
          <w:szCs w:val="22"/>
        </w:rPr>
        <w:t>6.1.1 Exigir o cumprimento de todos os compromissos assumidos pela CONTRATADA, de acordo com as cláusulas contratuais e os termos de sua proposta;</w:t>
      </w:r>
    </w:p>
    <w:p w14:paraId="1ECF7FB9" w14:textId="77777777" w:rsidR="000A16BB" w:rsidRPr="00FC3118" w:rsidRDefault="000A16BB" w:rsidP="000A16BB">
      <w:pPr>
        <w:ind w:left="284"/>
        <w:jc w:val="both"/>
        <w:rPr>
          <w:rFonts w:ascii="Arial" w:hAnsi="Arial" w:cs="Arial"/>
          <w:sz w:val="22"/>
          <w:szCs w:val="22"/>
        </w:rPr>
      </w:pPr>
      <w:r w:rsidRPr="00FC3118">
        <w:rPr>
          <w:rFonts w:ascii="Arial" w:hAnsi="Arial" w:cs="Arial"/>
          <w:sz w:val="22"/>
          <w:szCs w:val="22"/>
        </w:rPr>
        <w:t>6.1.2  Indicar à Contratada seu respectivo saldo, visando subsidiar os pedidos, respeitada a ordem e quantitativos a serem fornecidos.</w:t>
      </w:r>
    </w:p>
    <w:p w14:paraId="196391B5" w14:textId="77777777" w:rsidR="000A16BB" w:rsidRPr="00FC3118" w:rsidRDefault="000A16BB" w:rsidP="000A16BB">
      <w:pPr>
        <w:pStyle w:val="Normaljustificado"/>
        <w:ind w:firstLine="284"/>
        <w:rPr>
          <w:b w:val="0"/>
          <w:bCs w:val="0"/>
          <w:color w:val="auto"/>
          <w:lang w:val="pt-PT" w:eastAsia="ar-SA"/>
        </w:rPr>
      </w:pPr>
      <w:r w:rsidRPr="00FC3118">
        <w:rPr>
          <w:b w:val="0"/>
          <w:bCs w:val="0"/>
          <w:color w:val="auto"/>
          <w:lang w:val="pt-PT" w:eastAsia="ar-SA"/>
        </w:rPr>
        <w:t>6.1.3 – Aplicar as penalidades cabíveis, nas situações previstas no edital.</w:t>
      </w:r>
    </w:p>
    <w:p w14:paraId="1BD99AC2" w14:textId="77777777" w:rsidR="000A16BB" w:rsidRPr="00FC3118" w:rsidRDefault="000A16BB" w:rsidP="000A16BB">
      <w:pPr>
        <w:pStyle w:val="Normaljustificado"/>
        <w:ind w:left="284"/>
        <w:rPr>
          <w:b w:val="0"/>
          <w:bCs w:val="0"/>
          <w:color w:val="auto"/>
          <w:lang w:val="pt-PT" w:eastAsia="ar-SA"/>
        </w:rPr>
      </w:pPr>
      <w:r w:rsidRPr="00FC3118">
        <w:rPr>
          <w:b w:val="0"/>
          <w:bCs w:val="0"/>
          <w:color w:val="auto"/>
          <w:lang w:val="pt-PT" w:eastAsia="ar-SA"/>
        </w:rPr>
        <w:t>6.1.4 – Rejeitar o item entregue em desacordo com as obrigações assumidas pela Contratada.</w:t>
      </w:r>
    </w:p>
    <w:p w14:paraId="0612BB54" w14:textId="77777777" w:rsidR="000A16BB" w:rsidRPr="00FC3118" w:rsidRDefault="000A16BB" w:rsidP="000A16BB">
      <w:pPr>
        <w:ind w:left="284"/>
        <w:jc w:val="both"/>
        <w:rPr>
          <w:rFonts w:ascii="Arial" w:hAnsi="Arial" w:cs="Arial"/>
          <w:sz w:val="22"/>
          <w:szCs w:val="22"/>
        </w:rPr>
      </w:pPr>
      <w:r w:rsidRPr="00FC3118">
        <w:rPr>
          <w:rFonts w:ascii="Arial" w:hAnsi="Arial" w:cs="Arial"/>
          <w:sz w:val="22"/>
          <w:szCs w:val="22"/>
        </w:rPr>
        <w:t>6.1.5 – Efetuar o pagamento dentro das condições estabelecidas no edital;</w:t>
      </w:r>
    </w:p>
    <w:p w14:paraId="17A9377F" w14:textId="77777777" w:rsidR="000A16BB" w:rsidRPr="00FC3118" w:rsidRDefault="000A16BB" w:rsidP="000A16BB">
      <w:pPr>
        <w:ind w:left="284"/>
        <w:jc w:val="both"/>
        <w:rPr>
          <w:rFonts w:ascii="Arial" w:hAnsi="Arial" w:cs="Arial"/>
          <w:sz w:val="22"/>
          <w:szCs w:val="22"/>
        </w:rPr>
      </w:pPr>
      <w:r w:rsidRPr="00FC3118">
        <w:rPr>
          <w:rFonts w:ascii="Arial" w:hAnsi="Arial" w:cs="Arial"/>
          <w:sz w:val="22"/>
          <w:szCs w:val="22"/>
        </w:rPr>
        <w:t>6.1.6 Exigir da CONTRATADA, a qualquer tempo, documentação que comprove o correto e tempestivo pagamento de todos os encargos previdenciários, trabalhistas, fiscais e comerciais decorrentes da execução deste contrato.</w:t>
      </w:r>
    </w:p>
    <w:p w14:paraId="02017EA3" w14:textId="77777777" w:rsidR="000A16BB" w:rsidRPr="00FC3118" w:rsidRDefault="000A16BB" w:rsidP="0030486D">
      <w:pPr>
        <w:pStyle w:val="Normaljustificado"/>
        <w:rPr>
          <w:smallCaps/>
          <w:lang w:val="pt-PT"/>
        </w:rPr>
      </w:pPr>
    </w:p>
    <w:p w14:paraId="052680A7" w14:textId="77777777" w:rsidR="000A16BB" w:rsidRPr="00FC3118" w:rsidRDefault="000A16BB" w:rsidP="000A16BB">
      <w:pPr>
        <w:pStyle w:val="Normaljustificado"/>
      </w:pPr>
      <w:r w:rsidRPr="00FC3118">
        <w:rPr>
          <w:b w:val="0"/>
        </w:rPr>
        <w:t xml:space="preserve">6.2 – Compete à </w:t>
      </w:r>
      <w:r w:rsidRPr="00FC3118">
        <w:t>CONTRATADA:</w:t>
      </w:r>
    </w:p>
    <w:p w14:paraId="31222FE1" w14:textId="77777777" w:rsidR="000A16BB" w:rsidRPr="00FC3118" w:rsidRDefault="000A16BB" w:rsidP="000A16BB">
      <w:pPr>
        <w:autoSpaceDE w:val="0"/>
        <w:autoSpaceDN w:val="0"/>
        <w:adjustRightInd w:val="0"/>
        <w:ind w:left="284"/>
        <w:jc w:val="both"/>
        <w:rPr>
          <w:rFonts w:ascii="Arial" w:hAnsi="Arial" w:cs="Arial"/>
          <w:bCs/>
          <w:sz w:val="22"/>
          <w:szCs w:val="22"/>
          <w:lang w:val="pt-BR"/>
        </w:rPr>
      </w:pPr>
      <w:r w:rsidRPr="00FC3118">
        <w:rPr>
          <w:rFonts w:ascii="Arial" w:hAnsi="Arial" w:cs="Arial"/>
          <w:sz w:val="22"/>
          <w:szCs w:val="22"/>
        </w:rPr>
        <w:t xml:space="preserve">6.2.1 – </w:t>
      </w:r>
      <w:r w:rsidRPr="00FC3118">
        <w:rPr>
          <w:rFonts w:ascii="Arial" w:hAnsi="Arial" w:cs="Arial"/>
          <w:bCs/>
          <w:sz w:val="22"/>
          <w:szCs w:val="22"/>
          <w:lang w:val="pt-BR"/>
        </w:rPr>
        <w:t>Cada prestação dos serviços deverá ser efetuada mediante solicitação por escrito, formalizada pelas secretarias, dela devendo constar: a data, o valor unitário do fornecimento, a quantidade pretendida, o prazo, o carimbo e a assinatura do responsável, sendo efetuado diretamente a empresa contratada, devidamente autorizada pela autoridade superior, contendo o número de referência da Ata.</w:t>
      </w:r>
    </w:p>
    <w:p w14:paraId="0793A0D6" w14:textId="77777777" w:rsidR="000A16BB" w:rsidRPr="00FC3118" w:rsidRDefault="000A16BB" w:rsidP="000A16BB">
      <w:pPr>
        <w:autoSpaceDE w:val="0"/>
        <w:autoSpaceDN w:val="0"/>
        <w:adjustRightInd w:val="0"/>
        <w:ind w:left="284"/>
        <w:jc w:val="both"/>
        <w:rPr>
          <w:rFonts w:ascii="Arial" w:hAnsi="Arial" w:cs="Arial"/>
          <w:bCs/>
          <w:sz w:val="22"/>
          <w:szCs w:val="22"/>
          <w:lang w:val="pt-BR"/>
        </w:rPr>
      </w:pPr>
      <w:r w:rsidRPr="00FC3118">
        <w:rPr>
          <w:rFonts w:ascii="Arial" w:hAnsi="Arial" w:cs="Arial"/>
          <w:bCs/>
          <w:sz w:val="22"/>
          <w:szCs w:val="22"/>
          <w:lang w:val="pt-BR"/>
        </w:rPr>
        <w:t xml:space="preserve">6.2.2 – O prazo de entrega dos orçamentos provenientes dos serviços realizados será de até 02 (dois) dias, do envio da Nota de Empenho, sempre no local indicado pela </w:t>
      </w:r>
      <w:proofErr w:type="gramStart"/>
      <w:r w:rsidRPr="00FC3118">
        <w:rPr>
          <w:rFonts w:ascii="Arial" w:hAnsi="Arial" w:cs="Arial"/>
          <w:bCs/>
          <w:sz w:val="22"/>
          <w:szCs w:val="22"/>
          <w:lang w:val="pt-BR"/>
        </w:rPr>
        <w:t>Secretaria  demandante</w:t>
      </w:r>
      <w:proofErr w:type="gramEnd"/>
      <w:r w:rsidRPr="00FC3118">
        <w:rPr>
          <w:rFonts w:ascii="Arial" w:hAnsi="Arial" w:cs="Arial"/>
          <w:bCs/>
          <w:sz w:val="22"/>
          <w:szCs w:val="22"/>
          <w:lang w:val="pt-BR"/>
        </w:rPr>
        <w:t>.</w:t>
      </w:r>
    </w:p>
    <w:p w14:paraId="458DD9E7" w14:textId="77777777" w:rsidR="000A16BB" w:rsidRPr="00FC3118" w:rsidRDefault="000A16BB" w:rsidP="000A16BB">
      <w:pPr>
        <w:autoSpaceDE w:val="0"/>
        <w:autoSpaceDN w:val="0"/>
        <w:adjustRightInd w:val="0"/>
        <w:ind w:left="284"/>
        <w:jc w:val="both"/>
        <w:rPr>
          <w:rFonts w:ascii="Arial" w:hAnsi="Arial" w:cs="Arial"/>
          <w:bCs/>
          <w:sz w:val="22"/>
          <w:szCs w:val="22"/>
          <w:lang w:val="pt-BR"/>
        </w:rPr>
      </w:pPr>
      <w:r w:rsidRPr="00FC3118">
        <w:rPr>
          <w:rFonts w:ascii="Arial" w:hAnsi="Arial" w:cs="Arial"/>
          <w:bCs/>
          <w:sz w:val="22"/>
          <w:szCs w:val="22"/>
          <w:lang w:val="pt-BR"/>
        </w:rPr>
        <w:t>6.2.3 – A prestação do serviço agenciamento de viagens (marcação, remarcação, cancelamento, aquisição e emissão/fornecimento de passagens ou documento equivalente), objeto da presente licitação, far-se-á no prazo máximo de 2 (dois) dias útil após a aprovação do orçamento, ou conforme os ajustes urgentes e necessários.</w:t>
      </w:r>
    </w:p>
    <w:p w14:paraId="6DED5A8B" w14:textId="77777777" w:rsidR="000A16BB" w:rsidRPr="00FC3118" w:rsidRDefault="000A16BB" w:rsidP="000A16BB">
      <w:pPr>
        <w:autoSpaceDE w:val="0"/>
        <w:autoSpaceDN w:val="0"/>
        <w:adjustRightInd w:val="0"/>
        <w:ind w:left="284"/>
        <w:jc w:val="both"/>
        <w:rPr>
          <w:rFonts w:ascii="Arial" w:hAnsi="Arial" w:cs="Arial"/>
          <w:bCs/>
          <w:sz w:val="22"/>
          <w:szCs w:val="22"/>
          <w:lang w:val="pt-BR"/>
        </w:rPr>
      </w:pPr>
      <w:r w:rsidRPr="00FC3118">
        <w:rPr>
          <w:rFonts w:ascii="Arial" w:hAnsi="Arial" w:cs="Arial"/>
          <w:bCs/>
          <w:sz w:val="22"/>
          <w:szCs w:val="22"/>
          <w:lang w:val="pt-BR"/>
        </w:rPr>
        <w:t>6.2.4 – Somente após a aprovação da secretaria solicitante dos orçamentos apresentados que a Licitante poderá proceder com a contratação das passagens e emitir a Nota Fiscal, em nome da secretaria.</w:t>
      </w:r>
    </w:p>
    <w:p w14:paraId="45B7685A" w14:textId="77777777" w:rsidR="000A16BB" w:rsidRPr="00FC3118" w:rsidRDefault="000A16BB" w:rsidP="000A16BB">
      <w:pPr>
        <w:autoSpaceDE w:val="0"/>
        <w:autoSpaceDN w:val="0"/>
        <w:adjustRightInd w:val="0"/>
        <w:ind w:left="284"/>
        <w:jc w:val="both"/>
        <w:rPr>
          <w:rFonts w:ascii="Arial" w:hAnsi="Arial" w:cs="Arial"/>
          <w:bCs/>
          <w:sz w:val="22"/>
          <w:szCs w:val="22"/>
          <w:lang w:val="pt-BR"/>
        </w:rPr>
      </w:pPr>
      <w:r w:rsidRPr="00FC3118">
        <w:rPr>
          <w:rFonts w:ascii="Arial" w:hAnsi="Arial" w:cs="Arial"/>
          <w:bCs/>
          <w:sz w:val="22"/>
          <w:szCs w:val="22"/>
          <w:lang w:val="pt-BR"/>
        </w:rPr>
        <w:t>6.2.5 – Se a licitante vencedora deixar de prestar os serviços dentro do prazo estabelecido sem justificativa por escrito aceito pela Administração, sujeitar-se-á às penalidades impostas pela legislação vigente.</w:t>
      </w:r>
    </w:p>
    <w:p w14:paraId="282B273A" w14:textId="77777777" w:rsidR="000A16BB" w:rsidRPr="00FC3118" w:rsidRDefault="000A16BB" w:rsidP="000A16BB">
      <w:pPr>
        <w:autoSpaceDE w:val="0"/>
        <w:autoSpaceDN w:val="0"/>
        <w:adjustRightInd w:val="0"/>
        <w:ind w:left="284"/>
        <w:jc w:val="both"/>
        <w:rPr>
          <w:rFonts w:ascii="Arial" w:hAnsi="Arial" w:cs="Arial"/>
          <w:bCs/>
          <w:sz w:val="22"/>
          <w:szCs w:val="22"/>
          <w:lang w:val="pt-BR"/>
        </w:rPr>
      </w:pPr>
      <w:r w:rsidRPr="00FC3118">
        <w:rPr>
          <w:rFonts w:ascii="Arial" w:hAnsi="Arial" w:cs="Arial"/>
          <w:bCs/>
          <w:sz w:val="22"/>
          <w:szCs w:val="22"/>
          <w:lang w:val="pt-BR"/>
        </w:rPr>
        <w:t>6.2.6 – O recebimento provisório e definitivo da Nota Fiscal, ficará a cargo de cada servidor nomeado pelas Secretarias devidamente designado para esse fim, cabendo a este o atesto na Nota Fiscal;</w:t>
      </w:r>
    </w:p>
    <w:p w14:paraId="1A8CB071" w14:textId="77777777" w:rsidR="000A16BB" w:rsidRPr="00FC3118" w:rsidRDefault="000A16BB" w:rsidP="000A16BB">
      <w:pPr>
        <w:autoSpaceDE w:val="0"/>
        <w:autoSpaceDN w:val="0"/>
        <w:adjustRightInd w:val="0"/>
        <w:ind w:left="284"/>
        <w:jc w:val="both"/>
        <w:rPr>
          <w:rFonts w:ascii="Arial" w:hAnsi="Arial" w:cs="Arial"/>
          <w:bCs/>
          <w:sz w:val="22"/>
          <w:szCs w:val="22"/>
          <w:lang w:val="pt-BR"/>
        </w:rPr>
      </w:pPr>
      <w:r w:rsidRPr="00FC3118">
        <w:rPr>
          <w:rFonts w:ascii="Arial" w:hAnsi="Arial" w:cs="Arial"/>
          <w:bCs/>
          <w:sz w:val="22"/>
          <w:szCs w:val="22"/>
          <w:lang w:val="pt-BR"/>
        </w:rPr>
        <w:t>6.2.7 – As Secretarias poderão se recusar a receber os serviços licitado, caso este esteja em desacordo com a proposta oferecida no momento do Certame, circunstância esta que será devidamente registrada e que caracterizará a mora do adjudicatário;</w:t>
      </w:r>
    </w:p>
    <w:p w14:paraId="2259A6C2" w14:textId="77777777" w:rsidR="000A16BB" w:rsidRPr="00FC3118" w:rsidRDefault="000A16BB" w:rsidP="000A16BB">
      <w:pPr>
        <w:autoSpaceDE w:val="0"/>
        <w:autoSpaceDN w:val="0"/>
        <w:adjustRightInd w:val="0"/>
        <w:ind w:left="284"/>
        <w:jc w:val="both"/>
        <w:rPr>
          <w:rFonts w:ascii="Arial" w:hAnsi="Arial" w:cs="Arial"/>
          <w:bCs/>
          <w:sz w:val="22"/>
          <w:szCs w:val="22"/>
          <w:lang w:val="pt-BR"/>
        </w:rPr>
      </w:pPr>
      <w:r w:rsidRPr="00FC3118">
        <w:rPr>
          <w:rFonts w:ascii="Arial" w:hAnsi="Arial" w:cs="Arial"/>
          <w:bCs/>
          <w:sz w:val="22"/>
          <w:szCs w:val="22"/>
          <w:lang w:val="pt-BR"/>
        </w:rPr>
        <w:t>6.2.8 – Os serviços realizados poderão ser rejeitados, no todo ou em parte, quando em desacordo com as especificações constantes no Termo de Referência e na proposta, devendo ser substituídos no prazo de 01 (um) dia, a contar da notificação da contratada, às suas custas, sem prejuízo da aplicação das penalidades</w:t>
      </w:r>
    </w:p>
    <w:p w14:paraId="645F33CC" w14:textId="77777777" w:rsidR="000A16BB" w:rsidRPr="00FC3118" w:rsidRDefault="000A16BB" w:rsidP="000A16BB">
      <w:pPr>
        <w:autoSpaceDE w:val="0"/>
        <w:autoSpaceDN w:val="0"/>
        <w:adjustRightInd w:val="0"/>
        <w:ind w:left="284"/>
        <w:jc w:val="both"/>
        <w:rPr>
          <w:rFonts w:ascii="Arial" w:hAnsi="Arial" w:cs="Arial"/>
          <w:bCs/>
          <w:sz w:val="22"/>
          <w:szCs w:val="22"/>
          <w:lang w:val="pt-BR"/>
        </w:rPr>
      </w:pPr>
      <w:r w:rsidRPr="00FC3118">
        <w:rPr>
          <w:rFonts w:ascii="Arial" w:hAnsi="Arial" w:cs="Arial"/>
          <w:bCs/>
          <w:sz w:val="22"/>
          <w:szCs w:val="22"/>
          <w:lang w:val="pt-BR"/>
        </w:rPr>
        <w:t>6.2.9 – Relativamente ao disposto no presente tópico, aplicam-se, subsidiariamente, no que couber as disposições da Lei n° 8.078 de 11/09/90 - Código de Defesa do Consumidor.</w:t>
      </w:r>
    </w:p>
    <w:p w14:paraId="3352F25A" w14:textId="77777777" w:rsidR="000A16BB" w:rsidRPr="00FC3118" w:rsidRDefault="000A16BB" w:rsidP="000A16BB">
      <w:pPr>
        <w:autoSpaceDE w:val="0"/>
        <w:autoSpaceDN w:val="0"/>
        <w:adjustRightInd w:val="0"/>
        <w:ind w:left="284"/>
        <w:jc w:val="both"/>
        <w:rPr>
          <w:rFonts w:ascii="Arial" w:hAnsi="Arial" w:cs="Arial"/>
          <w:bCs/>
          <w:sz w:val="22"/>
          <w:szCs w:val="22"/>
          <w:lang w:val="pt-BR"/>
        </w:rPr>
      </w:pPr>
      <w:r w:rsidRPr="00FC3118">
        <w:rPr>
          <w:rFonts w:ascii="Arial" w:hAnsi="Arial" w:cs="Arial"/>
          <w:bCs/>
          <w:sz w:val="22"/>
          <w:szCs w:val="22"/>
          <w:lang w:val="pt-BR"/>
        </w:rPr>
        <w:t>6.2.10 – O preço a ser oferecido deverá ser elaborado considerando todas as disposições contidas neste termo.</w:t>
      </w:r>
    </w:p>
    <w:p w14:paraId="39E737D6" w14:textId="77777777" w:rsidR="00EE0062" w:rsidRPr="00FC3118" w:rsidRDefault="00EE0062" w:rsidP="0030486D">
      <w:pPr>
        <w:autoSpaceDE w:val="0"/>
        <w:autoSpaceDN w:val="0"/>
        <w:adjustRightInd w:val="0"/>
        <w:ind w:left="284"/>
        <w:jc w:val="both"/>
        <w:rPr>
          <w:rFonts w:ascii="Arial" w:hAnsi="Arial" w:cs="Arial"/>
          <w:sz w:val="22"/>
          <w:szCs w:val="22"/>
        </w:rPr>
      </w:pPr>
    </w:p>
    <w:p w14:paraId="7655F2B7" w14:textId="77777777" w:rsidR="00EE0062" w:rsidRPr="00FC3118" w:rsidRDefault="00EE0062" w:rsidP="0030486D">
      <w:pPr>
        <w:autoSpaceDE w:val="0"/>
        <w:autoSpaceDN w:val="0"/>
        <w:adjustRightInd w:val="0"/>
        <w:jc w:val="both"/>
        <w:rPr>
          <w:rFonts w:ascii="Arial" w:hAnsi="Arial" w:cs="Arial"/>
          <w:b/>
          <w:bCs/>
          <w:sz w:val="22"/>
          <w:szCs w:val="22"/>
        </w:rPr>
      </w:pPr>
      <w:r w:rsidRPr="00FC3118">
        <w:rPr>
          <w:rFonts w:ascii="Arial" w:hAnsi="Arial" w:cs="Arial"/>
          <w:b/>
          <w:bCs/>
          <w:sz w:val="22"/>
          <w:szCs w:val="22"/>
        </w:rPr>
        <w:t xml:space="preserve">CLÁUSULA </w:t>
      </w:r>
      <w:r w:rsidR="00DB7A30" w:rsidRPr="00FC3118">
        <w:rPr>
          <w:rFonts w:ascii="Arial" w:hAnsi="Arial" w:cs="Arial"/>
          <w:b/>
          <w:bCs/>
          <w:sz w:val="22"/>
          <w:szCs w:val="22"/>
        </w:rPr>
        <w:t>SÉTIMA</w:t>
      </w:r>
      <w:r w:rsidRPr="00FC3118">
        <w:rPr>
          <w:rFonts w:ascii="Arial" w:hAnsi="Arial" w:cs="Arial"/>
          <w:b/>
          <w:bCs/>
          <w:sz w:val="22"/>
          <w:szCs w:val="22"/>
        </w:rPr>
        <w:t xml:space="preserve"> – DOTAÇÃO ORÇAMENTÁRIA</w:t>
      </w:r>
    </w:p>
    <w:p w14:paraId="5A4D5ED9" w14:textId="77777777" w:rsidR="00EE0062" w:rsidRPr="00FC3118" w:rsidRDefault="00DB7A30" w:rsidP="0030486D">
      <w:pPr>
        <w:autoSpaceDE w:val="0"/>
        <w:autoSpaceDN w:val="0"/>
        <w:adjustRightInd w:val="0"/>
        <w:jc w:val="both"/>
        <w:rPr>
          <w:rFonts w:ascii="Arial" w:hAnsi="Arial" w:cs="Arial"/>
          <w:sz w:val="22"/>
          <w:szCs w:val="22"/>
        </w:rPr>
      </w:pPr>
      <w:r w:rsidRPr="00FC3118">
        <w:rPr>
          <w:rFonts w:ascii="Arial" w:hAnsi="Arial" w:cs="Arial"/>
          <w:sz w:val="22"/>
          <w:szCs w:val="22"/>
        </w:rPr>
        <w:t>7</w:t>
      </w:r>
      <w:r w:rsidR="00EE0062" w:rsidRPr="00FC3118">
        <w:rPr>
          <w:rFonts w:ascii="Arial" w:hAnsi="Arial" w:cs="Arial"/>
          <w:sz w:val="22"/>
          <w:szCs w:val="22"/>
        </w:rPr>
        <w:t>.1 – Os recursos financeiros para pagamento das despesas de que trata o presente contrato, correrão por conta das seguintes dotações orçamentárias:</w:t>
      </w:r>
    </w:p>
    <w:p w14:paraId="653C9B26" w14:textId="77777777" w:rsidR="00EE0062" w:rsidRPr="00FC3118" w:rsidRDefault="00EE0062" w:rsidP="00AD142C">
      <w:pPr>
        <w:autoSpaceDE w:val="0"/>
        <w:autoSpaceDN w:val="0"/>
        <w:adjustRightInd w:val="0"/>
        <w:jc w:val="both"/>
        <w:rPr>
          <w:rFonts w:ascii="Arial" w:hAnsi="Arial" w:cs="Arial"/>
          <w:sz w:val="22"/>
          <w:szCs w:val="22"/>
        </w:rPr>
      </w:pPr>
      <w:r w:rsidRPr="00FC3118">
        <w:rPr>
          <w:rFonts w:ascii="Arial" w:hAnsi="Arial" w:cs="Arial"/>
          <w:sz w:val="22"/>
          <w:szCs w:val="22"/>
        </w:rPr>
        <w:t>XXXXX XXXXXX XXXXX XXXXX XXXXXXXX.</w:t>
      </w:r>
    </w:p>
    <w:p w14:paraId="6118E55B" w14:textId="77777777" w:rsidR="00DD6B04" w:rsidRPr="00FC3118" w:rsidRDefault="00DD6B04" w:rsidP="0030486D">
      <w:pPr>
        <w:autoSpaceDE w:val="0"/>
        <w:autoSpaceDN w:val="0"/>
        <w:adjustRightInd w:val="0"/>
        <w:ind w:left="284"/>
        <w:jc w:val="both"/>
        <w:rPr>
          <w:rFonts w:ascii="Arial" w:hAnsi="Arial" w:cs="Arial"/>
          <w:sz w:val="22"/>
          <w:szCs w:val="22"/>
        </w:rPr>
      </w:pPr>
    </w:p>
    <w:p w14:paraId="1323CB1F" w14:textId="77777777" w:rsidR="00DD6B04" w:rsidRPr="00FC3118" w:rsidRDefault="00DD6B04" w:rsidP="0030486D">
      <w:pPr>
        <w:pStyle w:val="Normaljustificado"/>
        <w:rPr>
          <w:color w:val="auto"/>
        </w:rPr>
      </w:pPr>
      <w:r w:rsidRPr="00FC3118">
        <w:rPr>
          <w:color w:val="auto"/>
        </w:rPr>
        <w:t xml:space="preserve">CLÁUSULA </w:t>
      </w:r>
      <w:r w:rsidR="00DB7A30" w:rsidRPr="00FC3118">
        <w:rPr>
          <w:color w:val="auto"/>
        </w:rPr>
        <w:t>OITAVA</w:t>
      </w:r>
      <w:r w:rsidRPr="00FC3118">
        <w:rPr>
          <w:color w:val="auto"/>
        </w:rPr>
        <w:t xml:space="preserve"> – DAS ALTERAÇÕES CONTRATUAIS</w:t>
      </w:r>
    </w:p>
    <w:p w14:paraId="5F342FCA" w14:textId="77777777" w:rsidR="00DD6B04" w:rsidRPr="00FC3118" w:rsidRDefault="00DB7A30" w:rsidP="0030486D">
      <w:pPr>
        <w:autoSpaceDE w:val="0"/>
        <w:autoSpaceDN w:val="0"/>
        <w:adjustRightInd w:val="0"/>
        <w:jc w:val="both"/>
        <w:rPr>
          <w:rFonts w:ascii="Arial" w:hAnsi="Arial" w:cs="Arial"/>
          <w:sz w:val="22"/>
          <w:szCs w:val="22"/>
        </w:rPr>
      </w:pPr>
      <w:r w:rsidRPr="00FC3118">
        <w:rPr>
          <w:rFonts w:ascii="Arial" w:hAnsi="Arial" w:cs="Arial"/>
          <w:sz w:val="22"/>
          <w:szCs w:val="22"/>
        </w:rPr>
        <w:t>8</w:t>
      </w:r>
      <w:r w:rsidR="00DD6B04" w:rsidRPr="00FC3118">
        <w:rPr>
          <w:rFonts w:ascii="Arial" w:hAnsi="Arial" w:cs="Arial"/>
          <w:sz w:val="22"/>
          <w:szCs w:val="22"/>
        </w:rPr>
        <w:t>.1 - Em conformidade com o art. 124, da Lei 14.133/21, caso sejam necessárias alterações no</w:t>
      </w:r>
      <w:r w:rsidR="007C331C" w:rsidRPr="00FC3118">
        <w:rPr>
          <w:rFonts w:ascii="Arial" w:hAnsi="Arial" w:cs="Arial"/>
          <w:sz w:val="22"/>
          <w:szCs w:val="22"/>
        </w:rPr>
        <w:t xml:space="preserve"> </w:t>
      </w:r>
      <w:r w:rsidR="00DD6B04" w:rsidRPr="00FC3118">
        <w:rPr>
          <w:rFonts w:ascii="Arial" w:hAnsi="Arial" w:cs="Arial"/>
          <w:sz w:val="22"/>
          <w:szCs w:val="22"/>
        </w:rPr>
        <w:t>presente contrato, as mesmas serão objeto de estudo mútuo entre as partes, mediante termo aditivo.</w:t>
      </w:r>
    </w:p>
    <w:p w14:paraId="701A35D1" w14:textId="77777777" w:rsidR="00EE0062" w:rsidRPr="00FC3118" w:rsidRDefault="00EE0062" w:rsidP="0030486D">
      <w:pPr>
        <w:autoSpaceDE w:val="0"/>
        <w:autoSpaceDN w:val="0"/>
        <w:adjustRightInd w:val="0"/>
        <w:ind w:left="284"/>
        <w:jc w:val="both"/>
        <w:rPr>
          <w:rFonts w:ascii="Arial" w:hAnsi="Arial" w:cs="Arial"/>
          <w:sz w:val="22"/>
          <w:szCs w:val="22"/>
        </w:rPr>
      </w:pPr>
    </w:p>
    <w:p w14:paraId="388F802C" w14:textId="77777777" w:rsidR="00EE0062" w:rsidRPr="00FC3118" w:rsidRDefault="00EE0062" w:rsidP="0030486D">
      <w:pPr>
        <w:pStyle w:val="Normaljustificado"/>
        <w:rPr>
          <w:smallCaps/>
        </w:rPr>
      </w:pPr>
      <w:r w:rsidRPr="00FC3118">
        <w:rPr>
          <w:smallCaps/>
        </w:rPr>
        <w:t xml:space="preserve">CLÁUSULA </w:t>
      </w:r>
      <w:r w:rsidR="00DB7A30" w:rsidRPr="00FC3118">
        <w:rPr>
          <w:smallCaps/>
        </w:rPr>
        <w:t>NONA</w:t>
      </w:r>
      <w:r w:rsidRPr="00FC3118">
        <w:rPr>
          <w:smallCaps/>
        </w:rPr>
        <w:t xml:space="preserve"> – DAS PENALIDADES E MULTAS CONTRATUAIS</w:t>
      </w:r>
    </w:p>
    <w:p w14:paraId="7434EB87" w14:textId="77777777" w:rsidR="00EE0062" w:rsidRPr="00FC3118" w:rsidRDefault="00DB7A30" w:rsidP="0030486D">
      <w:pPr>
        <w:pStyle w:val="Normaljustificado"/>
        <w:rPr>
          <w:b w:val="0"/>
        </w:rPr>
      </w:pPr>
      <w:r w:rsidRPr="00FC3118">
        <w:rPr>
          <w:b w:val="0"/>
        </w:rPr>
        <w:t>9</w:t>
      </w:r>
      <w:r w:rsidR="00EE0062" w:rsidRPr="00FC3118">
        <w:rPr>
          <w:b w:val="0"/>
        </w:rPr>
        <w:t>.1 – As penalidades contratuais aplicáveis são:</w:t>
      </w:r>
    </w:p>
    <w:p w14:paraId="2D3C8830" w14:textId="77777777" w:rsidR="00EE0062" w:rsidRPr="00FC3118" w:rsidRDefault="00EE0062" w:rsidP="0030486D">
      <w:pPr>
        <w:pStyle w:val="Normaljustificado"/>
        <w:rPr>
          <w:b w:val="0"/>
        </w:rPr>
      </w:pPr>
      <w:r w:rsidRPr="00FC3118">
        <w:rPr>
          <w:b w:val="0"/>
        </w:rPr>
        <w:t>a. advertência verbal ou escrita.</w:t>
      </w:r>
    </w:p>
    <w:p w14:paraId="064173E1" w14:textId="77777777" w:rsidR="00EE0062" w:rsidRPr="00FC3118" w:rsidRDefault="00EE0062" w:rsidP="0030486D">
      <w:pPr>
        <w:pStyle w:val="Normaljustificado"/>
        <w:rPr>
          <w:b w:val="0"/>
        </w:rPr>
      </w:pPr>
      <w:r w:rsidRPr="00FC3118">
        <w:rPr>
          <w:b w:val="0"/>
        </w:rPr>
        <w:t>b. multas.</w:t>
      </w:r>
    </w:p>
    <w:p w14:paraId="18073B6F" w14:textId="77777777" w:rsidR="00EE0062" w:rsidRPr="00FC3118" w:rsidRDefault="00EE0062" w:rsidP="0030486D">
      <w:pPr>
        <w:pStyle w:val="Normaljustificado"/>
        <w:rPr>
          <w:b w:val="0"/>
        </w:rPr>
      </w:pPr>
      <w:r w:rsidRPr="00FC3118">
        <w:rPr>
          <w:b w:val="0"/>
        </w:rPr>
        <w:t>c. declaração de inidoneidade e,</w:t>
      </w:r>
    </w:p>
    <w:p w14:paraId="687FC9BE" w14:textId="77777777" w:rsidR="00EE0062" w:rsidRPr="00FC3118" w:rsidRDefault="00EE0062" w:rsidP="0030486D">
      <w:pPr>
        <w:pStyle w:val="Normaljustificado"/>
        <w:rPr>
          <w:b w:val="0"/>
        </w:rPr>
      </w:pPr>
      <w:r w:rsidRPr="00FC3118">
        <w:rPr>
          <w:b w:val="0"/>
        </w:rPr>
        <w:t>d. suspensão do direito de licitar e contratar de acordo com a Lei 14.133/21 e alterações</w:t>
      </w:r>
      <w:r w:rsidR="00675A82" w:rsidRPr="00FC3118">
        <w:rPr>
          <w:b w:val="0"/>
        </w:rPr>
        <w:t xml:space="preserve"> </w:t>
      </w:r>
      <w:r w:rsidRPr="00FC3118">
        <w:rPr>
          <w:b w:val="0"/>
        </w:rPr>
        <w:t>posteriores.</w:t>
      </w:r>
    </w:p>
    <w:p w14:paraId="096B759D" w14:textId="77777777" w:rsidR="00EE0062" w:rsidRPr="00FC3118" w:rsidRDefault="00DB7A30" w:rsidP="0030486D">
      <w:pPr>
        <w:pStyle w:val="Normaljustificado"/>
        <w:rPr>
          <w:b w:val="0"/>
        </w:rPr>
      </w:pPr>
      <w:r w:rsidRPr="00FC3118">
        <w:rPr>
          <w:b w:val="0"/>
        </w:rPr>
        <w:t>9</w:t>
      </w:r>
      <w:r w:rsidR="00EE0062" w:rsidRPr="00FC3118">
        <w:rPr>
          <w:b w:val="0"/>
        </w:rPr>
        <w:t>.2</w:t>
      </w:r>
      <w:r w:rsidR="004B2D93" w:rsidRPr="00FC3118">
        <w:rPr>
          <w:b w:val="0"/>
        </w:rPr>
        <w:t xml:space="preserve"> </w:t>
      </w:r>
      <w:r w:rsidR="004B2D93" w:rsidRPr="00FC3118">
        <w:rPr>
          <w:bCs w:val="0"/>
        </w:rPr>
        <w:t>–</w:t>
      </w:r>
      <w:r w:rsidR="00EE0062" w:rsidRPr="00FC3118">
        <w:rPr>
          <w:b w:val="0"/>
        </w:rPr>
        <w:t xml:space="preserve"> A advertência verbal ou escrita será aplicada independentemente de outras sanções cabíveis, quando houver descumprimento de condições contratuais ou condições técnicas estabelecidas.</w:t>
      </w:r>
    </w:p>
    <w:p w14:paraId="7A8BB79D" w14:textId="77777777" w:rsidR="00EE0062" w:rsidRPr="00FC3118" w:rsidRDefault="00DB7A30" w:rsidP="0030486D">
      <w:pPr>
        <w:pStyle w:val="Normaljustificado"/>
        <w:rPr>
          <w:b w:val="0"/>
        </w:rPr>
      </w:pPr>
      <w:r w:rsidRPr="00FC3118">
        <w:rPr>
          <w:b w:val="0"/>
        </w:rPr>
        <w:t>9</w:t>
      </w:r>
      <w:r w:rsidR="00EE0062" w:rsidRPr="00FC3118">
        <w:rPr>
          <w:b w:val="0"/>
        </w:rPr>
        <w:t>.3</w:t>
      </w:r>
      <w:r w:rsidR="004B2D93" w:rsidRPr="00FC3118">
        <w:rPr>
          <w:b w:val="0"/>
        </w:rPr>
        <w:t xml:space="preserve"> </w:t>
      </w:r>
      <w:r w:rsidR="004B2D93" w:rsidRPr="00FC3118">
        <w:rPr>
          <w:bCs w:val="0"/>
        </w:rPr>
        <w:t>–</w:t>
      </w:r>
      <w:r w:rsidR="00EE0062" w:rsidRPr="00FC3118">
        <w:rPr>
          <w:b w:val="0"/>
        </w:rPr>
        <w:t xml:space="preserve"> As multas e as demais penalidades previstas são as seguintes:</w:t>
      </w:r>
    </w:p>
    <w:p w14:paraId="5D0FE8FC" w14:textId="77777777" w:rsidR="00EE0062" w:rsidRPr="00FC3118" w:rsidRDefault="00EE0062" w:rsidP="0030486D">
      <w:pPr>
        <w:pStyle w:val="Normaljustificado"/>
        <w:rPr>
          <w:b w:val="0"/>
        </w:rPr>
      </w:pPr>
      <w:r w:rsidRPr="00FC3118">
        <w:rPr>
          <w:b w:val="0"/>
        </w:rPr>
        <w:t>a. 0,1% (um décimo por cento) sobre o valor contratual, por dia de atraso na execução dos serviços;</w:t>
      </w:r>
    </w:p>
    <w:p w14:paraId="4669FB91" w14:textId="77777777" w:rsidR="00EE0062" w:rsidRPr="00FC3118" w:rsidRDefault="00EE0062" w:rsidP="0030486D">
      <w:pPr>
        <w:pStyle w:val="Normaljustificado"/>
        <w:rPr>
          <w:b w:val="0"/>
        </w:rPr>
      </w:pPr>
      <w:r w:rsidRPr="00FC3118">
        <w:rPr>
          <w:b w:val="0"/>
        </w:rPr>
        <w:t>b. Multa de 0,5 % (cinco décimos por cento) sobre o valor contratual, por infração a quaisquer das cláusulas do contrato e itens deste Edital e pela recusa da assinatura do contrato.</w:t>
      </w:r>
    </w:p>
    <w:p w14:paraId="6AE4B25B" w14:textId="77777777" w:rsidR="00EE0062" w:rsidRPr="00FC3118" w:rsidRDefault="00EE0062" w:rsidP="0030486D">
      <w:pPr>
        <w:pStyle w:val="Normaljustificado"/>
        <w:rPr>
          <w:b w:val="0"/>
        </w:rPr>
      </w:pPr>
      <w:r w:rsidRPr="00FC3118">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629B2E3D" w14:textId="77777777" w:rsidR="00EE0062" w:rsidRPr="00FC3118" w:rsidRDefault="00EE0062" w:rsidP="0030486D">
      <w:pPr>
        <w:pStyle w:val="Normaljustificado"/>
        <w:rPr>
          <w:b w:val="0"/>
        </w:rPr>
      </w:pPr>
      <w:r w:rsidRPr="00FC3118">
        <w:rPr>
          <w:b w:val="0"/>
        </w:rPr>
        <w:t xml:space="preserve">d. suspensão temporária de participar em licitações e impedimentos de contratar com a Prefeitura Municipal de </w:t>
      </w:r>
      <w:r w:rsidR="009479D3" w:rsidRPr="00FC3118">
        <w:rPr>
          <w:b w:val="0"/>
        </w:rPr>
        <w:t>Bonito/MS</w:t>
      </w:r>
      <w:r w:rsidRPr="00FC3118">
        <w:rPr>
          <w:b w:val="0"/>
        </w:rPr>
        <w:t>, por prazo não superior a dois anos;</w:t>
      </w:r>
    </w:p>
    <w:p w14:paraId="7649CAA0" w14:textId="77777777" w:rsidR="00EE0062" w:rsidRPr="00FC3118" w:rsidRDefault="00EE0062" w:rsidP="0030486D">
      <w:pPr>
        <w:pStyle w:val="Normaljustificado"/>
        <w:rPr>
          <w:b w:val="0"/>
        </w:rPr>
      </w:pPr>
      <w:r w:rsidRPr="00FC3118">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07EF4E9F" w14:textId="77777777" w:rsidR="00EE0062" w:rsidRPr="00FC3118" w:rsidRDefault="00EE0062" w:rsidP="0030486D">
      <w:pPr>
        <w:pStyle w:val="Normaljustificado"/>
        <w:rPr>
          <w:b w:val="0"/>
        </w:rPr>
      </w:pPr>
      <w:r w:rsidRPr="00FC3118">
        <w:rPr>
          <w:b w:val="0"/>
        </w:rPr>
        <w:t>f. perda da garantia contratual, quando for o caso.</w:t>
      </w:r>
    </w:p>
    <w:p w14:paraId="02A7CBDC" w14:textId="77777777" w:rsidR="00EE0062" w:rsidRPr="00FC3118" w:rsidRDefault="00DB7A30" w:rsidP="0030486D">
      <w:pPr>
        <w:pStyle w:val="Normaljustificado"/>
        <w:rPr>
          <w:b w:val="0"/>
        </w:rPr>
      </w:pPr>
      <w:r w:rsidRPr="00FC3118">
        <w:rPr>
          <w:b w:val="0"/>
        </w:rPr>
        <w:t>9</w:t>
      </w:r>
      <w:r w:rsidR="00EE0062" w:rsidRPr="00FC3118">
        <w:rPr>
          <w:b w:val="0"/>
        </w:rPr>
        <w:t>.4</w:t>
      </w:r>
      <w:r w:rsidR="004B2D93" w:rsidRPr="00FC3118">
        <w:rPr>
          <w:b w:val="0"/>
        </w:rPr>
        <w:t xml:space="preserve"> </w:t>
      </w:r>
      <w:r w:rsidR="004B2D93" w:rsidRPr="00FC3118">
        <w:rPr>
          <w:bCs w:val="0"/>
        </w:rPr>
        <w:t>–</w:t>
      </w:r>
      <w:r w:rsidR="00EE0062" w:rsidRPr="00FC3118">
        <w:rPr>
          <w:b w:val="0"/>
        </w:rPr>
        <w:t xml:space="preserve"> De qualquer sanção imposta, a CONTRATADA poderá, no prazo máximo de cinco dias, contados da intimação do ato, oferecer recurso ao CONTRATANTE, devidamente fundamentado.</w:t>
      </w:r>
    </w:p>
    <w:p w14:paraId="7A445CD5" w14:textId="77777777" w:rsidR="00EE0062" w:rsidRPr="00FC3118" w:rsidRDefault="00DB7A30" w:rsidP="0030486D">
      <w:pPr>
        <w:pStyle w:val="Normaljustificado"/>
        <w:rPr>
          <w:b w:val="0"/>
        </w:rPr>
      </w:pPr>
      <w:r w:rsidRPr="00FC3118">
        <w:rPr>
          <w:b w:val="0"/>
        </w:rPr>
        <w:t>9</w:t>
      </w:r>
      <w:r w:rsidR="00EE0062" w:rsidRPr="00FC3118">
        <w:rPr>
          <w:b w:val="0"/>
        </w:rPr>
        <w:t>.5</w:t>
      </w:r>
      <w:r w:rsidR="004B2D93" w:rsidRPr="00FC3118">
        <w:rPr>
          <w:b w:val="0"/>
        </w:rPr>
        <w:t xml:space="preserve"> </w:t>
      </w:r>
      <w:r w:rsidR="004B2D93" w:rsidRPr="00FC3118">
        <w:rPr>
          <w:bCs w:val="0"/>
        </w:rPr>
        <w:t>–</w:t>
      </w:r>
      <w:r w:rsidR="00EE0062" w:rsidRPr="00FC3118">
        <w:rPr>
          <w:b w:val="0"/>
        </w:rPr>
        <w:t xml:space="preserve"> As multas previstas no item anterior são independentes e serão aplicadas cumulativamente.</w:t>
      </w:r>
    </w:p>
    <w:p w14:paraId="2BAA5423" w14:textId="77777777" w:rsidR="00EE0062" w:rsidRPr="00FC3118" w:rsidRDefault="00DB7A30" w:rsidP="0030486D">
      <w:pPr>
        <w:pStyle w:val="Normaljustificado"/>
        <w:rPr>
          <w:b w:val="0"/>
        </w:rPr>
      </w:pPr>
      <w:r w:rsidRPr="00FC3118">
        <w:rPr>
          <w:b w:val="0"/>
        </w:rPr>
        <w:t>9</w:t>
      </w:r>
      <w:r w:rsidR="00EE0062" w:rsidRPr="00FC3118">
        <w:rPr>
          <w:b w:val="0"/>
        </w:rPr>
        <w:t>.6</w:t>
      </w:r>
      <w:r w:rsidR="004B2D93" w:rsidRPr="00FC3118">
        <w:rPr>
          <w:b w:val="0"/>
        </w:rPr>
        <w:t xml:space="preserve"> </w:t>
      </w:r>
      <w:r w:rsidR="004B2D93" w:rsidRPr="00FC3118">
        <w:rPr>
          <w:bCs w:val="0"/>
        </w:rPr>
        <w:t>–</w:t>
      </w:r>
      <w:r w:rsidR="00EE0062" w:rsidRPr="00FC3118">
        <w:rPr>
          <w:b w:val="0"/>
        </w:rPr>
        <w:t xml:space="preserve"> A multa definida na alínea “a”, “c”, será descontada de imediato dos pagamentos das parcelas devidas e a multa prevista na alínea “b” do mesmo item será descontada por ocasião do último pagamento.</w:t>
      </w:r>
    </w:p>
    <w:p w14:paraId="406A9DC1" w14:textId="77777777" w:rsidR="00EE0062" w:rsidRPr="00FC3118" w:rsidRDefault="00DB7A30" w:rsidP="0030486D">
      <w:pPr>
        <w:pStyle w:val="Normaljustificado"/>
        <w:rPr>
          <w:b w:val="0"/>
        </w:rPr>
      </w:pPr>
      <w:r w:rsidRPr="00FC3118">
        <w:rPr>
          <w:b w:val="0"/>
        </w:rPr>
        <w:t>9</w:t>
      </w:r>
      <w:r w:rsidR="00EE0062" w:rsidRPr="00FC3118">
        <w:rPr>
          <w:b w:val="0"/>
        </w:rPr>
        <w:t>.7</w:t>
      </w:r>
      <w:r w:rsidR="004B2D93" w:rsidRPr="00FC3118">
        <w:rPr>
          <w:b w:val="0"/>
        </w:rPr>
        <w:t xml:space="preserve"> </w:t>
      </w:r>
      <w:r w:rsidR="004B2D93" w:rsidRPr="00FC3118">
        <w:rPr>
          <w:bCs w:val="0"/>
        </w:rPr>
        <w:t>–</w:t>
      </w:r>
      <w:r w:rsidR="00EE0062" w:rsidRPr="00FC3118">
        <w:rPr>
          <w:b w:val="0"/>
        </w:rPr>
        <w:t xml:space="preserve"> A CONTRATADA não incorrerá na multa prevista na alínea “c” acima referida, na ocorrência de caso fortuito ou de força maior, ou de responsabilidade do CONTRATANTE.</w:t>
      </w:r>
    </w:p>
    <w:p w14:paraId="5532C330" w14:textId="77777777" w:rsidR="00EE0062" w:rsidRPr="00FC3118" w:rsidRDefault="00EE0062" w:rsidP="0030486D">
      <w:pPr>
        <w:autoSpaceDE w:val="0"/>
        <w:autoSpaceDN w:val="0"/>
        <w:adjustRightInd w:val="0"/>
        <w:ind w:left="284"/>
        <w:jc w:val="both"/>
        <w:rPr>
          <w:rFonts w:ascii="Arial" w:hAnsi="Arial" w:cs="Arial"/>
          <w:sz w:val="22"/>
          <w:szCs w:val="22"/>
        </w:rPr>
      </w:pPr>
    </w:p>
    <w:p w14:paraId="1776EC9F" w14:textId="77777777" w:rsidR="00E42904" w:rsidRPr="00FC3118" w:rsidRDefault="00E42904" w:rsidP="0030486D">
      <w:pPr>
        <w:pStyle w:val="Normaljustificado"/>
      </w:pPr>
      <w:r w:rsidRPr="00FC3118">
        <w:t xml:space="preserve">CLÁUSULA </w:t>
      </w:r>
      <w:r w:rsidR="00DB7A30" w:rsidRPr="00FC3118">
        <w:t>DÉCIMA</w:t>
      </w:r>
      <w:r w:rsidRPr="00FC3118">
        <w:t xml:space="preserve"> – </w:t>
      </w:r>
      <w:r w:rsidR="00F83B95" w:rsidRPr="00FC3118">
        <w:t>DA HIPÓTESE DE RESCISÃO DO CONTRATO:</w:t>
      </w:r>
      <w:r w:rsidRPr="00FC3118">
        <w:t xml:space="preserve"> </w:t>
      </w:r>
    </w:p>
    <w:p w14:paraId="48603D9E" w14:textId="77777777" w:rsidR="00F83B95" w:rsidRPr="00FC3118" w:rsidRDefault="00DB7A30" w:rsidP="0030486D">
      <w:pPr>
        <w:pStyle w:val="Normaljustificado"/>
        <w:rPr>
          <w:b w:val="0"/>
        </w:rPr>
      </w:pPr>
      <w:r w:rsidRPr="00FC3118">
        <w:rPr>
          <w:b w:val="0"/>
        </w:rPr>
        <w:t>10</w:t>
      </w:r>
      <w:r w:rsidR="00E42904" w:rsidRPr="00FC3118">
        <w:rPr>
          <w:b w:val="0"/>
        </w:rPr>
        <w:t xml:space="preserve">.1 – </w:t>
      </w:r>
      <w:r w:rsidR="00F83B95" w:rsidRPr="00FC3118">
        <w:rPr>
          <w:b w:val="0"/>
        </w:rPr>
        <w:t>São motivos ensejadores da rescisão contratual, sem prejuízo dos demais motivos previstos em lei e neste instrumento:</w:t>
      </w:r>
    </w:p>
    <w:p w14:paraId="2F28B688" w14:textId="77777777" w:rsidR="00F83B95" w:rsidRPr="00FC3118" w:rsidRDefault="00DB7A30" w:rsidP="00CC7AE5">
      <w:pPr>
        <w:pStyle w:val="Normaljustificado"/>
        <w:ind w:left="709"/>
        <w:rPr>
          <w:b w:val="0"/>
        </w:rPr>
      </w:pPr>
      <w:r w:rsidRPr="00FC3118">
        <w:rPr>
          <w:b w:val="0"/>
        </w:rPr>
        <w:lastRenderedPageBreak/>
        <w:t>10</w:t>
      </w:r>
      <w:r w:rsidR="00F83B95" w:rsidRPr="00FC3118">
        <w:rPr>
          <w:b w:val="0"/>
        </w:rPr>
        <w:t>.1.1</w:t>
      </w:r>
      <w:r w:rsidR="004B2D93" w:rsidRPr="00FC3118">
        <w:rPr>
          <w:b w:val="0"/>
        </w:rPr>
        <w:t xml:space="preserve"> </w:t>
      </w:r>
      <w:r w:rsidR="004B2D93" w:rsidRPr="00FC3118">
        <w:rPr>
          <w:bCs w:val="0"/>
        </w:rPr>
        <w:t>–</w:t>
      </w:r>
      <w:r w:rsidR="00F83B95" w:rsidRPr="00FC3118">
        <w:rPr>
          <w:b w:val="0"/>
        </w:rPr>
        <w:t xml:space="preserve"> O descumprimento de cláusulas contratuais ou das especificações que norteiam a execução do objeto do contrato;</w:t>
      </w:r>
    </w:p>
    <w:p w14:paraId="47EF5AF8" w14:textId="77777777" w:rsidR="00F83B95" w:rsidRPr="00FC3118" w:rsidRDefault="00DB7A30" w:rsidP="00CC7AE5">
      <w:pPr>
        <w:pStyle w:val="Normaljustificado"/>
        <w:ind w:firstLine="709"/>
        <w:rPr>
          <w:b w:val="0"/>
        </w:rPr>
      </w:pPr>
      <w:r w:rsidRPr="00FC3118">
        <w:rPr>
          <w:b w:val="0"/>
        </w:rPr>
        <w:t>10</w:t>
      </w:r>
      <w:r w:rsidR="00F83B95" w:rsidRPr="00FC3118">
        <w:rPr>
          <w:b w:val="0"/>
        </w:rPr>
        <w:t>.1.2</w:t>
      </w:r>
      <w:r w:rsidR="004B2D93" w:rsidRPr="00FC3118">
        <w:rPr>
          <w:b w:val="0"/>
        </w:rPr>
        <w:t xml:space="preserve"> </w:t>
      </w:r>
      <w:r w:rsidR="004B2D93" w:rsidRPr="00FC3118">
        <w:rPr>
          <w:bCs w:val="0"/>
        </w:rPr>
        <w:t>–</w:t>
      </w:r>
      <w:r w:rsidR="00F83B95" w:rsidRPr="00FC3118">
        <w:rPr>
          <w:b w:val="0"/>
        </w:rPr>
        <w:t xml:space="preserve"> O desatendimento às determinações necessárias à execução contratual;</w:t>
      </w:r>
    </w:p>
    <w:p w14:paraId="4481B496" w14:textId="77777777" w:rsidR="00F83B95" w:rsidRPr="00FC3118" w:rsidRDefault="00DB7A30" w:rsidP="00CC7AE5">
      <w:pPr>
        <w:pStyle w:val="Normaljustificado"/>
        <w:ind w:left="708" w:firstLine="1"/>
        <w:rPr>
          <w:b w:val="0"/>
        </w:rPr>
      </w:pPr>
      <w:r w:rsidRPr="00FC3118">
        <w:rPr>
          <w:b w:val="0"/>
        </w:rPr>
        <w:t>10</w:t>
      </w:r>
      <w:r w:rsidR="00F83B95" w:rsidRPr="00FC3118">
        <w:rPr>
          <w:b w:val="0"/>
        </w:rPr>
        <w:t>.1.3</w:t>
      </w:r>
      <w:r w:rsidR="004B2D93" w:rsidRPr="00FC3118">
        <w:rPr>
          <w:b w:val="0"/>
        </w:rPr>
        <w:t xml:space="preserve"> </w:t>
      </w:r>
      <w:r w:rsidR="004B2D93" w:rsidRPr="00FC3118">
        <w:rPr>
          <w:bCs w:val="0"/>
        </w:rPr>
        <w:t>–</w:t>
      </w:r>
      <w:r w:rsidR="00F83B95" w:rsidRPr="00FC3118">
        <w:rPr>
          <w:b w:val="0"/>
        </w:rPr>
        <w:t xml:space="preserve"> A prática reiterada, de atos considerados como faltosos, os quais devem ser devidamente anotados, art. 137 da lei 14.133/21;</w:t>
      </w:r>
    </w:p>
    <w:p w14:paraId="3EF9A5D3" w14:textId="77777777" w:rsidR="00F83B95" w:rsidRPr="00FC3118" w:rsidRDefault="00DB7A30" w:rsidP="00CC7AE5">
      <w:pPr>
        <w:pStyle w:val="Normaljustificado"/>
        <w:ind w:left="708" w:firstLine="1"/>
        <w:rPr>
          <w:b w:val="0"/>
        </w:rPr>
      </w:pPr>
      <w:r w:rsidRPr="00FC3118">
        <w:rPr>
          <w:b w:val="0"/>
        </w:rPr>
        <w:t>10</w:t>
      </w:r>
      <w:r w:rsidR="00F83B95" w:rsidRPr="00FC3118">
        <w:rPr>
          <w:b w:val="0"/>
        </w:rPr>
        <w:t>.1.4</w:t>
      </w:r>
      <w:r w:rsidR="004B2D93" w:rsidRPr="00FC3118">
        <w:rPr>
          <w:b w:val="0"/>
        </w:rPr>
        <w:t xml:space="preserve"> </w:t>
      </w:r>
      <w:r w:rsidR="004B2D93" w:rsidRPr="00FC3118">
        <w:rPr>
          <w:bCs w:val="0"/>
        </w:rPr>
        <w:t>–</w:t>
      </w:r>
      <w:r w:rsidR="00F83B95" w:rsidRPr="00FC3118">
        <w:rPr>
          <w:b w:val="0"/>
        </w:rPr>
        <w:t xml:space="preserve"> A dissolução da sociedade, a modificação da modalidade ou da estrutura da empresa desde que isso venha a inviabilizar a execução contratual;</w:t>
      </w:r>
    </w:p>
    <w:p w14:paraId="0A5B667F" w14:textId="77777777" w:rsidR="00F83B95" w:rsidRPr="00FC3118" w:rsidRDefault="00DB7A30" w:rsidP="00CC7AE5">
      <w:pPr>
        <w:pStyle w:val="Normaljustificado"/>
        <w:ind w:firstLine="709"/>
        <w:rPr>
          <w:b w:val="0"/>
        </w:rPr>
      </w:pPr>
      <w:r w:rsidRPr="00FC3118">
        <w:rPr>
          <w:b w:val="0"/>
        </w:rPr>
        <w:t>10</w:t>
      </w:r>
      <w:r w:rsidR="00F83B95" w:rsidRPr="00FC3118">
        <w:rPr>
          <w:b w:val="0"/>
        </w:rPr>
        <w:t>.1.5</w:t>
      </w:r>
      <w:r w:rsidR="004B2D93" w:rsidRPr="00FC3118">
        <w:rPr>
          <w:b w:val="0"/>
        </w:rPr>
        <w:t xml:space="preserve"> </w:t>
      </w:r>
      <w:r w:rsidR="004B2D93" w:rsidRPr="00FC3118">
        <w:rPr>
          <w:bCs w:val="0"/>
        </w:rPr>
        <w:t>–</w:t>
      </w:r>
      <w:r w:rsidR="00F83B95" w:rsidRPr="00FC3118">
        <w:rPr>
          <w:b w:val="0"/>
        </w:rPr>
        <w:t xml:space="preserve"> Razões de interesse público, devidamente justificados;</w:t>
      </w:r>
    </w:p>
    <w:p w14:paraId="6F77DD9E" w14:textId="77777777" w:rsidR="00F83B95" w:rsidRPr="00FC3118" w:rsidRDefault="00DB7A30" w:rsidP="00CC7AE5">
      <w:pPr>
        <w:pStyle w:val="Normaljustificado"/>
        <w:ind w:left="708" w:firstLine="1"/>
        <w:rPr>
          <w:b w:val="0"/>
        </w:rPr>
      </w:pPr>
      <w:r w:rsidRPr="00FC3118">
        <w:rPr>
          <w:b w:val="0"/>
        </w:rPr>
        <w:t>10</w:t>
      </w:r>
      <w:r w:rsidR="00F83B95" w:rsidRPr="00FC3118">
        <w:rPr>
          <w:b w:val="0"/>
        </w:rPr>
        <w:t>.1.6 A subcontratação parcial ou total, cessão ou transferência da execução do objeto do</w:t>
      </w:r>
      <w:r w:rsidR="007A7CE9" w:rsidRPr="00FC3118">
        <w:rPr>
          <w:b w:val="0"/>
        </w:rPr>
        <w:t xml:space="preserve"> </w:t>
      </w:r>
      <w:r w:rsidR="00F83B95" w:rsidRPr="00FC3118">
        <w:rPr>
          <w:b w:val="0"/>
        </w:rPr>
        <w:t>contrato.</w:t>
      </w:r>
    </w:p>
    <w:p w14:paraId="647DDB2D" w14:textId="77777777" w:rsidR="00F83B95" w:rsidRPr="00FC3118" w:rsidRDefault="00DB7A30" w:rsidP="00CC7AE5">
      <w:pPr>
        <w:pStyle w:val="Normaljustificado"/>
        <w:ind w:left="708" w:firstLine="1"/>
        <w:rPr>
          <w:b w:val="0"/>
        </w:rPr>
      </w:pPr>
      <w:r w:rsidRPr="00FC3118">
        <w:rPr>
          <w:b w:val="0"/>
        </w:rPr>
        <w:t>10</w:t>
      </w:r>
      <w:r w:rsidR="00F83B95" w:rsidRPr="00FC3118">
        <w:rPr>
          <w:b w:val="0"/>
        </w:rPr>
        <w:t>.1.7</w:t>
      </w:r>
      <w:r w:rsidR="004B2D93" w:rsidRPr="00FC3118">
        <w:rPr>
          <w:b w:val="0"/>
        </w:rPr>
        <w:t xml:space="preserve"> </w:t>
      </w:r>
      <w:r w:rsidR="004B2D93" w:rsidRPr="00FC3118">
        <w:rPr>
          <w:bCs w:val="0"/>
        </w:rPr>
        <w:t>–</w:t>
      </w:r>
      <w:r w:rsidR="00F83B95" w:rsidRPr="00FC3118">
        <w:rPr>
          <w:b w:val="0"/>
        </w:rPr>
        <w:t xml:space="preserve"> A rescisão poderá ocorrer também por ato unilateral, nos casos elencados no art.137, da lei 14.133/21;</w:t>
      </w:r>
    </w:p>
    <w:p w14:paraId="4B4E3306" w14:textId="77777777" w:rsidR="00F83B95" w:rsidRPr="00FC3118" w:rsidRDefault="00DB7A30" w:rsidP="00CC7AE5">
      <w:pPr>
        <w:pStyle w:val="Normaljustificado"/>
        <w:ind w:left="708" w:firstLine="1"/>
        <w:rPr>
          <w:b w:val="0"/>
        </w:rPr>
      </w:pPr>
      <w:r w:rsidRPr="00FC3118">
        <w:rPr>
          <w:b w:val="0"/>
        </w:rPr>
        <w:t>10</w:t>
      </w:r>
      <w:r w:rsidR="00F83B95" w:rsidRPr="00FC3118">
        <w:rPr>
          <w:b w:val="0"/>
        </w:rPr>
        <w:t>.1.8</w:t>
      </w:r>
      <w:r w:rsidR="004B2D93" w:rsidRPr="00FC3118">
        <w:rPr>
          <w:b w:val="0"/>
        </w:rPr>
        <w:t xml:space="preserve"> </w:t>
      </w:r>
      <w:r w:rsidR="004B2D93" w:rsidRPr="00FC3118">
        <w:rPr>
          <w:bCs w:val="0"/>
        </w:rPr>
        <w:t>–</w:t>
      </w:r>
      <w:r w:rsidR="00F83B95" w:rsidRPr="00FC3118">
        <w:rPr>
          <w:b w:val="0"/>
        </w:rPr>
        <w:t xml:space="preserve"> As partes poderão, observada a conveniência segundo os objetivos da</w:t>
      </w:r>
      <w:r w:rsidR="007A7CE9" w:rsidRPr="00FC3118">
        <w:rPr>
          <w:b w:val="0"/>
        </w:rPr>
        <w:t xml:space="preserve"> </w:t>
      </w:r>
      <w:r w:rsidR="00F83B95" w:rsidRPr="00FC3118">
        <w:rPr>
          <w:b w:val="0"/>
        </w:rPr>
        <w:t>administração promover a rescisão amigável do contrato, através do próprio termo de</w:t>
      </w:r>
      <w:r w:rsidR="007A7CE9" w:rsidRPr="00FC3118">
        <w:rPr>
          <w:b w:val="0"/>
        </w:rPr>
        <w:t xml:space="preserve"> </w:t>
      </w:r>
      <w:r w:rsidR="00F83B95" w:rsidRPr="00FC3118">
        <w:rPr>
          <w:b w:val="0"/>
        </w:rPr>
        <w:t>destrato;</w:t>
      </w:r>
    </w:p>
    <w:p w14:paraId="120859AE" w14:textId="77777777" w:rsidR="00E42904" w:rsidRPr="00FC3118" w:rsidRDefault="00DB7A30" w:rsidP="00CC7AE5">
      <w:pPr>
        <w:pStyle w:val="Normaljustificado"/>
        <w:ind w:left="708" w:firstLine="1"/>
        <w:rPr>
          <w:b w:val="0"/>
        </w:rPr>
      </w:pPr>
      <w:r w:rsidRPr="00FC3118">
        <w:rPr>
          <w:b w:val="0"/>
        </w:rPr>
        <w:t>10</w:t>
      </w:r>
      <w:r w:rsidR="00F83B95" w:rsidRPr="00FC3118">
        <w:rPr>
          <w:b w:val="0"/>
        </w:rPr>
        <w:t>.1.9</w:t>
      </w:r>
      <w:r w:rsidR="004B2D93" w:rsidRPr="00FC3118">
        <w:rPr>
          <w:b w:val="0"/>
        </w:rPr>
        <w:t xml:space="preserve"> </w:t>
      </w:r>
      <w:r w:rsidR="004B2D93" w:rsidRPr="00FC3118">
        <w:rPr>
          <w:bCs w:val="0"/>
        </w:rPr>
        <w:t>–</w:t>
      </w:r>
      <w:r w:rsidR="00F83B95" w:rsidRPr="00FC3118">
        <w:rPr>
          <w:b w:val="0"/>
        </w:rPr>
        <w:t xml:space="preserve"> Fica acordado entre as partes que se a rescisão contratual ocorrer por interesse da</w:t>
      </w:r>
      <w:r w:rsidR="007A7CE9" w:rsidRPr="00FC3118">
        <w:rPr>
          <w:b w:val="0"/>
        </w:rPr>
        <w:t xml:space="preserve"> </w:t>
      </w:r>
      <w:r w:rsidR="00F83B95" w:rsidRPr="00FC3118">
        <w:rPr>
          <w:b w:val="0"/>
        </w:rPr>
        <w:t>CONTRATANTE fica</w:t>
      </w:r>
      <w:r w:rsidR="007A7CE9" w:rsidRPr="00FC3118">
        <w:rPr>
          <w:b w:val="0"/>
        </w:rPr>
        <w:t xml:space="preserve"> </w:t>
      </w:r>
      <w:r w:rsidR="00F83B95" w:rsidRPr="00FC3118">
        <w:rPr>
          <w:b w:val="0"/>
        </w:rPr>
        <w:t>está obrigada a comunicar por escrito com antecedência mínima de 30</w:t>
      </w:r>
      <w:r w:rsidR="007A7CE9" w:rsidRPr="00FC3118">
        <w:rPr>
          <w:b w:val="0"/>
        </w:rPr>
        <w:t xml:space="preserve"> </w:t>
      </w:r>
      <w:r w:rsidR="00F83B95" w:rsidRPr="00FC3118">
        <w:rPr>
          <w:b w:val="0"/>
        </w:rPr>
        <w:t>(trinta) dias.</w:t>
      </w:r>
    </w:p>
    <w:p w14:paraId="65651C49" w14:textId="77777777" w:rsidR="00AE2723" w:rsidRPr="00FC3118" w:rsidRDefault="00AE2723" w:rsidP="0030486D">
      <w:pPr>
        <w:pStyle w:val="Normaljustificado"/>
      </w:pPr>
    </w:p>
    <w:p w14:paraId="72FAFF92" w14:textId="77777777" w:rsidR="00E42904" w:rsidRPr="00FC3118" w:rsidRDefault="00E42904" w:rsidP="0030486D">
      <w:pPr>
        <w:pStyle w:val="Normaljustificado"/>
      </w:pPr>
      <w:r w:rsidRPr="00FC3118">
        <w:t>CLÁUSULA DÉCIMA PRIMEIRA – DA RESCISÃO</w:t>
      </w:r>
    </w:p>
    <w:p w14:paraId="222B8930" w14:textId="77777777" w:rsidR="00242177" w:rsidRPr="00FC3118" w:rsidRDefault="00E42904" w:rsidP="0030486D">
      <w:pPr>
        <w:jc w:val="both"/>
        <w:rPr>
          <w:rFonts w:ascii="Arial" w:hAnsi="Arial" w:cs="Arial"/>
          <w:sz w:val="22"/>
          <w:szCs w:val="22"/>
        </w:rPr>
      </w:pPr>
      <w:r w:rsidRPr="00FC3118">
        <w:rPr>
          <w:rFonts w:ascii="Arial" w:hAnsi="Arial" w:cs="Arial"/>
          <w:sz w:val="22"/>
          <w:szCs w:val="22"/>
        </w:rPr>
        <w:t xml:space="preserve">11.1 – </w:t>
      </w:r>
      <w:r w:rsidR="00242177" w:rsidRPr="00FC3118">
        <w:rPr>
          <w:rFonts w:ascii="Arial" w:hAnsi="Arial" w:cs="Arial"/>
          <w:sz w:val="22"/>
          <w:szCs w:val="22"/>
        </w:rPr>
        <w:t xml:space="preserve">O CONTRATANTE poderá considerar rescindido este Contrato, de pleno direito, independentemente dequalquer notificação ou aviso prévio, judicial ou extrajudicial, se: </w:t>
      </w:r>
    </w:p>
    <w:p w14:paraId="7B3AC7BB" w14:textId="77777777" w:rsidR="00242177" w:rsidRPr="00FC3118" w:rsidRDefault="00242177" w:rsidP="0030486D">
      <w:pPr>
        <w:jc w:val="both"/>
        <w:rPr>
          <w:rFonts w:ascii="Arial" w:hAnsi="Arial" w:cs="Arial"/>
          <w:sz w:val="22"/>
          <w:szCs w:val="22"/>
        </w:rPr>
      </w:pPr>
      <w:r w:rsidRPr="00FC3118">
        <w:rPr>
          <w:rFonts w:ascii="Arial" w:hAnsi="Arial" w:cs="Arial"/>
          <w:sz w:val="22"/>
          <w:szCs w:val="22"/>
        </w:rPr>
        <w:t>a</w:t>
      </w:r>
      <w:r w:rsidR="00DB7A30" w:rsidRPr="00FC3118">
        <w:rPr>
          <w:rFonts w:ascii="Arial" w:hAnsi="Arial" w:cs="Arial"/>
          <w:sz w:val="22"/>
          <w:szCs w:val="22"/>
        </w:rPr>
        <w:t>)</w:t>
      </w:r>
      <w:r w:rsidRPr="00FC3118">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14:paraId="190D5436" w14:textId="77777777" w:rsidR="00242177" w:rsidRPr="00FC3118" w:rsidRDefault="00242177" w:rsidP="0030486D">
      <w:pPr>
        <w:jc w:val="both"/>
        <w:rPr>
          <w:rFonts w:ascii="Arial" w:hAnsi="Arial" w:cs="Arial"/>
          <w:sz w:val="22"/>
          <w:szCs w:val="22"/>
        </w:rPr>
      </w:pPr>
      <w:r w:rsidRPr="00FC3118">
        <w:rPr>
          <w:rFonts w:ascii="Arial" w:hAnsi="Arial" w:cs="Arial"/>
          <w:sz w:val="22"/>
          <w:szCs w:val="22"/>
        </w:rPr>
        <w:t>b</w:t>
      </w:r>
      <w:r w:rsidR="00DB7A30" w:rsidRPr="00FC3118">
        <w:rPr>
          <w:rFonts w:ascii="Arial" w:hAnsi="Arial" w:cs="Arial"/>
          <w:sz w:val="22"/>
          <w:szCs w:val="22"/>
        </w:rPr>
        <w:t>)</w:t>
      </w:r>
      <w:r w:rsidRPr="00FC3118">
        <w:rPr>
          <w:rFonts w:ascii="Arial" w:hAnsi="Arial" w:cs="Arial"/>
          <w:sz w:val="22"/>
          <w:szCs w:val="22"/>
        </w:rPr>
        <w:t xml:space="preserve"> Contratada subcontratar a totalidade dos serviços;</w:t>
      </w:r>
    </w:p>
    <w:p w14:paraId="2F645816" w14:textId="77777777" w:rsidR="00242177" w:rsidRPr="00FC3118" w:rsidRDefault="00242177" w:rsidP="0030486D">
      <w:pPr>
        <w:jc w:val="both"/>
        <w:rPr>
          <w:rFonts w:ascii="Arial" w:hAnsi="Arial" w:cs="Arial"/>
          <w:sz w:val="22"/>
          <w:szCs w:val="22"/>
        </w:rPr>
      </w:pPr>
      <w:r w:rsidRPr="00FC3118">
        <w:rPr>
          <w:rFonts w:ascii="Arial" w:hAnsi="Arial" w:cs="Arial"/>
          <w:sz w:val="22"/>
          <w:szCs w:val="22"/>
        </w:rPr>
        <w:t>c</w:t>
      </w:r>
      <w:r w:rsidR="00DB7A30" w:rsidRPr="00FC3118">
        <w:rPr>
          <w:rFonts w:ascii="Arial" w:hAnsi="Arial" w:cs="Arial"/>
          <w:sz w:val="22"/>
          <w:szCs w:val="22"/>
        </w:rPr>
        <w:t>)</w:t>
      </w:r>
      <w:r w:rsidRPr="00FC3118">
        <w:rPr>
          <w:rFonts w:ascii="Arial" w:hAnsi="Arial" w:cs="Arial"/>
          <w:sz w:val="22"/>
          <w:szCs w:val="22"/>
        </w:rPr>
        <w:t xml:space="preserve"> a CONTRATADA, sem prévia autorização do CONTRATANTE, ceder para terceiros o presente Contrato, emparte que constitua elemento essencial do objeto;</w:t>
      </w:r>
    </w:p>
    <w:p w14:paraId="37940DDF" w14:textId="77777777" w:rsidR="00242177" w:rsidRPr="00FC3118" w:rsidRDefault="00242177" w:rsidP="0030486D">
      <w:pPr>
        <w:jc w:val="both"/>
        <w:rPr>
          <w:rFonts w:ascii="Arial" w:hAnsi="Arial" w:cs="Arial"/>
          <w:sz w:val="22"/>
          <w:szCs w:val="22"/>
        </w:rPr>
      </w:pPr>
      <w:r w:rsidRPr="00FC3118">
        <w:rPr>
          <w:rFonts w:ascii="Arial" w:hAnsi="Arial" w:cs="Arial"/>
          <w:sz w:val="22"/>
          <w:szCs w:val="22"/>
        </w:rPr>
        <w:t>d</w:t>
      </w:r>
      <w:r w:rsidR="00DB7A30" w:rsidRPr="00FC3118">
        <w:rPr>
          <w:rFonts w:ascii="Arial" w:hAnsi="Arial" w:cs="Arial"/>
          <w:sz w:val="22"/>
          <w:szCs w:val="22"/>
        </w:rPr>
        <w:t>)</w:t>
      </w:r>
      <w:r w:rsidRPr="00FC3118">
        <w:rPr>
          <w:rFonts w:ascii="Arial" w:hAnsi="Arial" w:cs="Arial"/>
          <w:sz w:val="22"/>
          <w:szCs w:val="22"/>
        </w:rPr>
        <w:t xml:space="preserve"> a CONTRATADA não atender às exigências do CONTRATANTE relativamente à reparação de serviços executados com imperfeição ou ainda por imperícia;</w:t>
      </w:r>
    </w:p>
    <w:p w14:paraId="45E50199" w14:textId="77777777" w:rsidR="00242177" w:rsidRPr="00FC3118" w:rsidRDefault="00242177" w:rsidP="0030486D">
      <w:pPr>
        <w:jc w:val="both"/>
        <w:rPr>
          <w:rFonts w:ascii="Arial" w:hAnsi="Arial" w:cs="Arial"/>
          <w:sz w:val="22"/>
          <w:szCs w:val="22"/>
        </w:rPr>
      </w:pPr>
      <w:r w:rsidRPr="00FC3118">
        <w:rPr>
          <w:rFonts w:ascii="Arial" w:hAnsi="Arial" w:cs="Arial"/>
          <w:sz w:val="22"/>
          <w:szCs w:val="22"/>
        </w:rPr>
        <w:t>e</w:t>
      </w:r>
      <w:r w:rsidR="00DB7A30" w:rsidRPr="00FC3118">
        <w:rPr>
          <w:rFonts w:ascii="Arial" w:hAnsi="Arial" w:cs="Arial"/>
          <w:sz w:val="22"/>
          <w:szCs w:val="22"/>
        </w:rPr>
        <w:t>)</w:t>
      </w:r>
      <w:r w:rsidRPr="00FC3118">
        <w:rPr>
          <w:rFonts w:ascii="Arial" w:hAnsi="Arial" w:cs="Arial"/>
          <w:sz w:val="22"/>
          <w:szCs w:val="22"/>
        </w:rPr>
        <w:t xml:space="preserve"> as multas aplicadas a CONTRATADA atingirem, isolada ou cumulativamente, o montante correspondente a 5%(cinco por cento) do valor do Contrato;</w:t>
      </w:r>
    </w:p>
    <w:p w14:paraId="7D7B1F66" w14:textId="77777777" w:rsidR="00242177" w:rsidRPr="00FC3118" w:rsidRDefault="00242177" w:rsidP="0030486D">
      <w:pPr>
        <w:jc w:val="both"/>
        <w:rPr>
          <w:rFonts w:ascii="Arial" w:hAnsi="Arial" w:cs="Arial"/>
          <w:sz w:val="22"/>
          <w:szCs w:val="22"/>
        </w:rPr>
      </w:pPr>
      <w:r w:rsidRPr="00FC3118">
        <w:rPr>
          <w:rFonts w:ascii="Arial" w:hAnsi="Arial" w:cs="Arial"/>
          <w:sz w:val="22"/>
          <w:szCs w:val="22"/>
        </w:rPr>
        <w:t>f</w:t>
      </w:r>
      <w:r w:rsidR="00DB7A30" w:rsidRPr="00FC3118">
        <w:rPr>
          <w:rFonts w:ascii="Arial" w:hAnsi="Arial" w:cs="Arial"/>
          <w:sz w:val="22"/>
          <w:szCs w:val="22"/>
        </w:rPr>
        <w:t>)</w:t>
      </w:r>
      <w:r w:rsidRPr="00FC3118">
        <w:rPr>
          <w:rFonts w:ascii="Arial" w:hAnsi="Arial" w:cs="Arial"/>
          <w:sz w:val="22"/>
          <w:szCs w:val="22"/>
        </w:rPr>
        <w:t xml:space="preserve"> a CONTRATADA deixar de cumprir qualquer cláusula, condições ou obrigações previstas neste Contrato oudele decorrentes;</w:t>
      </w:r>
    </w:p>
    <w:p w14:paraId="77707D91" w14:textId="77777777" w:rsidR="00242177" w:rsidRPr="00FC3118" w:rsidRDefault="00242177" w:rsidP="0030486D">
      <w:pPr>
        <w:jc w:val="both"/>
        <w:rPr>
          <w:rFonts w:ascii="Arial" w:hAnsi="Arial" w:cs="Arial"/>
          <w:sz w:val="22"/>
          <w:szCs w:val="22"/>
        </w:rPr>
      </w:pPr>
      <w:r w:rsidRPr="00FC3118">
        <w:rPr>
          <w:rFonts w:ascii="Arial" w:hAnsi="Arial" w:cs="Arial"/>
          <w:sz w:val="22"/>
          <w:szCs w:val="22"/>
        </w:rPr>
        <w:t>g</w:t>
      </w:r>
      <w:r w:rsidR="00DB7A30" w:rsidRPr="00FC3118">
        <w:rPr>
          <w:rFonts w:ascii="Arial" w:hAnsi="Arial" w:cs="Arial"/>
          <w:sz w:val="22"/>
          <w:szCs w:val="22"/>
        </w:rPr>
        <w:t>)</w:t>
      </w:r>
      <w:r w:rsidRPr="00FC3118">
        <w:rPr>
          <w:rFonts w:ascii="Arial" w:hAnsi="Arial" w:cs="Arial"/>
          <w:sz w:val="22"/>
          <w:szCs w:val="22"/>
        </w:rPr>
        <w:t xml:space="preserve"> ocorrer qualquer um dos motivos referidos observados na Lei 14.133/2021.</w:t>
      </w:r>
    </w:p>
    <w:p w14:paraId="318E2B13" w14:textId="77777777" w:rsidR="00242177" w:rsidRPr="00FC3118" w:rsidRDefault="00242177" w:rsidP="0030486D">
      <w:pPr>
        <w:jc w:val="both"/>
        <w:rPr>
          <w:rFonts w:ascii="Arial" w:hAnsi="Arial" w:cs="Arial"/>
          <w:sz w:val="22"/>
          <w:szCs w:val="22"/>
        </w:rPr>
      </w:pPr>
      <w:r w:rsidRPr="00FC3118">
        <w:rPr>
          <w:rFonts w:ascii="Arial" w:hAnsi="Arial" w:cs="Arial"/>
          <w:sz w:val="22"/>
          <w:szCs w:val="22"/>
        </w:rPr>
        <w:t>11.2</w:t>
      </w:r>
      <w:r w:rsidR="004B2D93" w:rsidRPr="00FC3118">
        <w:rPr>
          <w:rFonts w:ascii="Arial" w:hAnsi="Arial" w:cs="Arial"/>
          <w:sz w:val="22"/>
          <w:szCs w:val="22"/>
        </w:rPr>
        <w:t xml:space="preserve"> </w:t>
      </w:r>
      <w:r w:rsidR="004B2D93" w:rsidRPr="00FC3118">
        <w:rPr>
          <w:rFonts w:ascii="Arial" w:hAnsi="Arial" w:cs="Arial"/>
          <w:bCs/>
          <w:color w:val="000000"/>
          <w:sz w:val="22"/>
          <w:szCs w:val="22"/>
        </w:rPr>
        <w:t>–</w:t>
      </w:r>
      <w:r w:rsidRPr="00FC3118">
        <w:rPr>
          <w:rFonts w:ascii="Arial" w:hAnsi="Arial" w:cs="Arial"/>
          <w:sz w:val="22"/>
          <w:szCs w:val="22"/>
        </w:rPr>
        <w:t xml:space="preserve"> A CONTRATADA reconhece os direitos da Administração, em caso de rescisão administrativa prevista na lei</w:t>
      </w:r>
      <w:r w:rsidR="00A145A0" w:rsidRPr="00FC3118">
        <w:rPr>
          <w:rFonts w:ascii="Arial" w:hAnsi="Arial" w:cs="Arial"/>
          <w:sz w:val="22"/>
          <w:szCs w:val="22"/>
        </w:rPr>
        <w:t xml:space="preserve"> </w:t>
      </w:r>
      <w:r w:rsidRPr="00FC3118">
        <w:rPr>
          <w:rFonts w:ascii="Arial" w:hAnsi="Arial" w:cs="Arial"/>
          <w:sz w:val="22"/>
          <w:szCs w:val="22"/>
        </w:rPr>
        <w:t>14.133/2021, ocasião em que fará jus apenas à percepção dos honorários do período trabalhado.</w:t>
      </w:r>
    </w:p>
    <w:p w14:paraId="36173412" w14:textId="77777777" w:rsidR="00242177" w:rsidRPr="00FC3118" w:rsidRDefault="00242177" w:rsidP="0030486D">
      <w:pPr>
        <w:jc w:val="both"/>
        <w:rPr>
          <w:rFonts w:ascii="Arial" w:hAnsi="Arial" w:cs="Arial"/>
          <w:sz w:val="22"/>
          <w:szCs w:val="22"/>
        </w:rPr>
      </w:pPr>
      <w:r w:rsidRPr="00FC3118">
        <w:rPr>
          <w:rFonts w:ascii="Arial" w:hAnsi="Arial" w:cs="Arial"/>
          <w:sz w:val="22"/>
          <w:szCs w:val="22"/>
        </w:rPr>
        <w:t>11.3</w:t>
      </w:r>
      <w:r w:rsidR="004B2D93" w:rsidRPr="00FC3118">
        <w:rPr>
          <w:rFonts w:ascii="Arial" w:hAnsi="Arial" w:cs="Arial"/>
          <w:sz w:val="22"/>
          <w:szCs w:val="22"/>
        </w:rPr>
        <w:t xml:space="preserve"> </w:t>
      </w:r>
      <w:r w:rsidR="004B2D93" w:rsidRPr="00FC3118">
        <w:rPr>
          <w:rFonts w:ascii="Arial" w:hAnsi="Arial" w:cs="Arial"/>
          <w:bCs/>
          <w:color w:val="000000"/>
          <w:sz w:val="22"/>
          <w:szCs w:val="22"/>
        </w:rPr>
        <w:t>–</w:t>
      </w:r>
      <w:r w:rsidRPr="00FC3118">
        <w:rPr>
          <w:rFonts w:ascii="Arial" w:hAnsi="Arial" w:cs="Arial"/>
          <w:sz w:val="22"/>
          <w:szCs w:val="22"/>
        </w:rPr>
        <w:t xml:space="preserve"> A rescisão deste Contrato de forma unilateral acarretará, sem prejuízos da exigibilidade de</w:t>
      </w:r>
      <w:r w:rsidR="007C331C" w:rsidRPr="00FC3118">
        <w:rPr>
          <w:rFonts w:ascii="Arial" w:hAnsi="Arial" w:cs="Arial"/>
          <w:sz w:val="22"/>
          <w:szCs w:val="22"/>
        </w:rPr>
        <w:t xml:space="preserve"> </w:t>
      </w:r>
      <w:r w:rsidRPr="00FC3118">
        <w:rPr>
          <w:rFonts w:ascii="Arial" w:hAnsi="Arial" w:cs="Arial"/>
          <w:sz w:val="22"/>
          <w:szCs w:val="22"/>
        </w:rPr>
        <w:t>débitos anteriores da CONTRATADA, inclusive por multas impostas e demais cominações estabelecidas neste Instrumento, as seguintes consequências:</w:t>
      </w:r>
    </w:p>
    <w:p w14:paraId="33356AE9" w14:textId="77777777" w:rsidR="00242177" w:rsidRPr="00FC3118" w:rsidRDefault="00242177" w:rsidP="0030486D">
      <w:pPr>
        <w:jc w:val="both"/>
        <w:rPr>
          <w:rFonts w:ascii="Arial" w:hAnsi="Arial" w:cs="Arial"/>
          <w:sz w:val="22"/>
          <w:szCs w:val="22"/>
        </w:rPr>
      </w:pPr>
      <w:r w:rsidRPr="00FC3118">
        <w:rPr>
          <w:rFonts w:ascii="Arial" w:hAnsi="Arial" w:cs="Arial"/>
          <w:sz w:val="22"/>
          <w:szCs w:val="22"/>
        </w:rPr>
        <w:t>a) assunção imediata do objeto do Contrato, no estado e local em que se encontrar, por ato próprio da Administração;</w:t>
      </w:r>
    </w:p>
    <w:p w14:paraId="2353345A" w14:textId="77777777" w:rsidR="00242177" w:rsidRPr="00FC3118" w:rsidRDefault="00242177" w:rsidP="0030486D">
      <w:pPr>
        <w:jc w:val="both"/>
        <w:rPr>
          <w:rFonts w:ascii="Arial" w:hAnsi="Arial" w:cs="Arial"/>
          <w:sz w:val="22"/>
          <w:szCs w:val="22"/>
        </w:rPr>
      </w:pPr>
      <w:r w:rsidRPr="00FC3118">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14:paraId="4A0C3404" w14:textId="77777777" w:rsidR="00E42904" w:rsidRPr="00FC3118" w:rsidRDefault="00242177" w:rsidP="0030486D">
      <w:pPr>
        <w:jc w:val="both"/>
        <w:rPr>
          <w:rFonts w:ascii="Arial" w:hAnsi="Arial" w:cs="Arial"/>
          <w:sz w:val="22"/>
          <w:szCs w:val="22"/>
        </w:rPr>
      </w:pPr>
      <w:r w:rsidRPr="00FC3118">
        <w:rPr>
          <w:rFonts w:ascii="Arial" w:hAnsi="Arial" w:cs="Arial"/>
          <w:sz w:val="22"/>
          <w:szCs w:val="22"/>
        </w:rPr>
        <w:t>c) A rescisão contratual poderá ainda ocorrer nos casos e formas previstos na lei 14.133/2021.</w:t>
      </w:r>
    </w:p>
    <w:p w14:paraId="513456B1" w14:textId="77777777" w:rsidR="00242177" w:rsidRPr="00FC3118" w:rsidRDefault="00242177" w:rsidP="0030486D">
      <w:pPr>
        <w:jc w:val="both"/>
        <w:rPr>
          <w:rFonts w:ascii="Arial" w:hAnsi="Arial" w:cs="Arial"/>
          <w:sz w:val="22"/>
          <w:szCs w:val="22"/>
        </w:rPr>
      </w:pPr>
    </w:p>
    <w:p w14:paraId="5FEEAAF3" w14:textId="77777777" w:rsidR="00E42904" w:rsidRPr="00FC3118" w:rsidRDefault="00E42904" w:rsidP="0030486D">
      <w:pPr>
        <w:pStyle w:val="Normaljustificado"/>
      </w:pPr>
      <w:r w:rsidRPr="00FC3118">
        <w:t>CLÁUSULA DÉCIMA SEGUNDA – DA PUBLICAÇÃO</w:t>
      </w:r>
    </w:p>
    <w:p w14:paraId="622126A2" w14:textId="77777777" w:rsidR="00E42904" w:rsidRPr="00FC3118" w:rsidRDefault="00E42904" w:rsidP="0030486D">
      <w:pPr>
        <w:pStyle w:val="Normaljustificado"/>
        <w:rPr>
          <w:b w:val="0"/>
        </w:rPr>
      </w:pPr>
      <w:r w:rsidRPr="00FC3118">
        <w:rPr>
          <w:b w:val="0"/>
        </w:rPr>
        <w:t>12.1 – O presente Contrato será publicado na forma resumida, através de extrato, em veículo de divulgação Oficial do Município.</w:t>
      </w:r>
    </w:p>
    <w:p w14:paraId="2CD40672" w14:textId="77777777" w:rsidR="00E42904" w:rsidRPr="00FC3118" w:rsidRDefault="00E42904" w:rsidP="0030486D">
      <w:pPr>
        <w:pStyle w:val="Normaljustificado"/>
        <w:rPr>
          <w:b w:val="0"/>
        </w:rPr>
      </w:pPr>
    </w:p>
    <w:p w14:paraId="5D0804FA" w14:textId="77777777" w:rsidR="00E42904" w:rsidRPr="00FC3118" w:rsidRDefault="00E42904" w:rsidP="0030486D">
      <w:pPr>
        <w:jc w:val="both"/>
        <w:rPr>
          <w:rFonts w:ascii="Arial" w:hAnsi="Arial" w:cs="Arial"/>
          <w:b/>
          <w:sz w:val="22"/>
          <w:szCs w:val="22"/>
        </w:rPr>
      </w:pPr>
      <w:r w:rsidRPr="00FC3118">
        <w:rPr>
          <w:rFonts w:ascii="Arial" w:hAnsi="Arial" w:cs="Arial"/>
          <w:b/>
          <w:sz w:val="22"/>
          <w:szCs w:val="22"/>
        </w:rPr>
        <w:t xml:space="preserve">CLÁUSULA DÉCIMA TERCEIRA </w:t>
      </w:r>
      <w:r w:rsidR="008A36BB" w:rsidRPr="00FC3118">
        <w:rPr>
          <w:rFonts w:ascii="Arial" w:hAnsi="Arial" w:cs="Arial"/>
          <w:b/>
          <w:sz w:val="22"/>
          <w:szCs w:val="22"/>
        </w:rPr>
        <w:t>DA LEGISLAÇÃO APLICÁVEL AO CONTRATO E AOS CASOS OMISSOS</w:t>
      </w:r>
    </w:p>
    <w:p w14:paraId="17B3C231" w14:textId="77777777" w:rsidR="00E42904" w:rsidRPr="00FC3118" w:rsidRDefault="00E42904" w:rsidP="0030486D">
      <w:pPr>
        <w:pStyle w:val="Normaljustificado"/>
        <w:rPr>
          <w:b w:val="0"/>
          <w:color w:val="auto"/>
        </w:rPr>
      </w:pPr>
      <w:r w:rsidRPr="00FC3118">
        <w:rPr>
          <w:b w:val="0"/>
          <w:color w:val="auto"/>
        </w:rPr>
        <w:t xml:space="preserve">13.1 – </w:t>
      </w:r>
      <w:r w:rsidR="00242177" w:rsidRPr="00FC3118">
        <w:rPr>
          <w:b w:val="0"/>
          <w:color w:val="auto"/>
        </w:rPr>
        <w:t>Aplica-se a Lei n.º 14.133/21 e o Código Civil Brasileiro ao presente contrato e em especial aos seus casos omissos.</w:t>
      </w:r>
    </w:p>
    <w:p w14:paraId="662D7D55" w14:textId="77777777" w:rsidR="008A36BB" w:rsidRPr="00FC3118" w:rsidRDefault="008A36BB" w:rsidP="0030486D">
      <w:pPr>
        <w:pStyle w:val="Normaljustificado"/>
        <w:rPr>
          <w:b w:val="0"/>
          <w:color w:val="auto"/>
        </w:rPr>
      </w:pPr>
    </w:p>
    <w:p w14:paraId="7A2E142C" w14:textId="77777777" w:rsidR="008A36BB" w:rsidRPr="00FC3118" w:rsidRDefault="008A36BB" w:rsidP="0030486D">
      <w:pPr>
        <w:pStyle w:val="Normaljustificado"/>
        <w:rPr>
          <w:bCs w:val="0"/>
        </w:rPr>
      </w:pPr>
      <w:r w:rsidRPr="00FC3118">
        <w:rPr>
          <w:bCs w:val="0"/>
        </w:rPr>
        <w:t>CLÁUSULA DÉCIMA QUARTA: DA FISCALIZAÇÃO</w:t>
      </w:r>
    </w:p>
    <w:p w14:paraId="54C8C435" w14:textId="46005C94" w:rsidR="008A36BB" w:rsidRPr="00FC3118" w:rsidRDefault="008A36BB" w:rsidP="0030486D">
      <w:pPr>
        <w:pStyle w:val="Normaljustificado"/>
        <w:rPr>
          <w:b w:val="0"/>
        </w:rPr>
      </w:pPr>
      <w:r w:rsidRPr="00FC3118">
        <w:rPr>
          <w:b w:val="0"/>
        </w:rPr>
        <w:t>14.1</w:t>
      </w:r>
      <w:r w:rsidR="004B2D93" w:rsidRPr="00FC3118">
        <w:rPr>
          <w:b w:val="0"/>
        </w:rPr>
        <w:t xml:space="preserve"> </w:t>
      </w:r>
      <w:r w:rsidR="004B2D93" w:rsidRPr="00FC3118">
        <w:rPr>
          <w:bCs w:val="0"/>
        </w:rPr>
        <w:t>–</w:t>
      </w:r>
      <w:r w:rsidRPr="00FC3118">
        <w:rPr>
          <w:b w:val="0"/>
        </w:rPr>
        <w:t xml:space="preserve"> A fiscalização do presente contrato será realizada pelo Município de Bonito/MS através da Secretaria de </w:t>
      </w:r>
      <w:r w:rsidR="00AD142C" w:rsidRPr="00FC3118">
        <w:rPr>
          <w:bCs w:val="0"/>
        </w:rPr>
        <w:t>xxxxxxxxxxxxx</w:t>
      </w:r>
      <w:r w:rsidRPr="00FC3118">
        <w:rPr>
          <w:b w:val="0"/>
        </w:rPr>
        <w:t>;</w:t>
      </w:r>
    </w:p>
    <w:p w14:paraId="351C1892" w14:textId="77777777" w:rsidR="008A36BB" w:rsidRPr="00FC3118" w:rsidRDefault="008A36BB" w:rsidP="0030486D">
      <w:pPr>
        <w:pStyle w:val="Normaljustificado"/>
        <w:rPr>
          <w:b w:val="0"/>
        </w:rPr>
      </w:pPr>
      <w:r w:rsidRPr="00FC3118">
        <w:rPr>
          <w:b w:val="0"/>
        </w:rPr>
        <w:t>14.2</w:t>
      </w:r>
      <w:r w:rsidR="004B2D93" w:rsidRPr="00FC3118">
        <w:rPr>
          <w:b w:val="0"/>
        </w:rPr>
        <w:t xml:space="preserve"> </w:t>
      </w:r>
      <w:r w:rsidR="004B2D93" w:rsidRPr="00FC3118">
        <w:rPr>
          <w:bCs w:val="0"/>
        </w:rPr>
        <w:t>–</w:t>
      </w:r>
      <w:r w:rsidRPr="00FC3118">
        <w:rPr>
          <w:b w:val="0"/>
        </w:rPr>
        <w:t xml:space="preserve">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11E7616C" w14:textId="77777777" w:rsidR="008A36BB" w:rsidRPr="00FC3118" w:rsidRDefault="008A36BB" w:rsidP="0030486D">
      <w:pPr>
        <w:pStyle w:val="Normaljustificado"/>
        <w:rPr>
          <w:b w:val="0"/>
        </w:rPr>
      </w:pPr>
    </w:p>
    <w:p w14:paraId="7491318A" w14:textId="77777777" w:rsidR="008A36BB" w:rsidRPr="00FC3118" w:rsidRDefault="008A36BB" w:rsidP="0030486D">
      <w:pPr>
        <w:pStyle w:val="Normaljustificado"/>
        <w:rPr>
          <w:bCs w:val="0"/>
        </w:rPr>
      </w:pPr>
      <w:r w:rsidRPr="00FC3118">
        <w:rPr>
          <w:bCs w:val="0"/>
        </w:rPr>
        <w:t xml:space="preserve">CLÁUSULA DÉCIMA </w:t>
      </w:r>
      <w:r w:rsidR="00E60715" w:rsidRPr="00FC3118">
        <w:rPr>
          <w:bCs w:val="0"/>
        </w:rPr>
        <w:t>QUINTA</w:t>
      </w:r>
      <w:r w:rsidRPr="00FC3118">
        <w:rPr>
          <w:bCs w:val="0"/>
        </w:rPr>
        <w:t xml:space="preserve"> – DAS DISPOSIÇÕES GERAIS:</w:t>
      </w:r>
    </w:p>
    <w:p w14:paraId="01267C03" w14:textId="77777777" w:rsidR="00242177" w:rsidRPr="00FC3118" w:rsidRDefault="008A36BB" w:rsidP="0030486D">
      <w:pPr>
        <w:pStyle w:val="Normaljustificado"/>
        <w:rPr>
          <w:b w:val="0"/>
        </w:rPr>
      </w:pPr>
      <w:r w:rsidRPr="00FC3118">
        <w:rPr>
          <w:b w:val="0"/>
        </w:rPr>
        <w:t>1</w:t>
      </w:r>
      <w:r w:rsidR="00E60715" w:rsidRPr="00FC3118">
        <w:rPr>
          <w:b w:val="0"/>
        </w:rPr>
        <w:t>5</w:t>
      </w:r>
      <w:r w:rsidRPr="00FC3118">
        <w:rPr>
          <w:b w:val="0"/>
        </w:rPr>
        <w:t>.1</w:t>
      </w:r>
      <w:r w:rsidR="004B2D93" w:rsidRPr="00FC3118">
        <w:rPr>
          <w:b w:val="0"/>
        </w:rPr>
        <w:t xml:space="preserve"> </w:t>
      </w:r>
      <w:r w:rsidR="004B2D93" w:rsidRPr="00FC3118">
        <w:rPr>
          <w:bCs w:val="0"/>
        </w:rPr>
        <w:t>–</w:t>
      </w:r>
      <w:r w:rsidRPr="00FC3118">
        <w:rPr>
          <w:b w:val="0"/>
        </w:rPr>
        <w:t xml:space="preserve"> O presente contrato obedecerá à Lei Federal nº 14.133/2021 e suas alterações posteriores,</w:t>
      </w:r>
      <w:r w:rsidR="00E60715" w:rsidRPr="00FC3118">
        <w:rPr>
          <w:b w:val="0"/>
        </w:rPr>
        <w:t xml:space="preserve"> </w:t>
      </w:r>
      <w:r w:rsidRPr="00FC3118">
        <w:rPr>
          <w:b w:val="0"/>
        </w:rPr>
        <w:t>aplicando-se as sanções nela prevista, por qualquer descumprimento com as obrigações assumidas</w:t>
      </w:r>
      <w:r w:rsidR="00E60715" w:rsidRPr="00FC3118">
        <w:rPr>
          <w:b w:val="0"/>
        </w:rPr>
        <w:t xml:space="preserve"> </w:t>
      </w:r>
      <w:r w:rsidRPr="00FC3118">
        <w:rPr>
          <w:b w:val="0"/>
        </w:rPr>
        <w:t>em decorrência do presente instrumento.</w:t>
      </w:r>
    </w:p>
    <w:p w14:paraId="3C7042C0" w14:textId="77777777" w:rsidR="008A36BB" w:rsidRPr="00FC3118" w:rsidRDefault="008A36BB" w:rsidP="0030486D">
      <w:pPr>
        <w:pStyle w:val="Normaljustificado"/>
        <w:rPr>
          <w:b w:val="0"/>
        </w:rPr>
      </w:pPr>
    </w:p>
    <w:p w14:paraId="39BD9A6A" w14:textId="77777777" w:rsidR="00E42904" w:rsidRPr="00FC3118" w:rsidRDefault="00E42904" w:rsidP="0030486D">
      <w:pPr>
        <w:jc w:val="both"/>
        <w:rPr>
          <w:rFonts w:ascii="Arial" w:hAnsi="Arial" w:cs="Arial"/>
          <w:b/>
          <w:sz w:val="22"/>
          <w:szCs w:val="22"/>
        </w:rPr>
      </w:pPr>
      <w:r w:rsidRPr="00FC3118">
        <w:rPr>
          <w:rFonts w:ascii="Arial" w:hAnsi="Arial" w:cs="Arial"/>
          <w:b/>
          <w:sz w:val="22"/>
          <w:szCs w:val="22"/>
        </w:rPr>
        <w:t xml:space="preserve">CLÁUSULA DÉCIMA </w:t>
      </w:r>
      <w:r w:rsidR="008A36BB" w:rsidRPr="00FC3118">
        <w:rPr>
          <w:rFonts w:ascii="Arial" w:hAnsi="Arial" w:cs="Arial"/>
          <w:b/>
          <w:sz w:val="22"/>
          <w:szCs w:val="22"/>
        </w:rPr>
        <w:t>SE</w:t>
      </w:r>
      <w:r w:rsidR="00E60715" w:rsidRPr="00FC3118">
        <w:rPr>
          <w:rFonts w:ascii="Arial" w:hAnsi="Arial" w:cs="Arial"/>
          <w:b/>
          <w:sz w:val="22"/>
          <w:szCs w:val="22"/>
        </w:rPr>
        <w:t>X</w:t>
      </w:r>
      <w:r w:rsidR="008A36BB" w:rsidRPr="00FC3118">
        <w:rPr>
          <w:rFonts w:ascii="Arial" w:hAnsi="Arial" w:cs="Arial"/>
          <w:b/>
          <w:sz w:val="22"/>
          <w:szCs w:val="22"/>
        </w:rPr>
        <w:t>T</w:t>
      </w:r>
      <w:r w:rsidR="00E60715" w:rsidRPr="00FC3118">
        <w:rPr>
          <w:rFonts w:ascii="Arial" w:hAnsi="Arial" w:cs="Arial"/>
          <w:b/>
          <w:sz w:val="22"/>
          <w:szCs w:val="22"/>
        </w:rPr>
        <w:t>A</w:t>
      </w:r>
      <w:r w:rsidRPr="00FC3118">
        <w:rPr>
          <w:rFonts w:ascii="Arial" w:hAnsi="Arial" w:cs="Arial"/>
          <w:b/>
          <w:sz w:val="22"/>
          <w:szCs w:val="22"/>
        </w:rPr>
        <w:t xml:space="preserve"> – DO FORO</w:t>
      </w:r>
    </w:p>
    <w:p w14:paraId="39D9B192" w14:textId="77777777" w:rsidR="00E42904" w:rsidRPr="00FC3118" w:rsidRDefault="00E42904" w:rsidP="0030486D">
      <w:pPr>
        <w:jc w:val="both"/>
        <w:rPr>
          <w:rFonts w:ascii="Arial" w:hAnsi="Arial" w:cs="Arial"/>
          <w:sz w:val="22"/>
          <w:szCs w:val="22"/>
        </w:rPr>
      </w:pPr>
      <w:r w:rsidRPr="00FC3118">
        <w:rPr>
          <w:rFonts w:ascii="Arial" w:hAnsi="Arial" w:cs="Arial"/>
          <w:sz w:val="22"/>
          <w:szCs w:val="22"/>
        </w:rPr>
        <w:t>1</w:t>
      </w:r>
      <w:r w:rsidR="00E60715" w:rsidRPr="00FC3118">
        <w:rPr>
          <w:rFonts w:ascii="Arial" w:hAnsi="Arial" w:cs="Arial"/>
          <w:sz w:val="22"/>
          <w:szCs w:val="22"/>
        </w:rPr>
        <w:t>6</w:t>
      </w:r>
      <w:r w:rsidRPr="00FC3118">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6F7DF871" w14:textId="77777777" w:rsidR="00E42904" w:rsidRPr="00FC3118" w:rsidRDefault="00E42904" w:rsidP="0030486D">
      <w:pPr>
        <w:pStyle w:val="Normaljustificado"/>
        <w:rPr>
          <w:b w:val="0"/>
        </w:rPr>
      </w:pPr>
      <w:r w:rsidRPr="00FC3118">
        <w:rPr>
          <w:b w:val="0"/>
        </w:rPr>
        <w:t xml:space="preserve">E, assim, por estarem justas e convencionadas, as partes assinam o presente Contrato, em 02 (duas) vias de igual teor e forma, juntamente com as testemunhas abaixo. </w:t>
      </w:r>
    </w:p>
    <w:p w14:paraId="1E8FCAD8" w14:textId="77777777" w:rsidR="00951D10" w:rsidRPr="00FC3118" w:rsidRDefault="00951D10" w:rsidP="0030486D">
      <w:pPr>
        <w:rPr>
          <w:rFonts w:ascii="Arial" w:hAnsi="Arial" w:cs="Arial"/>
          <w:sz w:val="22"/>
          <w:szCs w:val="22"/>
        </w:rPr>
      </w:pPr>
    </w:p>
    <w:p w14:paraId="0D65846F" w14:textId="77777777" w:rsidR="00951D10" w:rsidRDefault="00951D10" w:rsidP="00951D10">
      <w:pPr>
        <w:jc w:val="right"/>
        <w:rPr>
          <w:rFonts w:ascii="Arial" w:hAnsi="Arial" w:cs="Arial"/>
          <w:b/>
          <w:sz w:val="22"/>
          <w:szCs w:val="22"/>
        </w:rPr>
      </w:pPr>
      <w:r w:rsidRPr="00FC3118">
        <w:rPr>
          <w:rFonts w:ascii="Arial" w:hAnsi="Arial" w:cs="Arial"/>
          <w:sz w:val="22"/>
          <w:szCs w:val="22"/>
        </w:rPr>
        <w:t>Bonito/MS, .....de .............. de 2025</w:t>
      </w:r>
      <w:r w:rsidRPr="00FC3118">
        <w:rPr>
          <w:rFonts w:ascii="Arial" w:hAnsi="Arial" w:cs="Arial"/>
          <w:b/>
          <w:sz w:val="22"/>
          <w:szCs w:val="22"/>
        </w:rPr>
        <w:t>.</w:t>
      </w:r>
    </w:p>
    <w:p w14:paraId="5EE1632F" w14:textId="77777777" w:rsidR="00FC3118" w:rsidRPr="00FC3118" w:rsidRDefault="00FC3118" w:rsidP="00951D10">
      <w:pPr>
        <w:jc w:val="right"/>
        <w:rPr>
          <w:rFonts w:ascii="Arial" w:hAnsi="Arial" w:cs="Arial"/>
          <w:b/>
          <w:sz w:val="22"/>
          <w:szCs w:val="22"/>
        </w:rPr>
      </w:pPr>
    </w:p>
    <w:p w14:paraId="41273FD4" w14:textId="77777777" w:rsidR="00951D10" w:rsidRPr="00D05DFB" w:rsidRDefault="00951D10" w:rsidP="00951D10">
      <w:pPr>
        <w:jc w:val="center"/>
        <w:rPr>
          <w:rFonts w:ascii="Arial" w:hAnsi="Arial" w:cs="Arial"/>
          <w:b/>
          <w:sz w:val="14"/>
          <w:szCs w:val="14"/>
        </w:rPr>
      </w:pPr>
      <w:r w:rsidRPr="00D05DFB">
        <w:rPr>
          <w:rFonts w:ascii="Arial" w:hAnsi="Arial" w:cs="Arial"/>
          <w:b/>
          <w:sz w:val="14"/>
          <w:szCs w:val="14"/>
        </w:rPr>
        <w:t>....................................................,</w:t>
      </w:r>
    </w:p>
    <w:p w14:paraId="19C87BF0" w14:textId="77777777" w:rsidR="00951D10" w:rsidRPr="00FC3118" w:rsidRDefault="00951D10" w:rsidP="00951D10">
      <w:pPr>
        <w:jc w:val="center"/>
        <w:rPr>
          <w:rFonts w:ascii="Arial" w:hAnsi="Arial" w:cs="Arial"/>
          <w:i/>
          <w:sz w:val="20"/>
          <w:szCs w:val="20"/>
        </w:rPr>
      </w:pPr>
      <w:r w:rsidRPr="00FC3118">
        <w:rPr>
          <w:rFonts w:ascii="Arial" w:hAnsi="Arial" w:cs="Arial"/>
          <w:i/>
          <w:sz w:val="20"/>
          <w:szCs w:val="20"/>
        </w:rPr>
        <w:t>Prefeito Municipal.</w:t>
      </w:r>
    </w:p>
    <w:p w14:paraId="3B476A73" w14:textId="77777777" w:rsidR="00951D10" w:rsidRPr="00FC3118" w:rsidRDefault="00951D10" w:rsidP="00951D10">
      <w:pPr>
        <w:jc w:val="center"/>
        <w:rPr>
          <w:rFonts w:ascii="Arial" w:hAnsi="Arial" w:cs="Arial"/>
          <w:b/>
          <w:sz w:val="20"/>
          <w:szCs w:val="20"/>
        </w:rPr>
      </w:pPr>
      <w:r w:rsidRPr="00FC3118">
        <w:rPr>
          <w:rFonts w:ascii="Arial" w:hAnsi="Arial" w:cs="Arial"/>
          <w:b/>
          <w:sz w:val="20"/>
          <w:szCs w:val="20"/>
        </w:rPr>
        <w:t>.....................................................,</w:t>
      </w:r>
    </w:p>
    <w:p w14:paraId="3DCB8376" w14:textId="77777777" w:rsidR="00951D10" w:rsidRPr="00FC3118" w:rsidRDefault="00951D10" w:rsidP="00951D10">
      <w:pPr>
        <w:jc w:val="center"/>
        <w:rPr>
          <w:rFonts w:ascii="Arial" w:hAnsi="Arial" w:cs="Arial"/>
          <w:i/>
          <w:sz w:val="20"/>
          <w:szCs w:val="20"/>
        </w:rPr>
      </w:pPr>
      <w:r w:rsidRPr="00FC3118">
        <w:rPr>
          <w:rFonts w:ascii="Arial" w:hAnsi="Arial" w:cs="Arial"/>
          <w:i/>
          <w:sz w:val="20"/>
          <w:szCs w:val="20"/>
        </w:rPr>
        <w:t>Secretaria Municipal de Assistência Social.</w:t>
      </w:r>
    </w:p>
    <w:p w14:paraId="437F1CDC" w14:textId="77777777" w:rsidR="00951D10" w:rsidRPr="00FC3118" w:rsidRDefault="00951D10" w:rsidP="00951D10">
      <w:pPr>
        <w:jc w:val="center"/>
        <w:rPr>
          <w:rFonts w:ascii="Arial" w:hAnsi="Arial" w:cs="Arial"/>
          <w:b/>
          <w:sz w:val="20"/>
          <w:szCs w:val="20"/>
        </w:rPr>
      </w:pPr>
      <w:r w:rsidRPr="00FC3118">
        <w:rPr>
          <w:rFonts w:ascii="Arial" w:hAnsi="Arial" w:cs="Arial"/>
          <w:b/>
          <w:sz w:val="20"/>
          <w:szCs w:val="20"/>
        </w:rPr>
        <w:t>.....................................................,</w:t>
      </w:r>
    </w:p>
    <w:p w14:paraId="7E82F956" w14:textId="77777777" w:rsidR="00951D10" w:rsidRPr="00FC3118" w:rsidRDefault="00951D10" w:rsidP="00951D10">
      <w:pPr>
        <w:jc w:val="center"/>
        <w:rPr>
          <w:rFonts w:ascii="Arial" w:hAnsi="Arial" w:cs="Arial"/>
          <w:i/>
          <w:sz w:val="20"/>
          <w:szCs w:val="20"/>
        </w:rPr>
      </w:pPr>
      <w:r w:rsidRPr="00FC3118">
        <w:rPr>
          <w:rFonts w:ascii="Arial" w:hAnsi="Arial" w:cs="Arial"/>
          <w:i/>
          <w:sz w:val="20"/>
          <w:szCs w:val="20"/>
        </w:rPr>
        <w:t>Secretaria Municipal de Saúde.</w:t>
      </w:r>
    </w:p>
    <w:p w14:paraId="2E21EC52" w14:textId="77777777" w:rsidR="00951D10" w:rsidRPr="00FC3118" w:rsidRDefault="00951D10" w:rsidP="00951D10">
      <w:pPr>
        <w:jc w:val="center"/>
        <w:rPr>
          <w:rFonts w:ascii="Arial" w:hAnsi="Arial" w:cs="Arial"/>
          <w:b/>
          <w:sz w:val="20"/>
          <w:szCs w:val="20"/>
        </w:rPr>
      </w:pPr>
      <w:r w:rsidRPr="00FC3118">
        <w:rPr>
          <w:rFonts w:ascii="Arial" w:hAnsi="Arial" w:cs="Arial"/>
          <w:b/>
          <w:sz w:val="20"/>
          <w:szCs w:val="20"/>
        </w:rPr>
        <w:t>....................,</w:t>
      </w:r>
    </w:p>
    <w:p w14:paraId="6673C284" w14:textId="77777777" w:rsidR="00951D10" w:rsidRPr="00FC3118" w:rsidRDefault="00951D10" w:rsidP="00951D10">
      <w:pPr>
        <w:jc w:val="center"/>
        <w:rPr>
          <w:rFonts w:ascii="Arial" w:hAnsi="Arial" w:cs="Arial"/>
          <w:bCs/>
          <w:i/>
          <w:sz w:val="20"/>
          <w:szCs w:val="20"/>
        </w:rPr>
      </w:pPr>
      <w:r w:rsidRPr="00FC3118">
        <w:rPr>
          <w:rFonts w:ascii="Arial" w:hAnsi="Arial" w:cs="Arial"/>
          <w:bCs/>
          <w:i/>
          <w:sz w:val="20"/>
          <w:szCs w:val="20"/>
        </w:rPr>
        <w:t>Contratada</w:t>
      </w:r>
    </w:p>
    <w:p w14:paraId="01FA3768" w14:textId="77777777" w:rsidR="00951D10" w:rsidRPr="00FC3118" w:rsidRDefault="00951D10" w:rsidP="00951D10">
      <w:pPr>
        <w:jc w:val="center"/>
        <w:rPr>
          <w:rFonts w:ascii="Arial" w:hAnsi="Arial" w:cs="Arial"/>
          <w:b/>
          <w:sz w:val="20"/>
          <w:szCs w:val="20"/>
        </w:rPr>
      </w:pPr>
      <w:r w:rsidRPr="00FC3118">
        <w:rPr>
          <w:rFonts w:ascii="Arial" w:hAnsi="Arial" w:cs="Arial"/>
          <w:b/>
          <w:sz w:val="20"/>
          <w:szCs w:val="20"/>
        </w:rPr>
        <w:t>...........................................,</w:t>
      </w:r>
    </w:p>
    <w:p w14:paraId="772C4CB9" w14:textId="77777777" w:rsidR="00951D10" w:rsidRPr="00FC3118" w:rsidRDefault="00951D10" w:rsidP="00951D10">
      <w:pPr>
        <w:jc w:val="center"/>
        <w:rPr>
          <w:rFonts w:ascii="Arial" w:hAnsi="Arial" w:cs="Arial"/>
          <w:bCs/>
          <w:i/>
          <w:iCs/>
          <w:sz w:val="20"/>
          <w:szCs w:val="20"/>
        </w:rPr>
      </w:pPr>
      <w:r w:rsidRPr="00FC3118">
        <w:rPr>
          <w:rFonts w:ascii="Arial" w:hAnsi="Arial" w:cs="Arial"/>
          <w:i/>
          <w:iCs/>
          <w:sz w:val="20"/>
          <w:szCs w:val="20"/>
        </w:rPr>
        <w:t xml:space="preserve">Procurador Jurídico - </w:t>
      </w:r>
      <w:r w:rsidRPr="00FC3118">
        <w:rPr>
          <w:rFonts w:ascii="Arial" w:hAnsi="Arial" w:cs="Arial"/>
          <w:bCs/>
          <w:i/>
          <w:iCs/>
          <w:sz w:val="20"/>
          <w:szCs w:val="20"/>
        </w:rPr>
        <w:t>OAB/--.</w:t>
      </w:r>
    </w:p>
    <w:p w14:paraId="79883B09" w14:textId="77777777" w:rsidR="00951D10" w:rsidRPr="00FC3118" w:rsidRDefault="00951D10" w:rsidP="00951D10">
      <w:pPr>
        <w:jc w:val="both"/>
        <w:rPr>
          <w:rFonts w:ascii="Arial" w:hAnsi="Arial" w:cs="Arial"/>
          <w:bCs/>
          <w:sz w:val="20"/>
          <w:szCs w:val="20"/>
          <w:u w:val="single"/>
        </w:rPr>
      </w:pPr>
      <w:r w:rsidRPr="00FC3118">
        <w:rPr>
          <w:rFonts w:ascii="Arial" w:hAnsi="Arial" w:cs="Arial"/>
          <w:bCs/>
          <w:sz w:val="20"/>
          <w:szCs w:val="20"/>
          <w:u w:val="single"/>
        </w:rPr>
        <w:t>Testemunhas:</w:t>
      </w:r>
    </w:p>
    <w:p w14:paraId="7A4DB357" w14:textId="77777777" w:rsidR="00951D10" w:rsidRPr="00FC3118" w:rsidRDefault="00951D10" w:rsidP="00951D10">
      <w:pPr>
        <w:jc w:val="both"/>
        <w:rPr>
          <w:rFonts w:ascii="Arial" w:hAnsi="Arial" w:cs="Arial"/>
          <w:b/>
          <w:sz w:val="20"/>
          <w:szCs w:val="20"/>
        </w:rPr>
      </w:pPr>
    </w:p>
    <w:p w14:paraId="11E6002D" w14:textId="72CB71A7" w:rsidR="00951D10" w:rsidRDefault="00951D10" w:rsidP="00951D10">
      <w:pPr>
        <w:jc w:val="both"/>
        <w:rPr>
          <w:rFonts w:ascii="Arial" w:hAnsi="Arial" w:cs="Arial"/>
          <w:b/>
          <w:sz w:val="20"/>
          <w:szCs w:val="20"/>
        </w:rPr>
      </w:pPr>
      <w:r w:rsidRPr="00FC3118">
        <w:rPr>
          <w:rFonts w:ascii="Arial" w:hAnsi="Arial" w:cs="Arial"/>
          <w:b/>
          <w:sz w:val="20"/>
          <w:szCs w:val="20"/>
        </w:rPr>
        <w:t xml:space="preserve">1ª)...............................   </w:t>
      </w:r>
      <w:r w:rsidRPr="00FC3118">
        <w:rPr>
          <w:rFonts w:ascii="Arial" w:hAnsi="Arial" w:cs="Arial"/>
          <w:b/>
          <w:sz w:val="20"/>
          <w:szCs w:val="20"/>
        </w:rPr>
        <w:tab/>
      </w:r>
      <w:r w:rsidRPr="00FC3118">
        <w:rPr>
          <w:rFonts w:ascii="Arial" w:hAnsi="Arial" w:cs="Arial"/>
          <w:b/>
          <w:sz w:val="20"/>
          <w:szCs w:val="20"/>
        </w:rPr>
        <w:tab/>
      </w:r>
      <w:r w:rsidRPr="00FC3118">
        <w:rPr>
          <w:rFonts w:ascii="Arial" w:hAnsi="Arial" w:cs="Arial"/>
          <w:b/>
          <w:sz w:val="20"/>
          <w:szCs w:val="20"/>
        </w:rPr>
        <w:tab/>
      </w:r>
      <w:r w:rsidRPr="00FC3118">
        <w:rPr>
          <w:rFonts w:ascii="Arial" w:hAnsi="Arial" w:cs="Arial"/>
          <w:b/>
          <w:sz w:val="20"/>
          <w:szCs w:val="20"/>
        </w:rPr>
        <w:tab/>
      </w:r>
      <w:r w:rsidRPr="00FC3118">
        <w:rPr>
          <w:rFonts w:ascii="Arial" w:hAnsi="Arial" w:cs="Arial"/>
          <w:b/>
          <w:sz w:val="20"/>
          <w:szCs w:val="20"/>
        </w:rPr>
        <w:tab/>
      </w:r>
      <w:r w:rsidRPr="00FC3118">
        <w:rPr>
          <w:rFonts w:ascii="Arial" w:hAnsi="Arial" w:cs="Arial"/>
          <w:b/>
          <w:sz w:val="20"/>
          <w:szCs w:val="20"/>
        </w:rPr>
        <w:tab/>
        <w:t>2º)................................</w:t>
      </w:r>
    </w:p>
    <w:p w14:paraId="3D2B5BCB" w14:textId="77777777" w:rsidR="00FC3118" w:rsidRDefault="00FC3118" w:rsidP="00951D10">
      <w:pPr>
        <w:jc w:val="both"/>
        <w:rPr>
          <w:rFonts w:ascii="Arial" w:hAnsi="Arial" w:cs="Arial"/>
          <w:b/>
          <w:sz w:val="20"/>
          <w:szCs w:val="20"/>
        </w:rPr>
      </w:pPr>
    </w:p>
    <w:p w14:paraId="55C5B67C" w14:textId="77777777" w:rsidR="00FC3118" w:rsidRPr="00FC3118" w:rsidRDefault="00FC3118" w:rsidP="00951D10">
      <w:pPr>
        <w:jc w:val="both"/>
        <w:rPr>
          <w:rFonts w:ascii="Arial" w:hAnsi="Arial" w:cs="Arial"/>
          <w:b/>
          <w:sz w:val="20"/>
          <w:szCs w:val="20"/>
        </w:rPr>
      </w:pPr>
    </w:p>
    <w:p w14:paraId="3FA183A8" w14:textId="77777777" w:rsidR="00951D10" w:rsidRPr="00D05DFB" w:rsidRDefault="00951D10" w:rsidP="00951D10">
      <w:pPr>
        <w:pStyle w:val="Ttulo"/>
        <w:rPr>
          <w:rFonts w:ascii="Arial" w:hAnsi="Arial" w:cs="Arial"/>
          <w:sz w:val="14"/>
          <w:szCs w:val="14"/>
        </w:rPr>
      </w:pPr>
      <w:r w:rsidRPr="00D05DFB">
        <w:rPr>
          <w:rFonts w:ascii="Arial" w:hAnsi="Arial" w:cs="Arial"/>
          <w:b w:val="0"/>
          <w:sz w:val="14"/>
          <w:szCs w:val="14"/>
        </w:rPr>
        <w:t>PUBLICADO NO SITE</w:t>
      </w:r>
    </w:p>
    <w:p w14:paraId="32449E8C" w14:textId="77777777" w:rsidR="00951D10" w:rsidRPr="00D05DFB" w:rsidRDefault="00951D10" w:rsidP="00951D10">
      <w:pPr>
        <w:pStyle w:val="Ttulo"/>
        <w:rPr>
          <w:rFonts w:ascii="Arial" w:hAnsi="Arial" w:cs="Arial"/>
          <w:b w:val="0"/>
          <w:sz w:val="14"/>
          <w:szCs w:val="14"/>
        </w:rPr>
      </w:pPr>
      <w:r w:rsidRPr="00D05DFB">
        <w:rPr>
          <w:rFonts w:ascii="Arial" w:hAnsi="Arial" w:cs="Arial"/>
          <w:b w:val="0"/>
          <w:sz w:val="14"/>
          <w:szCs w:val="14"/>
        </w:rPr>
        <w:t>da Prefeitura, conforme Art.91</w:t>
      </w:r>
    </w:p>
    <w:p w14:paraId="0D832486" w14:textId="77777777" w:rsidR="00951D10" w:rsidRPr="00D05DFB" w:rsidRDefault="00951D10" w:rsidP="00951D10">
      <w:pPr>
        <w:pStyle w:val="Ttulo"/>
        <w:rPr>
          <w:rFonts w:ascii="Arial" w:hAnsi="Arial" w:cs="Arial"/>
          <w:b w:val="0"/>
          <w:sz w:val="14"/>
          <w:szCs w:val="14"/>
        </w:rPr>
      </w:pPr>
      <w:r w:rsidRPr="00D05DFB">
        <w:rPr>
          <w:rFonts w:ascii="Arial" w:hAnsi="Arial" w:cs="Arial"/>
          <w:b w:val="0"/>
          <w:sz w:val="14"/>
          <w:szCs w:val="14"/>
        </w:rPr>
        <w:t>da Lei Orgânica Municipal.</w:t>
      </w:r>
    </w:p>
    <w:p w14:paraId="77E13323" w14:textId="2F7D2CD8" w:rsidR="00D14B96" w:rsidRDefault="00951D10" w:rsidP="0030486D">
      <w:pPr>
        <w:jc w:val="center"/>
        <w:rPr>
          <w:rFonts w:ascii="Arial" w:hAnsi="Arial" w:cs="Arial"/>
          <w:sz w:val="14"/>
          <w:szCs w:val="14"/>
        </w:rPr>
      </w:pPr>
      <w:r w:rsidRPr="00D05DFB">
        <w:rPr>
          <w:rFonts w:ascii="Arial" w:hAnsi="Arial" w:cs="Arial"/>
          <w:sz w:val="14"/>
          <w:szCs w:val="14"/>
        </w:rPr>
        <w:t>Em _____/_____/_________.</w:t>
      </w:r>
    </w:p>
    <w:p w14:paraId="75D8406D" w14:textId="77777777" w:rsidR="00FC3118" w:rsidRDefault="00FC3118" w:rsidP="0030486D">
      <w:pPr>
        <w:jc w:val="center"/>
        <w:rPr>
          <w:rFonts w:ascii="Arial" w:hAnsi="Arial" w:cs="Arial"/>
          <w:sz w:val="14"/>
          <w:szCs w:val="14"/>
        </w:rPr>
      </w:pPr>
    </w:p>
    <w:p w14:paraId="3A70AE31" w14:textId="77777777" w:rsidR="00FC3118" w:rsidRDefault="00FC3118" w:rsidP="0030486D">
      <w:pPr>
        <w:jc w:val="center"/>
        <w:rPr>
          <w:rFonts w:ascii="Arial" w:hAnsi="Arial" w:cs="Arial"/>
          <w:sz w:val="14"/>
          <w:szCs w:val="14"/>
        </w:rPr>
      </w:pPr>
    </w:p>
    <w:p w14:paraId="564269A7" w14:textId="77777777" w:rsidR="00FC3118" w:rsidRDefault="00FC3118" w:rsidP="0030486D">
      <w:pPr>
        <w:jc w:val="center"/>
        <w:rPr>
          <w:rFonts w:ascii="Arial" w:hAnsi="Arial" w:cs="Arial"/>
          <w:sz w:val="14"/>
          <w:szCs w:val="14"/>
        </w:rPr>
      </w:pPr>
    </w:p>
    <w:p w14:paraId="32BA5C25" w14:textId="77777777" w:rsidR="00FC3118" w:rsidRDefault="00FC3118" w:rsidP="0030486D">
      <w:pPr>
        <w:jc w:val="center"/>
        <w:rPr>
          <w:rFonts w:ascii="Arial" w:hAnsi="Arial" w:cs="Arial"/>
          <w:sz w:val="14"/>
          <w:szCs w:val="14"/>
        </w:rPr>
      </w:pPr>
    </w:p>
    <w:p w14:paraId="39BAAC10" w14:textId="77777777" w:rsidR="00FC3118" w:rsidRDefault="00FC3118" w:rsidP="0030486D">
      <w:pPr>
        <w:jc w:val="center"/>
        <w:rPr>
          <w:rFonts w:ascii="Arial" w:hAnsi="Arial" w:cs="Arial"/>
          <w:sz w:val="14"/>
          <w:szCs w:val="14"/>
        </w:rPr>
      </w:pPr>
    </w:p>
    <w:p w14:paraId="7AD0C7AA" w14:textId="77777777" w:rsidR="00FC3118" w:rsidRDefault="00FC3118" w:rsidP="0030486D">
      <w:pPr>
        <w:jc w:val="center"/>
        <w:rPr>
          <w:rFonts w:ascii="Arial" w:hAnsi="Arial" w:cs="Arial"/>
          <w:sz w:val="14"/>
          <w:szCs w:val="14"/>
        </w:rPr>
      </w:pPr>
    </w:p>
    <w:p w14:paraId="079DDFB5" w14:textId="77777777" w:rsidR="000E7552" w:rsidRDefault="000E7552" w:rsidP="0030486D">
      <w:pPr>
        <w:jc w:val="center"/>
        <w:rPr>
          <w:rFonts w:ascii="Arial" w:hAnsi="Arial" w:cs="Arial"/>
          <w:sz w:val="14"/>
          <w:szCs w:val="14"/>
        </w:rPr>
      </w:pPr>
    </w:p>
    <w:p w14:paraId="38775D6D" w14:textId="77777777" w:rsidR="00FC3118" w:rsidRDefault="00FC3118" w:rsidP="0030486D">
      <w:pPr>
        <w:jc w:val="center"/>
        <w:rPr>
          <w:rFonts w:ascii="Arial" w:hAnsi="Arial" w:cs="Arial"/>
          <w:sz w:val="14"/>
          <w:szCs w:val="14"/>
        </w:rPr>
      </w:pPr>
    </w:p>
    <w:p w14:paraId="1EDF7738" w14:textId="77777777" w:rsidR="00FC3118" w:rsidRDefault="00FC3118" w:rsidP="0030486D">
      <w:pPr>
        <w:jc w:val="center"/>
        <w:rPr>
          <w:rFonts w:ascii="Arial" w:hAnsi="Arial" w:cs="Arial"/>
          <w:sz w:val="14"/>
          <w:szCs w:val="14"/>
        </w:rPr>
      </w:pPr>
    </w:p>
    <w:p w14:paraId="18074C01" w14:textId="77777777" w:rsidR="00FC3118" w:rsidRDefault="00FC3118" w:rsidP="0030486D">
      <w:pPr>
        <w:jc w:val="center"/>
        <w:rPr>
          <w:rFonts w:ascii="Arial" w:hAnsi="Arial" w:cs="Arial"/>
          <w:sz w:val="14"/>
          <w:szCs w:val="14"/>
        </w:rPr>
      </w:pPr>
    </w:p>
    <w:p w14:paraId="4AB9983A" w14:textId="77777777" w:rsidR="00FC3118" w:rsidRDefault="00FC3118" w:rsidP="0030486D">
      <w:pPr>
        <w:jc w:val="center"/>
        <w:rPr>
          <w:rFonts w:ascii="Arial" w:hAnsi="Arial" w:cs="Arial"/>
          <w:sz w:val="14"/>
          <w:szCs w:val="14"/>
        </w:rPr>
      </w:pPr>
    </w:p>
    <w:p w14:paraId="3E60AB74" w14:textId="77777777" w:rsidR="00FC3118" w:rsidRPr="00D05DFB" w:rsidRDefault="00FC3118" w:rsidP="0030486D">
      <w:pPr>
        <w:jc w:val="center"/>
        <w:rPr>
          <w:rFonts w:ascii="Arial" w:hAnsi="Arial" w:cs="Arial"/>
          <w:sz w:val="14"/>
          <w:szCs w:val="14"/>
        </w:rPr>
      </w:pPr>
    </w:p>
    <w:p w14:paraId="1573CADE"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14:paraId="163A5196" w14:textId="77777777" w:rsidR="00D14B96" w:rsidRPr="0030486D" w:rsidRDefault="00D14B96" w:rsidP="0030486D">
      <w:pPr>
        <w:autoSpaceDE w:val="0"/>
        <w:autoSpaceDN w:val="0"/>
        <w:adjustRightInd w:val="0"/>
        <w:jc w:val="both"/>
        <w:rPr>
          <w:rFonts w:ascii="Arial" w:hAnsi="Arial" w:cs="Arial"/>
          <w:b/>
          <w:bCs/>
          <w:sz w:val="22"/>
          <w:szCs w:val="22"/>
        </w:rPr>
      </w:pPr>
    </w:p>
    <w:p w14:paraId="56589E0A" w14:textId="5E0419C8" w:rsidR="00D14B96" w:rsidRPr="0030486D" w:rsidRDefault="00FC3118"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w:t>
      </w:r>
      <w:r>
        <w:rPr>
          <w:rFonts w:ascii="Arial" w:hAnsi="Arial" w:cs="Arial"/>
          <w:b/>
          <w:bCs/>
          <w:sz w:val="22"/>
          <w:szCs w:val="22"/>
        </w:rPr>
        <w:t>2025</w:t>
      </w:r>
    </w:p>
    <w:p w14:paraId="20B3C877" w14:textId="79C0B2AE" w:rsidR="00D14B96" w:rsidRPr="0030486D" w:rsidRDefault="00FC3118"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w:t>
      </w:r>
      <w:r>
        <w:rPr>
          <w:rFonts w:ascii="Arial" w:hAnsi="Arial" w:cs="Arial"/>
          <w:b/>
          <w:bCs/>
          <w:sz w:val="22"/>
          <w:szCs w:val="22"/>
        </w:rPr>
        <w:t>2025</w:t>
      </w:r>
    </w:p>
    <w:p w14:paraId="2C1E471C" w14:textId="33A01F3E" w:rsidR="00D14B96" w:rsidRPr="0030486D" w:rsidRDefault="00FC3118"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w:t>
      </w:r>
      <w:r>
        <w:rPr>
          <w:rFonts w:ascii="Arial" w:hAnsi="Arial" w:cs="Arial"/>
          <w:b/>
          <w:bCs/>
          <w:sz w:val="22"/>
          <w:szCs w:val="22"/>
        </w:rPr>
        <w:t>2025</w:t>
      </w:r>
      <w:r w:rsidRPr="0030486D">
        <w:rPr>
          <w:rFonts w:ascii="Arial" w:hAnsi="Arial" w:cs="Arial"/>
          <w:b/>
          <w:bCs/>
          <w:sz w:val="22"/>
          <w:szCs w:val="22"/>
        </w:rPr>
        <w:t xml:space="preserve"> - REGISTRO DE PREÇOS</w:t>
      </w:r>
    </w:p>
    <w:p w14:paraId="5259B650" w14:textId="5AB88BBD" w:rsidR="009A55DF" w:rsidRDefault="00FC3118" w:rsidP="009A55DF">
      <w:pPr>
        <w:jc w:val="both"/>
        <w:rPr>
          <w:rFonts w:ascii="Arial" w:hAnsi="Arial" w:cs="Arial"/>
          <w:b/>
          <w:sz w:val="22"/>
          <w:szCs w:val="22"/>
        </w:rPr>
      </w:pPr>
      <w:r w:rsidRPr="00193D78">
        <w:rPr>
          <w:rFonts w:ascii="Arial" w:hAnsi="Arial" w:cs="Arial"/>
          <w:b/>
          <w:bCs/>
          <w:sz w:val="22"/>
          <w:szCs w:val="22"/>
        </w:rPr>
        <w:t xml:space="preserve">TIPO DE LICITAÇÃO: </w:t>
      </w:r>
      <w:r w:rsidRPr="00193D78">
        <w:rPr>
          <w:rFonts w:ascii="Arial" w:hAnsi="Arial" w:cs="Arial"/>
          <w:b/>
          <w:sz w:val="22"/>
          <w:szCs w:val="22"/>
        </w:rPr>
        <w:t>M</w:t>
      </w:r>
      <w:r>
        <w:rPr>
          <w:rFonts w:ascii="Arial" w:hAnsi="Arial" w:cs="Arial"/>
          <w:b/>
          <w:sz w:val="22"/>
          <w:szCs w:val="22"/>
        </w:rPr>
        <w:t xml:space="preserve">ENOR TAXA DE ADMINISTRAÇÃO DO VALOR GLOBAL </w:t>
      </w:r>
    </w:p>
    <w:p w14:paraId="6FC7194B" w14:textId="77777777" w:rsidR="00D14B96" w:rsidRPr="0030486D" w:rsidRDefault="00D14B96" w:rsidP="0030486D">
      <w:pPr>
        <w:autoSpaceDE w:val="0"/>
        <w:autoSpaceDN w:val="0"/>
        <w:adjustRightInd w:val="0"/>
        <w:jc w:val="both"/>
        <w:rPr>
          <w:rFonts w:ascii="Arial" w:hAnsi="Arial" w:cs="Arial"/>
          <w:sz w:val="22"/>
          <w:szCs w:val="22"/>
        </w:rPr>
      </w:pPr>
    </w:p>
    <w:p w14:paraId="442243C3"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008CFD79" w14:textId="5BEDD5A6" w:rsidR="00D14B96" w:rsidRPr="008546D8" w:rsidRDefault="006B7ECD" w:rsidP="008546D8">
      <w:pPr>
        <w:pStyle w:val="Default"/>
        <w:jc w:val="both"/>
        <w:rPr>
          <w:rFonts w:ascii="Arial" w:eastAsiaTheme="minorHAnsi" w:hAnsi="Arial" w:cs="Arial"/>
          <w:sz w:val="22"/>
          <w:szCs w:val="22"/>
          <w:lang w:eastAsia="en-US"/>
        </w:rPr>
      </w:pPr>
      <w:r w:rsidRPr="00004E47">
        <w:rPr>
          <w:rFonts w:ascii="Arial" w:hAnsi="Arial" w:cs="Arial"/>
          <w:sz w:val="22"/>
          <w:szCs w:val="22"/>
        </w:rPr>
        <w:t>Aos xxx dias do mês de xxx de 2025, o</w:t>
      </w:r>
      <w:r w:rsidRPr="00004E47">
        <w:rPr>
          <w:rFonts w:ascii="Arial" w:hAnsi="Arial" w:cs="Arial"/>
          <w:bCs/>
          <w:sz w:val="22"/>
          <w:szCs w:val="22"/>
        </w:rPr>
        <w:t xml:space="preserve"> </w:t>
      </w:r>
      <w:r w:rsidRPr="00004E47">
        <w:rPr>
          <w:rFonts w:ascii="Arial" w:hAnsi="Arial" w:cs="Arial"/>
          <w:b/>
          <w:sz w:val="22"/>
          <w:szCs w:val="22"/>
        </w:rPr>
        <w:t>MUNICÍPIO DE BONITO</w:t>
      </w:r>
      <w:r w:rsidRPr="00004E47">
        <w:rPr>
          <w:rFonts w:ascii="Arial" w:hAnsi="Arial" w:cs="Arial"/>
          <w:sz w:val="22"/>
          <w:szCs w:val="22"/>
        </w:rPr>
        <w:t xml:space="preserve">, Estado de Mato Grosso de Sul, Pessoa Jurídica de Direito Público Interno, inscrito no CNPJ sob o n° 03.073.673/0001-60, com endereço na Rua Pilad Rebuá, 1780, centro, Bonito/MS, neste ato, representado pelo Prefeito Municipal, </w:t>
      </w:r>
      <w:r w:rsidRPr="00004E47">
        <w:rPr>
          <w:rFonts w:ascii="Arial" w:hAnsi="Arial" w:cs="Arial"/>
          <w:b/>
          <w:bCs/>
          <w:sz w:val="22"/>
          <w:szCs w:val="22"/>
        </w:rPr>
        <w:t>JOSMAIL RODRIGUES</w:t>
      </w:r>
      <w:r w:rsidRPr="00004E47">
        <w:rPr>
          <w:rFonts w:ascii="Arial" w:hAnsi="Arial" w:cs="Arial"/>
          <w:sz w:val="22"/>
          <w:szCs w:val="22"/>
        </w:rPr>
        <w:t>, brasileiro, casado, empresário, portador do RG nº. 966.350 SSP/MS e CPF/MF nº. 078.627.328-39, residente e domiciliado na Rua Coronel Pilad Rebuá, n. 1175, Centro, Bonito/MS,</w:t>
      </w:r>
      <w:r w:rsidRPr="00004E47">
        <w:rPr>
          <w:rFonts w:ascii="Arial" w:hAnsi="Arial" w:cs="Arial"/>
          <w:color w:val="FF0000"/>
          <w:sz w:val="22"/>
          <w:szCs w:val="22"/>
        </w:rPr>
        <w:t xml:space="preserve"> </w:t>
      </w:r>
      <w:r w:rsidRPr="00004E47">
        <w:rPr>
          <w:rFonts w:ascii="Arial" w:hAnsi="Arial" w:cs="Arial"/>
          <w:b/>
          <w:sz w:val="22"/>
          <w:szCs w:val="22"/>
        </w:rPr>
        <w:t>FUNDO MUNICIPAL DE ASSISTÊNCIA SOCIAL</w:t>
      </w:r>
      <w:r w:rsidRPr="00004E47">
        <w:rPr>
          <w:rFonts w:ascii="Arial" w:hAnsi="Arial" w:cs="Arial"/>
          <w:sz w:val="22"/>
          <w:szCs w:val="22"/>
        </w:rPr>
        <w:t xml:space="preserve">, inscrito no CNPJ sob o nº. 13.736.496/0001-08, representado pela Secretária xxxxxxxxt, brasileira portadora do RG Nº. xxxxxx SSP/MS e CPF/MF Nº. xxxxxxxxx, </w:t>
      </w:r>
      <w:r w:rsidRPr="00004E47">
        <w:rPr>
          <w:rFonts w:ascii="Arial" w:hAnsi="Arial" w:cs="Arial"/>
          <w:b/>
          <w:sz w:val="22"/>
          <w:szCs w:val="22"/>
        </w:rPr>
        <w:t>FUNDO MUNICIPAL DE SAÚDE</w:t>
      </w:r>
      <w:r w:rsidRPr="00004E47">
        <w:rPr>
          <w:rFonts w:ascii="Arial" w:hAnsi="Arial" w:cs="Arial"/>
          <w:sz w:val="22"/>
          <w:szCs w:val="22"/>
        </w:rPr>
        <w:t>, inscrito no CNPJ sob o nº. 11.803.371/0001-28, representado pela Secretária Ana Carolina Colla Rodrigues, brasileira, casada, administradora, portadora da cédula de Identidade RG. nº. 25.175.836-9 SSP/SP e inscrita no CPF nº. 720.936.991-91</w:t>
      </w:r>
      <w:r w:rsidR="00D14B96" w:rsidRPr="0030486D">
        <w:rPr>
          <w:rFonts w:ascii="Arial" w:hAnsi="Arial" w:cs="Arial"/>
          <w:sz w:val="22"/>
          <w:szCs w:val="22"/>
        </w:rPr>
        <w:t xml:space="preserve">; e do outro lado as empresas a seguir descritas e qualificadas </w:t>
      </w:r>
      <w:r w:rsidR="00D14B96" w:rsidRPr="0030486D">
        <w:rPr>
          <w:rFonts w:ascii="Arial" w:hAnsi="Arial" w:cs="Arial"/>
          <w:b/>
          <w:bCs/>
          <w:sz w:val="22"/>
          <w:szCs w:val="22"/>
        </w:rPr>
        <w:t xml:space="preserve">(dados das empresas), </w:t>
      </w:r>
      <w:r w:rsidR="00D14B96" w:rsidRPr="0030486D">
        <w:rPr>
          <w:rFonts w:ascii="Arial" w:hAnsi="Arial" w:cs="Arial"/>
          <w:sz w:val="22"/>
          <w:szCs w:val="22"/>
        </w:rPr>
        <w:t xml:space="preserve">considerando o julgamento da licitação na modalidade de pregão, na forma eletrônica, para REGISTRO DE PREÇOS nº </w:t>
      </w:r>
      <w:r w:rsidR="000971BF" w:rsidRPr="0030486D">
        <w:rPr>
          <w:rFonts w:ascii="Arial" w:hAnsi="Arial" w:cs="Arial"/>
          <w:sz w:val="22"/>
          <w:szCs w:val="22"/>
        </w:rPr>
        <w:t>xxx/</w:t>
      </w:r>
      <w:r w:rsidR="00A07CAC">
        <w:rPr>
          <w:rFonts w:ascii="Arial" w:hAnsi="Arial" w:cs="Arial"/>
          <w:sz w:val="22"/>
          <w:szCs w:val="22"/>
        </w:rPr>
        <w:t>2025</w:t>
      </w:r>
      <w:r w:rsidR="00D14B96" w:rsidRPr="0030486D">
        <w:rPr>
          <w:rFonts w:ascii="Arial" w:hAnsi="Arial" w:cs="Arial"/>
          <w:sz w:val="22"/>
          <w:szCs w:val="22"/>
        </w:rPr>
        <w:t xml:space="preserve">, processo administrativo n.º </w:t>
      </w:r>
      <w:r w:rsidR="000971BF" w:rsidRPr="0030486D">
        <w:rPr>
          <w:rFonts w:ascii="Arial" w:hAnsi="Arial" w:cs="Arial"/>
          <w:sz w:val="22"/>
          <w:szCs w:val="22"/>
        </w:rPr>
        <w:t>xxx/</w:t>
      </w:r>
      <w:r w:rsidR="00A07CAC">
        <w:rPr>
          <w:rFonts w:ascii="Arial" w:hAnsi="Arial" w:cs="Arial"/>
          <w:sz w:val="22"/>
          <w:szCs w:val="22"/>
        </w:rPr>
        <w:t>2025</w:t>
      </w:r>
      <w:r w:rsidR="00D14B96" w:rsidRPr="0030486D">
        <w:rPr>
          <w:rFonts w:ascii="Arial" w:hAnsi="Arial" w:cs="Arial"/>
          <w:sz w:val="22"/>
          <w:szCs w:val="22"/>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hAnsi="Arial" w:cs="Arial"/>
          <w:sz w:val="22"/>
          <w:szCs w:val="22"/>
        </w:rPr>
        <w:t xml:space="preserve"> no Decreto Municipal nº </w:t>
      </w:r>
      <w:r w:rsidR="002452E0">
        <w:rPr>
          <w:rFonts w:ascii="Arial" w:hAnsi="Arial" w:cs="Arial"/>
          <w:sz w:val="22"/>
          <w:szCs w:val="22"/>
        </w:rPr>
        <w:t>77/2025</w:t>
      </w:r>
      <w:r w:rsidR="000971BF" w:rsidRPr="0030486D">
        <w:rPr>
          <w:rFonts w:ascii="Arial" w:hAnsi="Arial" w:cs="Arial"/>
          <w:sz w:val="22"/>
          <w:szCs w:val="22"/>
        </w:rPr>
        <w:t>,</w:t>
      </w:r>
      <w:r w:rsidR="00D14B96" w:rsidRPr="0030486D">
        <w:rPr>
          <w:rFonts w:ascii="Arial" w:hAnsi="Arial" w:cs="Arial"/>
          <w:sz w:val="22"/>
          <w:szCs w:val="22"/>
        </w:rPr>
        <w:t xml:space="preserve"> no Decreto Municipal nº </w:t>
      </w:r>
      <w:r w:rsidR="000971BF" w:rsidRPr="0030486D">
        <w:rPr>
          <w:rFonts w:ascii="Arial" w:hAnsi="Arial" w:cs="Arial"/>
          <w:sz w:val="22"/>
          <w:szCs w:val="22"/>
        </w:rPr>
        <w:t>15/</w:t>
      </w:r>
      <w:r w:rsidR="00A07CAC">
        <w:rPr>
          <w:rFonts w:ascii="Arial" w:hAnsi="Arial" w:cs="Arial"/>
          <w:sz w:val="22"/>
          <w:szCs w:val="22"/>
        </w:rPr>
        <w:t>2024</w:t>
      </w:r>
      <w:r w:rsidR="00D14B96" w:rsidRPr="0030486D">
        <w:rPr>
          <w:rFonts w:ascii="Arial" w:hAnsi="Arial" w:cs="Arial"/>
          <w:sz w:val="22"/>
          <w:szCs w:val="22"/>
        </w:rPr>
        <w:t>, aplicando, no que couber, subsidiariamente o Decreto Federal nº 11.462/2023, e em conformidade com as disposições a seguir:</w:t>
      </w:r>
    </w:p>
    <w:p w14:paraId="3BE4B225"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4F930F35"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57BB3A6C"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14:paraId="44BD16BA" w14:textId="77777777" w:rsidR="00D14B96" w:rsidRPr="0030486D" w:rsidRDefault="00D14B96" w:rsidP="0030486D">
      <w:pPr>
        <w:jc w:val="both"/>
        <w:rPr>
          <w:rFonts w:ascii="Arial" w:hAnsi="Arial" w:cs="Arial"/>
          <w:sz w:val="22"/>
          <w:szCs w:val="22"/>
        </w:rPr>
      </w:pPr>
    </w:p>
    <w:p w14:paraId="251DC114"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0184D823"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60646F36" w14:textId="77777777" w:rsidR="00D14B96" w:rsidRPr="0030486D" w:rsidRDefault="00D14B96" w:rsidP="0030486D">
      <w:pPr>
        <w:jc w:val="center"/>
        <w:rPr>
          <w:rFonts w:ascii="Arial" w:hAnsi="Arial" w:cs="Arial"/>
          <w:sz w:val="22"/>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588"/>
        <w:gridCol w:w="1134"/>
      </w:tblGrid>
      <w:tr w:rsidR="000C7F5C" w:rsidRPr="002452E0" w14:paraId="108AE155" w14:textId="77777777" w:rsidTr="002452E0">
        <w:trPr>
          <w:trHeight w:val="519"/>
        </w:trPr>
        <w:tc>
          <w:tcPr>
            <w:tcW w:w="669" w:type="dxa"/>
            <w:vAlign w:val="center"/>
          </w:tcPr>
          <w:p w14:paraId="080B42D0"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Item</w:t>
            </w:r>
          </w:p>
        </w:tc>
        <w:tc>
          <w:tcPr>
            <w:tcW w:w="2558" w:type="dxa"/>
            <w:vAlign w:val="center"/>
          </w:tcPr>
          <w:p w14:paraId="330EDC7C"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Especificação</w:t>
            </w:r>
          </w:p>
        </w:tc>
        <w:tc>
          <w:tcPr>
            <w:tcW w:w="709" w:type="dxa"/>
            <w:vAlign w:val="center"/>
          </w:tcPr>
          <w:p w14:paraId="5C2D605B"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Und</w:t>
            </w:r>
          </w:p>
        </w:tc>
        <w:tc>
          <w:tcPr>
            <w:tcW w:w="850" w:type="dxa"/>
            <w:vAlign w:val="center"/>
          </w:tcPr>
          <w:p w14:paraId="53D65EB2"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Qtde</w:t>
            </w:r>
          </w:p>
        </w:tc>
        <w:tc>
          <w:tcPr>
            <w:tcW w:w="1134" w:type="dxa"/>
            <w:vAlign w:val="center"/>
          </w:tcPr>
          <w:p w14:paraId="61FBB21F"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Valor Unitário</w:t>
            </w:r>
          </w:p>
        </w:tc>
        <w:tc>
          <w:tcPr>
            <w:tcW w:w="1588" w:type="dxa"/>
            <w:vAlign w:val="center"/>
          </w:tcPr>
          <w:p w14:paraId="0FED38D7" w14:textId="77777777" w:rsidR="000C7F5C" w:rsidRPr="002452E0" w:rsidRDefault="000C7F5C" w:rsidP="008214AC">
            <w:pPr>
              <w:jc w:val="center"/>
              <w:rPr>
                <w:rFonts w:ascii="Arial" w:hAnsi="Arial" w:cs="Arial"/>
                <w:b/>
                <w:bCs/>
                <w:sz w:val="16"/>
                <w:szCs w:val="16"/>
              </w:rPr>
            </w:pPr>
            <w:r w:rsidRPr="002452E0">
              <w:rPr>
                <w:rFonts w:ascii="Arial" w:hAnsi="Arial" w:cs="Arial"/>
                <w:b/>
                <w:bCs/>
                <w:sz w:val="16"/>
                <w:szCs w:val="16"/>
              </w:rPr>
              <w:t>Marca</w:t>
            </w:r>
          </w:p>
        </w:tc>
        <w:tc>
          <w:tcPr>
            <w:tcW w:w="1134" w:type="dxa"/>
            <w:vAlign w:val="center"/>
          </w:tcPr>
          <w:p w14:paraId="1AAA40F6"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Valor Total</w:t>
            </w:r>
          </w:p>
        </w:tc>
      </w:tr>
      <w:tr w:rsidR="000C7F5C" w:rsidRPr="002452E0" w14:paraId="0508ABBA" w14:textId="77777777" w:rsidTr="002452E0">
        <w:trPr>
          <w:trHeight w:val="501"/>
        </w:trPr>
        <w:tc>
          <w:tcPr>
            <w:tcW w:w="669" w:type="dxa"/>
            <w:vAlign w:val="center"/>
          </w:tcPr>
          <w:p w14:paraId="3AF323B1" w14:textId="77777777" w:rsidR="000C7F5C" w:rsidRPr="002452E0" w:rsidRDefault="000C7F5C" w:rsidP="0030486D">
            <w:pPr>
              <w:jc w:val="center"/>
              <w:rPr>
                <w:rFonts w:ascii="Arial" w:hAnsi="Arial" w:cs="Arial"/>
                <w:sz w:val="16"/>
                <w:szCs w:val="16"/>
              </w:rPr>
            </w:pPr>
            <w:r w:rsidRPr="002452E0">
              <w:rPr>
                <w:rFonts w:ascii="Arial" w:hAnsi="Arial" w:cs="Arial"/>
                <w:sz w:val="16"/>
                <w:szCs w:val="16"/>
              </w:rPr>
              <w:t>1</w:t>
            </w:r>
          </w:p>
        </w:tc>
        <w:tc>
          <w:tcPr>
            <w:tcW w:w="2558" w:type="dxa"/>
            <w:vAlign w:val="center"/>
          </w:tcPr>
          <w:p w14:paraId="1CACFE6A" w14:textId="77777777" w:rsidR="000C7F5C" w:rsidRPr="002452E0" w:rsidRDefault="00685E43" w:rsidP="0030486D">
            <w:pPr>
              <w:jc w:val="center"/>
              <w:rPr>
                <w:rFonts w:ascii="Arial" w:hAnsi="Arial" w:cs="Arial"/>
                <w:bCs/>
                <w:sz w:val="16"/>
                <w:szCs w:val="16"/>
              </w:rPr>
            </w:pPr>
            <w:r w:rsidRPr="002452E0">
              <w:rPr>
                <w:rFonts w:ascii="Arial" w:hAnsi="Arial" w:cs="Arial"/>
                <w:sz w:val="16"/>
                <w:szCs w:val="16"/>
              </w:rPr>
              <w:t>X</w:t>
            </w:r>
            <w:r w:rsidR="000C7F5C" w:rsidRPr="002452E0">
              <w:rPr>
                <w:rFonts w:ascii="Arial" w:hAnsi="Arial" w:cs="Arial"/>
                <w:sz w:val="16"/>
                <w:szCs w:val="16"/>
              </w:rPr>
              <w:t>xxxxxxxxxx</w:t>
            </w:r>
          </w:p>
        </w:tc>
        <w:tc>
          <w:tcPr>
            <w:tcW w:w="709" w:type="dxa"/>
            <w:vAlign w:val="center"/>
          </w:tcPr>
          <w:p w14:paraId="33A8FC6E" w14:textId="77777777" w:rsidR="000C7F5C" w:rsidRPr="002452E0" w:rsidRDefault="000C7F5C" w:rsidP="0030486D">
            <w:pPr>
              <w:jc w:val="center"/>
              <w:rPr>
                <w:rFonts w:ascii="Arial" w:hAnsi="Arial" w:cs="Arial"/>
                <w:sz w:val="16"/>
                <w:szCs w:val="16"/>
              </w:rPr>
            </w:pPr>
            <w:r w:rsidRPr="002452E0">
              <w:rPr>
                <w:rFonts w:ascii="Arial" w:hAnsi="Arial" w:cs="Arial"/>
                <w:sz w:val="16"/>
                <w:szCs w:val="16"/>
              </w:rPr>
              <w:t>Und</w:t>
            </w:r>
          </w:p>
        </w:tc>
        <w:tc>
          <w:tcPr>
            <w:tcW w:w="850" w:type="dxa"/>
            <w:vAlign w:val="center"/>
          </w:tcPr>
          <w:p w14:paraId="74E8CC38" w14:textId="77777777" w:rsidR="000C7F5C" w:rsidRPr="002452E0" w:rsidRDefault="000C7F5C" w:rsidP="0030486D">
            <w:pPr>
              <w:jc w:val="center"/>
              <w:rPr>
                <w:rFonts w:ascii="Arial" w:hAnsi="Arial" w:cs="Arial"/>
                <w:sz w:val="16"/>
                <w:szCs w:val="16"/>
              </w:rPr>
            </w:pPr>
            <w:r w:rsidRPr="002452E0">
              <w:rPr>
                <w:rFonts w:ascii="Arial" w:hAnsi="Arial" w:cs="Arial"/>
                <w:sz w:val="16"/>
                <w:szCs w:val="16"/>
              </w:rPr>
              <w:t>xxx</w:t>
            </w:r>
          </w:p>
        </w:tc>
        <w:tc>
          <w:tcPr>
            <w:tcW w:w="1134" w:type="dxa"/>
            <w:noWrap/>
            <w:vAlign w:val="center"/>
          </w:tcPr>
          <w:p w14:paraId="21EF6C64" w14:textId="77777777" w:rsidR="000C7F5C" w:rsidRPr="002452E0" w:rsidRDefault="000C7F5C" w:rsidP="0030486D">
            <w:pPr>
              <w:jc w:val="center"/>
              <w:rPr>
                <w:rFonts w:ascii="Arial" w:hAnsi="Arial" w:cs="Arial"/>
                <w:sz w:val="16"/>
                <w:szCs w:val="16"/>
              </w:rPr>
            </w:pPr>
          </w:p>
        </w:tc>
        <w:tc>
          <w:tcPr>
            <w:tcW w:w="1588" w:type="dxa"/>
            <w:vAlign w:val="center"/>
          </w:tcPr>
          <w:p w14:paraId="791E0F77" w14:textId="77777777" w:rsidR="000C7F5C" w:rsidRPr="002452E0" w:rsidRDefault="000C7F5C" w:rsidP="0030486D">
            <w:pPr>
              <w:jc w:val="center"/>
              <w:rPr>
                <w:rFonts w:ascii="Arial" w:hAnsi="Arial" w:cs="Arial"/>
                <w:sz w:val="16"/>
                <w:szCs w:val="16"/>
              </w:rPr>
            </w:pPr>
          </w:p>
        </w:tc>
        <w:tc>
          <w:tcPr>
            <w:tcW w:w="1134" w:type="dxa"/>
            <w:vAlign w:val="center"/>
          </w:tcPr>
          <w:p w14:paraId="114451F4" w14:textId="77777777" w:rsidR="000C7F5C" w:rsidRPr="002452E0" w:rsidRDefault="000C7F5C" w:rsidP="0030486D">
            <w:pPr>
              <w:jc w:val="center"/>
              <w:rPr>
                <w:rFonts w:ascii="Arial" w:hAnsi="Arial" w:cs="Arial"/>
                <w:sz w:val="16"/>
                <w:szCs w:val="16"/>
              </w:rPr>
            </w:pPr>
          </w:p>
        </w:tc>
      </w:tr>
    </w:tbl>
    <w:p w14:paraId="38B0A6E2" w14:textId="77777777" w:rsidR="00D14B96" w:rsidRPr="0030486D" w:rsidRDefault="00D14B96" w:rsidP="0030486D">
      <w:pPr>
        <w:jc w:val="center"/>
        <w:rPr>
          <w:rFonts w:ascii="Arial" w:hAnsi="Arial" w:cs="Arial"/>
          <w:sz w:val="22"/>
          <w:szCs w:val="22"/>
        </w:rPr>
      </w:pPr>
    </w:p>
    <w:p w14:paraId="6BFEFB4C"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6133679F"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CLÁUSULA TERCEIRA - DO PAGAMENTO </w:t>
      </w:r>
    </w:p>
    <w:p w14:paraId="7F487C87" w14:textId="40D7044B" w:rsidR="00F947B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A91122" w:rsidRPr="002B445E">
        <w:rPr>
          <w:rFonts w:ascii="Arial" w:hAnsi="Arial" w:cs="Arial"/>
          <w:sz w:val="22"/>
          <w:szCs w:val="22"/>
        </w:rPr>
        <w:t>O pagamento será efetuado de acordo com o a execução total do serviço, no prazo estabelecido no Decreto n° 232, de 11 de julho de 2025, mediante apresentação da Nota Fiscal ou documento equivalente, devidamente atestada, juntamente das certidões de regularidade fiscal em plena validade, previstas na Lei 14.133/2021</w:t>
      </w:r>
      <w:r w:rsidRPr="002B445E">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p>
    <w:p w14:paraId="0854A90F"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32E65468"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4940D6D9"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577F1E18"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42B261B3"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505AE7D8" w14:textId="77777777" w:rsidR="005B40CD" w:rsidRPr="0030486D" w:rsidRDefault="005B40CD" w:rsidP="0030486D">
      <w:pPr>
        <w:jc w:val="both"/>
        <w:rPr>
          <w:rFonts w:ascii="Arial" w:eastAsiaTheme="minorHAnsi" w:hAnsi="Arial" w:cs="Arial"/>
          <w:sz w:val="22"/>
          <w:szCs w:val="22"/>
          <w:lang w:val="pt-BR" w:eastAsia="en-US"/>
        </w:rPr>
      </w:pPr>
    </w:p>
    <w:p w14:paraId="4A7D1ED0"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3D13E722" w14:textId="560B231B" w:rsidR="005B40CD" w:rsidRPr="00F3355F"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F3355F">
        <w:rPr>
          <w:rFonts w:ascii="Arial" w:eastAsiaTheme="minorHAnsi" w:hAnsi="Arial" w:cs="Arial"/>
          <w:color w:val="000000"/>
          <w:sz w:val="22"/>
          <w:szCs w:val="22"/>
          <w:lang w:val="pt-BR" w:eastAsia="en-US"/>
        </w:rPr>
        <w:t xml:space="preserve">4.1 </w:t>
      </w:r>
      <w:r w:rsidRPr="00F3355F">
        <w:rPr>
          <w:rFonts w:ascii="Arial" w:hAnsi="Arial" w:cs="Arial"/>
          <w:sz w:val="22"/>
          <w:szCs w:val="22"/>
        </w:rPr>
        <w:t>–</w:t>
      </w:r>
      <w:r w:rsidRPr="00F3355F">
        <w:rPr>
          <w:rFonts w:ascii="Arial" w:eastAsiaTheme="minorHAnsi" w:hAnsi="Arial" w:cs="Arial"/>
          <w:color w:val="000000"/>
          <w:sz w:val="22"/>
          <w:szCs w:val="22"/>
          <w:lang w:val="pt-BR" w:eastAsia="en-US"/>
        </w:rPr>
        <w:t xml:space="preserve"> </w:t>
      </w:r>
      <w:r w:rsidR="002452E0" w:rsidRPr="00F3355F">
        <w:rPr>
          <w:rFonts w:ascii="Arial" w:eastAsiaTheme="minorHAnsi" w:hAnsi="Arial" w:cs="Arial"/>
          <w:color w:val="000000"/>
          <w:sz w:val="22"/>
          <w:szCs w:val="22"/>
          <w:lang w:val="pt-BR" w:eastAsia="en-US"/>
        </w:rPr>
        <w:t>O</w:t>
      </w:r>
      <w:r w:rsidR="00D8297E" w:rsidRPr="00F3355F">
        <w:rPr>
          <w:rFonts w:ascii="Arial" w:eastAsiaTheme="minorHAnsi" w:hAnsi="Arial" w:cs="Arial"/>
          <w:color w:val="000000"/>
          <w:sz w:val="22"/>
          <w:szCs w:val="22"/>
          <w:lang w:val="pt-BR" w:eastAsia="en-US"/>
        </w:rPr>
        <w:t xml:space="preserve"> prazo de vigência da ata de registro de preços, contado a partir da publicação do extrato da ata no Portal Nacional de Contratações Públicas (PNCP) ou do Diário Oficial do Município - Eletrônico, será de 01 (um) ano prorrogável por igual período, desde que comprovado que as condições e o preço permanecem vantajosos nos termos do Art. 84 da Lei Federal nº 14.133/2021.</w:t>
      </w:r>
      <w:r w:rsidRPr="00F3355F">
        <w:rPr>
          <w:rFonts w:ascii="Arial" w:eastAsiaTheme="minorHAnsi" w:hAnsi="Arial" w:cs="Arial"/>
          <w:color w:val="000000"/>
          <w:sz w:val="22"/>
          <w:szCs w:val="22"/>
          <w:lang w:val="pt-BR" w:eastAsia="en-US"/>
        </w:rPr>
        <w:t xml:space="preserve"> </w:t>
      </w:r>
    </w:p>
    <w:p w14:paraId="3F96C776" w14:textId="0D1E0B94" w:rsidR="005B40CD" w:rsidRPr="00F3355F"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F3355F">
        <w:rPr>
          <w:rFonts w:ascii="Arial" w:eastAsiaTheme="minorHAnsi" w:hAnsi="Arial" w:cs="Arial"/>
          <w:color w:val="000000"/>
          <w:sz w:val="22"/>
          <w:szCs w:val="22"/>
          <w:lang w:val="pt-BR" w:eastAsia="en-US"/>
        </w:rPr>
        <w:t xml:space="preserve">4.2 </w:t>
      </w:r>
      <w:r w:rsidRPr="00F3355F">
        <w:rPr>
          <w:rFonts w:ascii="Arial" w:hAnsi="Arial" w:cs="Arial"/>
          <w:sz w:val="22"/>
          <w:szCs w:val="22"/>
        </w:rPr>
        <w:t>–</w:t>
      </w:r>
      <w:r w:rsidRPr="00F3355F">
        <w:rPr>
          <w:rFonts w:ascii="Arial" w:eastAsiaTheme="minorHAnsi" w:hAnsi="Arial" w:cs="Arial"/>
          <w:color w:val="000000"/>
          <w:sz w:val="22"/>
          <w:szCs w:val="22"/>
          <w:lang w:val="pt-BR" w:eastAsia="en-US"/>
        </w:rPr>
        <w:t xml:space="preserve"> Os </w:t>
      </w:r>
      <w:r w:rsidR="002452E0" w:rsidRPr="00F3355F">
        <w:rPr>
          <w:rFonts w:ascii="Arial" w:eastAsiaTheme="minorHAnsi" w:hAnsi="Arial" w:cs="Arial"/>
          <w:color w:val="000000"/>
          <w:sz w:val="22"/>
          <w:szCs w:val="22"/>
          <w:lang w:val="pt-BR" w:eastAsia="en-US"/>
        </w:rPr>
        <w:t>serviços</w:t>
      </w:r>
      <w:r w:rsidRPr="00F3355F">
        <w:rPr>
          <w:rFonts w:ascii="Arial" w:eastAsiaTheme="minorHAnsi" w:hAnsi="Arial" w:cs="Arial"/>
          <w:color w:val="000000"/>
          <w:sz w:val="22"/>
          <w:szCs w:val="22"/>
          <w:lang w:val="pt-BR" w:eastAsia="en-US"/>
        </w:rPr>
        <w:t xml:space="preserve"> deverão ser </w:t>
      </w:r>
      <w:r w:rsidR="002452E0" w:rsidRPr="00F3355F">
        <w:rPr>
          <w:rFonts w:ascii="Arial" w:eastAsiaTheme="minorHAnsi" w:hAnsi="Arial" w:cs="Arial"/>
          <w:color w:val="000000"/>
          <w:sz w:val="22"/>
          <w:szCs w:val="22"/>
          <w:lang w:val="pt-BR" w:eastAsia="en-US"/>
        </w:rPr>
        <w:t>realizados</w:t>
      </w:r>
      <w:r w:rsidRPr="00F3355F">
        <w:rPr>
          <w:rFonts w:ascii="Arial" w:eastAsiaTheme="minorHAnsi" w:hAnsi="Arial" w:cs="Arial"/>
          <w:color w:val="000000"/>
          <w:sz w:val="22"/>
          <w:szCs w:val="22"/>
          <w:lang w:val="pt-BR" w:eastAsia="en-US"/>
        </w:rPr>
        <w:t xml:space="preserve"> conforme as necessidades das Secretarias. </w:t>
      </w:r>
    </w:p>
    <w:p w14:paraId="166ED7FB" w14:textId="77777777" w:rsidR="005B40CD" w:rsidRPr="00F3355F" w:rsidRDefault="005B40CD" w:rsidP="00F3355F">
      <w:pPr>
        <w:suppressAutoHyphens w:val="0"/>
        <w:autoSpaceDE w:val="0"/>
        <w:autoSpaceDN w:val="0"/>
        <w:adjustRightInd w:val="0"/>
        <w:jc w:val="both"/>
        <w:rPr>
          <w:rFonts w:ascii="Arial" w:eastAsiaTheme="minorHAnsi" w:hAnsi="Arial" w:cs="Arial"/>
          <w:color w:val="000000"/>
          <w:sz w:val="22"/>
          <w:szCs w:val="22"/>
          <w:lang w:val="pt-BR" w:eastAsia="en-US"/>
        </w:rPr>
      </w:pPr>
      <w:r w:rsidRPr="00F3355F">
        <w:rPr>
          <w:rFonts w:ascii="Arial" w:eastAsiaTheme="minorHAnsi" w:hAnsi="Arial" w:cs="Arial"/>
          <w:color w:val="000000"/>
          <w:sz w:val="22"/>
          <w:szCs w:val="22"/>
          <w:lang w:val="pt-BR" w:eastAsia="en-US"/>
        </w:rPr>
        <w:t xml:space="preserve">4.3 </w:t>
      </w:r>
      <w:r w:rsidRPr="00F3355F">
        <w:rPr>
          <w:rFonts w:ascii="Arial" w:hAnsi="Arial" w:cs="Arial"/>
          <w:sz w:val="22"/>
          <w:szCs w:val="22"/>
        </w:rPr>
        <w:t>–</w:t>
      </w:r>
      <w:r w:rsidRPr="00F3355F">
        <w:rPr>
          <w:rFonts w:ascii="Arial" w:eastAsiaTheme="minorHAnsi" w:hAnsi="Arial" w:cs="Arial"/>
          <w:color w:val="000000"/>
          <w:sz w:val="22"/>
          <w:szCs w:val="22"/>
          <w:lang w:val="pt-BR" w:eastAsia="en-US"/>
        </w:rPr>
        <w:t xml:space="preserve"> Reserva-se a Prefeitura Municipal de </w:t>
      </w:r>
      <w:r w:rsidR="00A81C78" w:rsidRPr="00F3355F">
        <w:rPr>
          <w:rFonts w:ascii="Arial" w:eastAsiaTheme="minorHAnsi" w:hAnsi="Arial" w:cs="Arial"/>
          <w:color w:val="000000"/>
          <w:sz w:val="22"/>
          <w:szCs w:val="22"/>
          <w:lang w:val="pt-BR" w:eastAsia="en-US"/>
        </w:rPr>
        <w:t>Bonito/MS</w:t>
      </w:r>
      <w:r w:rsidRPr="00F3355F">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74CDD1D9" w14:textId="77777777" w:rsidR="00F3355F" w:rsidRPr="00F3355F" w:rsidRDefault="002B445E" w:rsidP="00F3355F">
      <w:pPr>
        <w:pStyle w:val="Nivel2"/>
        <w:numPr>
          <w:ilvl w:val="0"/>
          <w:numId w:val="0"/>
        </w:numPr>
        <w:spacing w:before="0" w:after="0" w:line="240" w:lineRule="auto"/>
        <w:rPr>
          <w:sz w:val="22"/>
          <w:szCs w:val="22"/>
        </w:rPr>
      </w:pPr>
      <w:r w:rsidRPr="00F3355F">
        <w:rPr>
          <w:rFonts w:eastAsiaTheme="minorHAnsi"/>
          <w:sz w:val="22"/>
          <w:szCs w:val="22"/>
          <w:lang w:eastAsia="en-US"/>
        </w:rPr>
        <w:t xml:space="preserve">4.4 – </w:t>
      </w:r>
      <w:r w:rsidR="00F3355F" w:rsidRPr="00F3355F">
        <w:rPr>
          <w:sz w:val="22"/>
          <w:szCs w:val="22"/>
        </w:rPr>
        <w:t xml:space="preserve">Os atendimentos classificados como serviços normais deverão ser atendidas </w:t>
      </w:r>
      <w:r w:rsidR="00F3355F" w:rsidRPr="00F3355F">
        <w:rPr>
          <w:bCs/>
          <w:sz w:val="22"/>
          <w:szCs w:val="22"/>
        </w:rPr>
        <w:t xml:space="preserve">em até 02 (dois) dias </w:t>
      </w:r>
      <w:r w:rsidR="00F3355F" w:rsidRPr="00F3355F">
        <w:rPr>
          <w:sz w:val="22"/>
          <w:szCs w:val="22"/>
        </w:rPr>
        <w:t xml:space="preserve">a contar da emissão da Autorização de Fornecimento ou Requisição, entregue pelo servidor designado para acompanhar esse serviço ao </w:t>
      </w:r>
      <w:proofErr w:type="gramStart"/>
      <w:r w:rsidR="00F3355F" w:rsidRPr="00F3355F">
        <w:rPr>
          <w:sz w:val="22"/>
          <w:szCs w:val="22"/>
        </w:rPr>
        <w:t>representante  indicado</w:t>
      </w:r>
      <w:proofErr w:type="gramEnd"/>
      <w:r w:rsidR="00F3355F" w:rsidRPr="00F3355F">
        <w:rPr>
          <w:sz w:val="22"/>
          <w:szCs w:val="22"/>
        </w:rPr>
        <w:t xml:space="preserve"> pela empresa vencedora.</w:t>
      </w:r>
    </w:p>
    <w:p w14:paraId="59865872" w14:textId="372F9487" w:rsidR="002B445E" w:rsidRPr="00F3355F" w:rsidRDefault="00F3355F" w:rsidP="00F3355F">
      <w:pPr>
        <w:pStyle w:val="Nivel2"/>
        <w:numPr>
          <w:ilvl w:val="0"/>
          <w:numId w:val="0"/>
        </w:numPr>
        <w:spacing w:before="0" w:after="0" w:line="240" w:lineRule="auto"/>
        <w:rPr>
          <w:sz w:val="22"/>
          <w:szCs w:val="22"/>
        </w:rPr>
      </w:pPr>
      <w:r w:rsidRPr="00F3355F">
        <w:rPr>
          <w:sz w:val="22"/>
          <w:szCs w:val="22"/>
        </w:rPr>
        <w:t xml:space="preserve">4.5 </w:t>
      </w:r>
      <w:r w:rsidR="00214517">
        <w:rPr>
          <w:sz w:val="22"/>
          <w:szCs w:val="22"/>
        </w:rPr>
        <w:t xml:space="preserve">- </w:t>
      </w:r>
      <w:r w:rsidRPr="00F3355F">
        <w:rPr>
          <w:sz w:val="22"/>
          <w:szCs w:val="22"/>
        </w:rPr>
        <w:t xml:space="preserve">Para </w:t>
      </w:r>
      <w:r w:rsidRPr="00F3355F">
        <w:rPr>
          <w:sz w:val="22"/>
          <w:szCs w:val="22"/>
          <w:shd w:val="clear" w:color="auto" w:fill="FFFFFF"/>
        </w:rPr>
        <w:t xml:space="preserve">atendimento de serviços emergenciais efetuar atendimento em até 12 (doze) </w:t>
      </w:r>
      <w:r w:rsidRPr="00F3355F">
        <w:rPr>
          <w:sz w:val="22"/>
          <w:szCs w:val="22"/>
        </w:rPr>
        <w:t>horas a contar do recebimento do “Comunicado”, podendo ser este através de e-mail ou chamada telefônica entre o servidor designado pelo Município e o representante indicado pela empresa vencedora.</w:t>
      </w:r>
    </w:p>
    <w:p w14:paraId="11FBE9F4" w14:textId="72B4A38D" w:rsidR="002B445E" w:rsidRPr="00F3355F" w:rsidRDefault="002B445E" w:rsidP="00F3355F">
      <w:pPr>
        <w:suppressAutoHyphens w:val="0"/>
        <w:autoSpaceDE w:val="0"/>
        <w:autoSpaceDN w:val="0"/>
        <w:adjustRightInd w:val="0"/>
        <w:jc w:val="both"/>
        <w:rPr>
          <w:rFonts w:ascii="Arial" w:eastAsiaTheme="minorHAnsi" w:hAnsi="Arial" w:cs="Arial"/>
          <w:color w:val="000000"/>
          <w:sz w:val="22"/>
          <w:szCs w:val="22"/>
          <w:lang w:val="pt-BR" w:eastAsia="en-US"/>
        </w:rPr>
      </w:pPr>
      <w:r w:rsidRPr="00F3355F">
        <w:rPr>
          <w:rFonts w:ascii="Arial" w:eastAsiaTheme="minorHAnsi" w:hAnsi="Arial" w:cs="Arial"/>
          <w:color w:val="000000"/>
          <w:sz w:val="22"/>
          <w:szCs w:val="22"/>
          <w:lang w:val="pt-BR" w:eastAsia="en-US"/>
        </w:rPr>
        <w:t>4.</w:t>
      </w:r>
      <w:r w:rsidR="00F3355F" w:rsidRPr="00F3355F">
        <w:rPr>
          <w:rFonts w:ascii="Arial" w:eastAsiaTheme="minorHAnsi" w:hAnsi="Arial" w:cs="Arial"/>
          <w:color w:val="000000"/>
          <w:sz w:val="22"/>
          <w:szCs w:val="22"/>
          <w:lang w:val="pt-BR" w:eastAsia="en-US"/>
        </w:rPr>
        <w:t>6</w:t>
      </w:r>
      <w:r w:rsidRPr="00F3355F">
        <w:rPr>
          <w:rFonts w:ascii="Arial" w:eastAsiaTheme="minorHAnsi" w:hAnsi="Arial" w:cs="Arial"/>
          <w:color w:val="000000"/>
          <w:sz w:val="22"/>
          <w:szCs w:val="22"/>
          <w:lang w:val="pt-BR" w:eastAsia="en-US"/>
        </w:rPr>
        <w:t xml:space="preserve"> – </w:t>
      </w:r>
      <w:r w:rsidR="00D202B6" w:rsidRPr="00D202B6">
        <w:rPr>
          <w:rFonts w:ascii="Arial" w:hAnsi="Arial" w:cs="Arial"/>
          <w:sz w:val="22"/>
          <w:szCs w:val="22"/>
        </w:rPr>
        <w:t xml:space="preserve">Caso não seja possível </w:t>
      </w:r>
      <w:r w:rsidR="00D202B6" w:rsidRPr="00D202B6">
        <w:rPr>
          <w:rFonts w:ascii="Arial" w:hAnsi="Arial" w:cs="Arial"/>
          <w:sz w:val="22"/>
          <w:szCs w:val="22"/>
          <w:lang w:val="pt-BR"/>
        </w:rPr>
        <w:t>cumprir no prazo estipulado das passagens rodoviárias intermunicipais, a empresa contratada deverá comunicar formalmente á contratante as justificativas pertinentes com antecedência mínima de 5 (cinco) dias para que eventual pedido de prorrogação seja analisado, situações de caso fortuito ou força maior serão avaliadas conforme a legislação aplicável</w:t>
      </w:r>
      <w:r w:rsidRPr="00F3355F">
        <w:rPr>
          <w:rFonts w:ascii="Arial" w:eastAsiaTheme="minorHAnsi" w:hAnsi="Arial" w:cs="Arial"/>
          <w:color w:val="000000"/>
          <w:sz w:val="22"/>
          <w:szCs w:val="22"/>
          <w:lang w:val="pt-BR" w:eastAsia="en-US"/>
        </w:rPr>
        <w:t>.</w:t>
      </w:r>
    </w:p>
    <w:p w14:paraId="3560710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45C35D77" w14:textId="67E02059" w:rsidR="005F5856"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4AECEC80" w14:textId="72E575AB"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7E39C53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09508DB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7259E704"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w:t>
      </w:r>
      <w:r w:rsidR="005B40CD" w:rsidRPr="0030486D">
        <w:rPr>
          <w:rFonts w:ascii="Arial" w:eastAsiaTheme="minorHAnsi" w:hAnsi="Arial" w:cs="Arial"/>
          <w:color w:val="000000"/>
          <w:sz w:val="22"/>
          <w:szCs w:val="22"/>
          <w:lang w:val="pt-BR" w:eastAsia="en-US"/>
        </w:rPr>
        <w:lastRenderedPageBreak/>
        <w:t xml:space="preserve">registro próprio as falhas detectadas e comunicado as ocorrências de quaisquer fatos que, a seu critério, exijam medidas corretivas por parte da licitante vencedora; </w:t>
      </w:r>
    </w:p>
    <w:p w14:paraId="7E008B7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75F3871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1A9220A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72FB490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2D2EAC9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72A0560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0C1037D6" w14:textId="77777777" w:rsidR="00F84F86" w:rsidRPr="00CE3177"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CE3177">
        <w:rPr>
          <w:rFonts w:ascii="Arial" w:eastAsiaTheme="minorHAnsi" w:hAnsi="Arial" w:cs="Arial"/>
          <w:b/>
          <w:bCs/>
          <w:color w:val="000000"/>
          <w:sz w:val="22"/>
          <w:szCs w:val="22"/>
          <w:lang w:val="pt-BR" w:eastAsia="en-US"/>
        </w:rPr>
        <w:t xml:space="preserve">5.2 </w:t>
      </w:r>
      <w:r w:rsidRPr="00CE3177">
        <w:rPr>
          <w:rFonts w:ascii="Arial" w:hAnsi="Arial" w:cs="Arial"/>
          <w:sz w:val="22"/>
          <w:szCs w:val="22"/>
        </w:rPr>
        <w:t xml:space="preserve">– </w:t>
      </w:r>
      <w:r w:rsidRPr="00CE3177">
        <w:rPr>
          <w:rFonts w:ascii="Arial" w:eastAsiaTheme="minorHAnsi" w:hAnsi="Arial" w:cs="Arial"/>
          <w:b/>
          <w:bCs/>
          <w:color w:val="000000"/>
          <w:sz w:val="22"/>
          <w:szCs w:val="22"/>
          <w:lang w:val="pt-BR" w:eastAsia="en-US"/>
        </w:rPr>
        <w:t xml:space="preserve">Da Detentora da Ata: </w:t>
      </w:r>
    </w:p>
    <w:p w14:paraId="653ACDB4" w14:textId="77777777" w:rsidR="00F84F86" w:rsidRPr="00CE3177"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CE3177">
        <w:rPr>
          <w:rFonts w:ascii="Arial" w:eastAsiaTheme="minorHAnsi" w:hAnsi="Arial" w:cs="Arial"/>
          <w:color w:val="000000"/>
          <w:sz w:val="22"/>
          <w:szCs w:val="22"/>
          <w:lang w:val="pt-BR" w:eastAsia="en-US"/>
        </w:rPr>
        <w:t xml:space="preserve">5.2.1 </w:t>
      </w:r>
      <w:r w:rsidRPr="00CE3177">
        <w:rPr>
          <w:rFonts w:ascii="Arial" w:hAnsi="Arial" w:cs="Arial"/>
          <w:sz w:val="22"/>
          <w:szCs w:val="22"/>
        </w:rPr>
        <w:t>–</w:t>
      </w:r>
      <w:r w:rsidRPr="00CE3177">
        <w:rPr>
          <w:rFonts w:ascii="Arial" w:eastAsiaTheme="minorHAnsi" w:hAnsi="Arial" w:cs="Arial"/>
          <w:color w:val="000000"/>
          <w:sz w:val="22"/>
          <w:szCs w:val="22"/>
          <w:lang w:val="pt-BR" w:eastAsia="en-US"/>
        </w:rPr>
        <w:t xml:space="preserve"> Sempre que notificada, o Município efetivará a contratação, após </w:t>
      </w:r>
      <w:r w:rsidRPr="00CE3177">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1BF25EBD" w14:textId="77777777" w:rsidR="00F84F86" w:rsidRPr="00CE3177"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CE3177">
        <w:rPr>
          <w:rFonts w:ascii="Arial" w:eastAsiaTheme="minorHAnsi" w:hAnsi="Arial" w:cs="Arial"/>
          <w:sz w:val="22"/>
          <w:szCs w:val="22"/>
          <w:lang w:val="pt-BR" w:eastAsia="en-US"/>
        </w:rPr>
        <w:t xml:space="preserve">5.2.2 </w:t>
      </w:r>
      <w:r w:rsidRPr="00CE3177">
        <w:rPr>
          <w:rFonts w:ascii="Arial" w:hAnsi="Arial" w:cs="Arial"/>
          <w:sz w:val="22"/>
          <w:szCs w:val="22"/>
        </w:rPr>
        <w:t>–</w:t>
      </w:r>
      <w:r w:rsidRPr="00CE3177">
        <w:rPr>
          <w:rFonts w:ascii="Arial" w:eastAsiaTheme="minorHAnsi" w:hAnsi="Arial" w:cs="Arial"/>
          <w:sz w:val="22"/>
          <w:szCs w:val="22"/>
          <w:lang w:val="pt-BR" w:eastAsia="en-US"/>
        </w:rPr>
        <w:t xml:space="preserve"> Atender a ordem de Fornecimento do Município. </w:t>
      </w:r>
    </w:p>
    <w:p w14:paraId="3C29452A" w14:textId="77777777" w:rsidR="00F84F86" w:rsidRPr="00CE3177"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CE3177">
        <w:rPr>
          <w:rFonts w:ascii="Arial" w:eastAsiaTheme="minorHAnsi" w:hAnsi="Arial" w:cs="Arial"/>
          <w:sz w:val="22"/>
          <w:szCs w:val="22"/>
          <w:lang w:val="pt-BR" w:eastAsia="en-US"/>
        </w:rPr>
        <w:t xml:space="preserve">5.2.3 </w:t>
      </w:r>
      <w:r w:rsidRPr="00CE3177">
        <w:rPr>
          <w:rFonts w:ascii="Arial" w:hAnsi="Arial" w:cs="Arial"/>
          <w:sz w:val="22"/>
          <w:szCs w:val="22"/>
        </w:rPr>
        <w:t>–</w:t>
      </w:r>
      <w:r w:rsidRPr="00CE3177">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164F2132" w14:textId="77777777" w:rsidR="00F84F86" w:rsidRPr="00CE3177"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sidRPr="00CE3177">
        <w:rPr>
          <w:rFonts w:ascii="Arial" w:eastAsiaTheme="minorHAnsi" w:hAnsi="Arial" w:cs="Arial"/>
          <w:sz w:val="22"/>
          <w:szCs w:val="22"/>
          <w:lang w:val="pt-BR" w:eastAsia="en-US"/>
        </w:rPr>
        <w:t>5.2.4</w:t>
      </w:r>
      <w:r w:rsidR="00F84F86" w:rsidRPr="00CE3177">
        <w:rPr>
          <w:rFonts w:ascii="Arial" w:eastAsiaTheme="minorHAnsi" w:hAnsi="Arial" w:cs="Arial"/>
          <w:sz w:val="22"/>
          <w:szCs w:val="22"/>
          <w:lang w:val="pt-BR" w:eastAsia="en-US"/>
        </w:rPr>
        <w:t xml:space="preserve"> </w:t>
      </w:r>
      <w:r w:rsidR="00F84F86" w:rsidRPr="00CE3177">
        <w:rPr>
          <w:rFonts w:ascii="Arial" w:hAnsi="Arial" w:cs="Arial"/>
          <w:sz w:val="22"/>
          <w:szCs w:val="22"/>
        </w:rPr>
        <w:t xml:space="preserve">– </w:t>
      </w:r>
      <w:r w:rsidR="00F84F86" w:rsidRPr="00CE3177">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74B932D5" w14:textId="77777777" w:rsidR="00F84F86" w:rsidRPr="00CE3177"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sidRPr="00CE3177">
        <w:rPr>
          <w:rFonts w:ascii="Arial" w:eastAsiaTheme="minorHAnsi" w:hAnsi="Arial" w:cs="Arial"/>
          <w:sz w:val="22"/>
          <w:szCs w:val="22"/>
          <w:lang w:val="pt-BR" w:eastAsia="en-US"/>
        </w:rPr>
        <w:t>5.2.5</w:t>
      </w:r>
      <w:r w:rsidR="00F84F86" w:rsidRPr="00CE3177">
        <w:rPr>
          <w:rFonts w:ascii="Arial" w:eastAsiaTheme="minorHAnsi" w:hAnsi="Arial" w:cs="Arial"/>
          <w:sz w:val="22"/>
          <w:szCs w:val="22"/>
          <w:lang w:val="pt-BR" w:eastAsia="en-US"/>
        </w:rPr>
        <w:t xml:space="preserve"> </w:t>
      </w:r>
      <w:r w:rsidR="00F84F86" w:rsidRPr="00CE3177">
        <w:rPr>
          <w:rFonts w:ascii="Arial" w:hAnsi="Arial" w:cs="Arial"/>
          <w:sz w:val="22"/>
          <w:szCs w:val="22"/>
        </w:rPr>
        <w:t>–</w:t>
      </w:r>
      <w:r w:rsidR="00F84F86" w:rsidRPr="00CE3177">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7FE01401" w14:textId="77777777" w:rsidR="00F84F86" w:rsidRPr="00CE3177"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sidRPr="00CE3177">
        <w:rPr>
          <w:rFonts w:ascii="Arial" w:eastAsiaTheme="minorHAnsi" w:hAnsi="Arial" w:cs="Arial"/>
          <w:sz w:val="22"/>
          <w:szCs w:val="22"/>
          <w:lang w:val="pt-BR" w:eastAsia="en-US"/>
        </w:rPr>
        <w:t>5.2.6</w:t>
      </w:r>
      <w:r w:rsidR="00F84F86" w:rsidRPr="00CE3177">
        <w:rPr>
          <w:rFonts w:ascii="Arial" w:eastAsiaTheme="minorHAnsi" w:hAnsi="Arial" w:cs="Arial"/>
          <w:sz w:val="22"/>
          <w:szCs w:val="22"/>
          <w:lang w:val="pt-BR" w:eastAsia="en-US"/>
        </w:rPr>
        <w:t xml:space="preserve"> </w:t>
      </w:r>
      <w:r w:rsidR="00F84F86" w:rsidRPr="00CE3177">
        <w:rPr>
          <w:rFonts w:ascii="Arial" w:hAnsi="Arial" w:cs="Arial"/>
          <w:sz w:val="22"/>
          <w:szCs w:val="22"/>
        </w:rPr>
        <w:t>–</w:t>
      </w:r>
      <w:r w:rsidR="00F84F86" w:rsidRPr="00CE3177">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526C69AA" w14:textId="77777777" w:rsidR="00F84F86" w:rsidRPr="00CE3177"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sidRPr="00CE3177">
        <w:rPr>
          <w:rFonts w:ascii="Arial" w:eastAsiaTheme="minorHAnsi" w:hAnsi="Arial" w:cs="Arial"/>
          <w:sz w:val="22"/>
          <w:szCs w:val="22"/>
          <w:lang w:val="pt-BR" w:eastAsia="en-US"/>
        </w:rPr>
        <w:t>5.2.7</w:t>
      </w:r>
      <w:r w:rsidR="00F84F86" w:rsidRPr="00CE3177">
        <w:rPr>
          <w:rFonts w:ascii="Arial" w:eastAsiaTheme="minorHAnsi" w:hAnsi="Arial" w:cs="Arial"/>
          <w:sz w:val="22"/>
          <w:szCs w:val="22"/>
          <w:lang w:val="pt-BR" w:eastAsia="en-US"/>
        </w:rPr>
        <w:t xml:space="preserve"> </w:t>
      </w:r>
      <w:r w:rsidR="00F84F86" w:rsidRPr="00CE3177">
        <w:rPr>
          <w:rFonts w:ascii="Arial" w:hAnsi="Arial" w:cs="Arial"/>
          <w:sz w:val="22"/>
          <w:szCs w:val="22"/>
        </w:rPr>
        <w:t>–</w:t>
      </w:r>
      <w:r w:rsidR="00F84F86" w:rsidRPr="00CE3177">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241E8FFA" w14:textId="77777777" w:rsidR="00F84F86" w:rsidRPr="00CE3177"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sidRPr="00CE3177">
        <w:rPr>
          <w:rFonts w:ascii="Arial" w:eastAsiaTheme="minorHAnsi" w:hAnsi="Arial" w:cs="Arial"/>
          <w:sz w:val="22"/>
          <w:szCs w:val="22"/>
          <w:lang w:val="pt-BR" w:eastAsia="en-US"/>
        </w:rPr>
        <w:t>5.2.8</w:t>
      </w:r>
      <w:r w:rsidR="00F84F86" w:rsidRPr="00CE3177">
        <w:rPr>
          <w:rFonts w:ascii="Arial" w:eastAsiaTheme="minorHAnsi" w:hAnsi="Arial" w:cs="Arial"/>
          <w:sz w:val="22"/>
          <w:szCs w:val="22"/>
          <w:lang w:val="pt-BR" w:eastAsia="en-US"/>
        </w:rPr>
        <w:t xml:space="preserve"> </w:t>
      </w:r>
      <w:r w:rsidR="00F84F86" w:rsidRPr="00CE3177">
        <w:rPr>
          <w:rFonts w:ascii="Arial" w:hAnsi="Arial" w:cs="Arial"/>
          <w:sz w:val="22"/>
          <w:szCs w:val="22"/>
        </w:rPr>
        <w:t>–</w:t>
      </w:r>
      <w:r w:rsidR="00F84F86" w:rsidRPr="00CE3177">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14:paraId="43862EE8" w14:textId="77777777" w:rsidR="00F84F86" w:rsidRPr="00CE3177"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sidRPr="00CE3177">
        <w:rPr>
          <w:rFonts w:ascii="Arial" w:eastAsiaTheme="minorHAnsi" w:hAnsi="Arial" w:cs="Arial"/>
          <w:sz w:val="22"/>
          <w:szCs w:val="22"/>
          <w:lang w:val="pt-BR" w:eastAsia="en-US"/>
        </w:rPr>
        <w:t>5.2.9</w:t>
      </w:r>
      <w:r w:rsidR="00F84F86" w:rsidRPr="00CE3177">
        <w:rPr>
          <w:rFonts w:ascii="Arial" w:eastAsiaTheme="minorHAnsi" w:hAnsi="Arial" w:cs="Arial"/>
          <w:sz w:val="22"/>
          <w:szCs w:val="22"/>
          <w:lang w:val="pt-BR" w:eastAsia="en-US"/>
        </w:rPr>
        <w:t xml:space="preserve"> </w:t>
      </w:r>
      <w:r w:rsidR="00F84F86" w:rsidRPr="00CE3177">
        <w:rPr>
          <w:rFonts w:ascii="Arial" w:hAnsi="Arial" w:cs="Arial"/>
          <w:sz w:val="22"/>
          <w:szCs w:val="22"/>
        </w:rPr>
        <w:t>–</w:t>
      </w:r>
      <w:r w:rsidR="00F84F86" w:rsidRPr="00CE3177">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0DC23FE5" w14:textId="1E4B2A3D" w:rsidR="00F84F86" w:rsidRPr="004535BF"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sidRPr="004535BF">
        <w:rPr>
          <w:rFonts w:ascii="Arial" w:eastAsiaTheme="minorHAnsi" w:hAnsi="Arial" w:cs="Arial"/>
          <w:sz w:val="22"/>
          <w:szCs w:val="22"/>
          <w:lang w:val="pt-BR" w:eastAsia="en-US"/>
        </w:rPr>
        <w:t>5.2.10</w:t>
      </w:r>
      <w:r w:rsidR="00F84F86" w:rsidRPr="004535BF">
        <w:rPr>
          <w:rFonts w:ascii="Arial" w:eastAsiaTheme="minorHAnsi" w:hAnsi="Arial" w:cs="Arial"/>
          <w:sz w:val="22"/>
          <w:szCs w:val="22"/>
          <w:lang w:val="pt-BR" w:eastAsia="en-US"/>
        </w:rPr>
        <w:t xml:space="preserve"> </w:t>
      </w:r>
      <w:r w:rsidR="00F84F86" w:rsidRPr="004535BF">
        <w:rPr>
          <w:rFonts w:ascii="Arial" w:hAnsi="Arial" w:cs="Arial"/>
          <w:sz w:val="22"/>
          <w:szCs w:val="22"/>
        </w:rPr>
        <w:t>–</w:t>
      </w:r>
      <w:r w:rsidR="00F84F86" w:rsidRPr="004535BF">
        <w:rPr>
          <w:rFonts w:ascii="Arial" w:eastAsiaTheme="minorHAnsi" w:hAnsi="Arial" w:cs="Arial"/>
          <w:sz w:val="22"/>
          <w:szCs w:val="22"/>
          <w:lang w:val="pt-BR" w:eastAsia="en-US"/>
        </w:rPr>
        <w:t xml:space="preserve"> </w:t>
      </w:r>
      <w:r w:rsidR="004535BF" w:rsidRPr="004535BF">
        <w:rPr>
          <w:rFonts w:ascii="Arial" w:hAnsi="Arial" w:cs="Arial"/>
          <w:sz w:val="22"/>
          <w:szCs w:val="22"/>
        </w:rPr>
        <w:t>As despesas de custeio com deslocamento dos equipamentos aos locais de instalação, bem como todas as despesas de transporte, diárias, seguro ou quaisquer outros custos envolvidos, ficam a cargo exclusivo da Contratada</w:t>
      </w:r>
      <w:r w:rsidR="00F84F86" w:rsidRPr="004535BF">
        <w:rPr>
          <w:rFonts w:ascii="Arial" w:eastAsiaTheme="minorHAnsi" w:hAnsi="Arial" w:cs="Arial"/>
          <w:sz w:val="22"/>
          <w:szCs w:val="22"/>
          <w:lang w:val="pt-BR" w:eastAsia="en-US"/>
        </w:rPr>
        <w:t xml:space="preserve">. </w:t>
      </w:r>
    </w:p>
    <w:p w14:paraId="7019DDD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2B60CDBC"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3BC1818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09932F40"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6E8872DA"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03AB15C7" w14:textId="77777777" w:rsidR="005B40CD" w:rsidRPr="0030486D" w:rsidRDefault="005B40CD" w:rsidP="0030486D">
      <w:pPr>
        <w:jc w:val="both"/>
        <w:rPr>
          <w:rFonts w:ascii="Arial" w:hAnsi="Arial" w:cs="Arial"/>
          <w:sz w:val="22"/>
          <w:szCs w:val="22"/>
        </w:rPr>
      </w:pPr>
    </w:p>
    <w:p w14:paraId="48DE64FB" w14:textId="77777777" w:rsidR="000E7552" w:rsidRDefault="000E7552" w:rsidP="0030486D">
      <w:pPr>
        <w:autoSpaceDE w:val="0"/>
        <w:autoSpaceDN w:val="0"/>
        <w:adjustRightInd w:val="0"/>
        <w:jc w:val="both"/>
        <w:rPr>
          <w:rFonts w:ascii="Arial" w:hAnsi="Arial" w:cs="Arial"/>
          <w:b/>
          <w:bCs/>
          <w:sz w:val="22"/>
          <w:szCs w:val="22"/>
        </w:rPr>
      </w:pPr>
    </w:p>
    <w:p w14:paraId="7B5B23E9" w14:textId="77777777" w:rsidR="000E7552" w:rsidRDefault="000E7552" w:rsidP="0030486D">
      <w:pPr>
        <w:autoSpaceDE w:val="0"/>
        <w:autoSpaceDN w:val="0"/>
        <w:adjustRightInd w:val="0"/>
        <w:jc w:val="both"/>
        <w:rPr>
          <w:rFonts w:ascii="Arial" w:hAnsi="Arial" w:cs="Arial"/>
          <w:b/>
          <w:bCs/>
          <w:sz w:val="22"/>
          <w:szCs w:val="22"/>
        </w:rPr>
      </w:pPr>
    </w:p>
    <w:p w14:paraId="556F1B14" w14:textId="16D4C375"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lastRenderedPageBreak/>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226EB96A"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0CCBE79C"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058105D2" w14:textId="77777777" w:rsidR="00D14B96" w:rsidRPr="0030486D" w:rsidRDefault="00D14B96" w:rsidP="0030486D">
      <w:pPr>
        <w:jc w:val="center"/>
        <w:rPr>
          <w:rFonts w:ascii="Arial" w:hAnsi="Arial" w:cs="Arial"/>
          <w:sz w:val="22"/>
          <w:szCs w:val="22"/>
        </w:rPr>
      </w:pPr>
    </w:p>
    <w:p w14:paraId="41C8FAF7"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5650BFF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72E1C96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5AF7C69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6E8955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25AFA0B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5DB4F3D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01FAEF1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12B2645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60BF956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30D270D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143F062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50DCB6A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3E58EBE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745DF93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42DC09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7A41469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353D75A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11D86C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36D4BC7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1A4EEFD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6153869C"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5C5FEC68"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66FD3489"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1AD5550C"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052C68B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lastRenderedPageBreak/>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13B995D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51B6016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4E61351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023DCD2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17F4344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0E872D5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72E42CE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369AF415"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71928798" w14:textId="1D69C16E" w:rsidR="00D87077" w:rsidRPr="00FC3118" w:rsidRDefault="00D87077" w:rsidP="0030486D">
      <w:pPr>
        <w:suppressAutoHyphens w:val="0"/>
        <w:autoSpaceDE w:val="0"/>
        <w:autoSpaceDN w:val="0"/>
        <w:adjustRightInd w:val="0"/>
        <w:jc w:val="both"/>
        <w:rPr>
          <w:rFonts w:ascii="Arial" w:eastAsiaTheme="minorHAnsi" w:hAnsi="Arial" w:cs="Arial"/>
          <w:sz w:val="22"/>
          <w:szCs w:val="22"/>
          <w:lang w:val="pt-BR" w:eastAsia="en-US"/>
        </w:rPr>
      </w:pPr>
      <w:bookmarkStart w:id="74" w:name="_Hlk207693852"/>
      <w:r w:rsidRPr="00FC3118">
        <w:rPr>
          <w:rFonts w:ascii="Arial" w:eastAsiaTheme="minorHAnsi" w:hAnsi="Arial" w:cs="Arial"/>
          <w:b/>
          <w:bCs/>
          <w:sz w:val="22"/>
          <w:szCs w:val="22"/>
          <w:lang w:val="pt-BR" w:eastAsia="en-US"/>
        </w:rPr>
        <w:t>CLÁUSULA NONA - DO REAJUST</w:t>
      </w:r>
      <w:r w:rsidR="0010078C" w:rsidRPr="00FC3118">
        <w:rPr>
          <w:rFonts w:ascii="Arial" w:eastAsiaTheme="minorHAnsi" w:hAnsi="Arial" w:cs="Arial"/>
          <w:b/>
          <w:bCs/>
          <w:sz w:val="22"/>
          <w:szCs w:val="22"/>
          <w:lang w:val="pt-BR" w:eastAsia="en-US"/>
        </w:rPr>
        <w:t>E E REEQUILÍBRIO ECONÔMICO FINANCEIRO</w:t>
      </w:r>
      <w:r w:rsidRPr="00FC3118">
        <w:rPr>
          <w:rFonts w:ascii="Arial" w:eastAsiaTheme="minorHAnsi" w:hAnsi="Arial" w:cs="Arial"/>
          <w:b/>
          <w:bCs/>
          <w:sz w:val="22"/>
          <w:szCs w:val="22"/>
          <w:lang w:val="pt-BR" w:eastAsia="en-US"/>
        </w:rPr>
        <w:t xml:space="preserve"> </w:t>
      </w:r>
    </w:p>
    <w:p w14:paraId="1D68B461" w14:textId="77777777" w:rsidR="00D87077" w:rsidRPr="00FC3118" w:rsidRDefault="00D87077" w:rsidP="0030486D">
      <w:pPr>
        <w:suppressAutoHyphens w:val="0"/>
        <w:autoSpaceDE w:val="0"/>
        <w:autoSpaceDN w:val="0"/>
        <w:adjustRightInd w:val="0"/>
        <w:jc w:val="both"/>
        <w:rPr>
          <w:rFonts w:ascii="Arial" w:eastAsiaTheme="minorHAnsi" w:hAnsi="Arial" w:cs="Arial"/>
          <w:sz w:val="22"/>
          <w:szCs w:val="22"/>
          <w:lang w:val="pt-BR" w:eastAsia="en-US"/>
        </w:rPr>
      </w:pPr>
      <w:bookmarkStart w:id="75" w:name="_Hlk207112928"/>
      <w:bookmarkEnd w:id="74"/>
      <w:r w:rsidRPr="00FC3118">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62786B1A" w14:textId="431EA597" w:rsidR="00B03B46" w:rsidRPr="00FC3118" w:rsidRDefault="00D87077" w:rsidP="00B03B46">
      <w:pPr>
        <w:suppressAutoHyphens w:val="0"/>
        <w:autoSpaceDE w:val="0"/>
        <w:autoSpaceDN w:val="0"/>
        <w:adjustRightInd w:val="0"/>
        <w:ind w:left="284"/>
        <w:jc w:val="both"/>
        <w:rPr>
          <w:rFonts w:ascii="Arial" w:eastAsiaTheme="minorHAnsi" w:hAnsi="Arial" w:cs="Arial"/>
          <w:sz w:val="22"/>
          <w:szCs w:val="22"/>
          <w:lang w:val="pt-BR" w:eastAsia="en-US"/>
        </w:rPr>
      </w:pPr>
      <w:r w:rsidRPr="00FC3118">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r w:rsidR="00C73060" w:rsidRPr="00FC3118">
        <w:rPr>
          <w:rFonts w:ascii="Arial" w:eastAsiaTheme="minorHAnsi" w:hAnsi="Arial" w:cs="Arial"/>
          <w:sz w:val="22"/>
          <w:szCs w:val="22"/>
          <w:lang w:val="pt-BR" w:eastAsia="en-US"/>
        </w:rPr>
        <w:t>mão de obra</w:t>
      </w:r>
      <w:r w:rsidRPr="00FC3118">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14:paraId="63E38197" w14:textId="77777777" w:rsidR="00B03B46" w:rsidRPr="00FC3118" w:rsidRDefault="00D87077" w:rsidP="00B03B46">
      <w:pPr>
        <w:suppressAutoHyphens w:val="0"/>
        <w:autoSpaceDE w:val="0"/>
        <w:autoSpaceDN w:val="0"/>
        <w:adjustRightInd w:val="0"/>
        <w:jc w:val="both"/>
        <w:rPr>
          <w:rFonts w:ascii="Arial" w:eastAsiaTheme="minorHAnsi" w:hAnsi="Arial" w:cs="Arial"/>
          <w:sz w:val="22"/>
          <w:szCs w:val="22"/>
          <w:lang w:val="pt-BR" w:eastAsia="en-US"/>
        </w:rPr>
      </w:pPr>
      <w:r w:rsidRPr="00FC3118">
        <w:rPr>
          <w:rFonts w:ascii="Arial" w:eastAsiaTheme="minorHAnsi" w:hAnsi="Arial" w:cs="Arial"/>
          <w:sz w:val="22"/>
          <w:szCs w:val="22"/>
          <w:lang w:val="pt-BR" w:eastAsia="en-US"/>
        </w:rPr>
        <w:t xml:space="preserve">9.2 </w:t>
      </w:r>
      <w:r w:rsidR="00B03B46" w:rsidRPr="00FC3118">
        <w:rPr>
          <w:rFonts w:ascii="Arial" w:eastAsiaTheme="minorHAnsi" w:hAnsi="Arial" w:cs="Arial"/>
          <w:sz w:val="22"/>
          <w:szCs w:val="22"/>
          <w:lang w:val="pt-BR" w:eastAsia="en-US"/>
        </w:rPr>
        <w:t>O preço registrado poderá ser revisto em decorrência de eventual redução daqueles</w:t>
      </w:r>
    </w:p>
    <w:p w14:paraId="29EF5DFD" w14:textId="77777777" w:rsidR="00B03B46" w:rsidRPr="00FC3118" w:rsidRDefault="00B03B46" w:rsidP="00B03B46">
      <w:pPr>
        <w:suppressAutoHyphens w:val="0"/>
        <w:autoSpaceDE w:val="0"/>
        <w:autoSpaceDN w:val="0"/>
        <w:adjustRightInd w:val="0"/>
        <w:jc w:val="both"/>
        <w:rPr>
          <w:rFonts w:ascii="Arial" w:eastAsiaTheme="minorHAnsi" w:hAnsi="Arial" w:cs="Arial"/>
          <w:sz w:val="22"/>
          <w:szCs w:val="22"/>
          <w:lang w:val="pt-BR" w:eastAsia="en-US"/>
        </w:rPr>
      </w:pPr>
      <w:r w:rsidRPr="00FC3118">
        <w:rPr>
          <w:rFonts w:ascii="Arial" w:eastAsiaTheme="minorHAnsi" w:hAnsi="Arial" w:cs="Arial"/>
          <w:sz w:val="22"/>
          <w:szCs w:val="22"/>
          <w:lang w:val="pt-BR" w:eastAsia="en-US"/>
        </w:rPr>
        <w:t>praticados no mercado ou de fato que eleve o custo dos bens registrados, devendo ser</w:t>
      </w:r>
    </w:p>
    <w:p w14:paraId="2EC96142" w14:textId="5EF58E79" w:rsidR="00D87077" w:rsidRPr="00FC3118" w:rsidRDefault="00B03B46" w:rsidP="00B03B46">
      <w:pPr>
        <w:suppressAutoHyphens w:val="0"/>
        <w:autoSpaceDE w:val="0"/>
        <w:autoSpaceDN w:val="0"/>
        <w:adjustRightInd w:val="0"/>
        <w:jc w:val="both"/>
        <w:rPr>
          <w:rFonts w:ascii="Arial" w:eastAsiaTheme="minorHAnsi" w:hAnsi="Arial" w:cs="Arial"/>
          <w:sz w:val="22"/>
          <w:szCs w:val="22"/>
          <w:lang w:val="pt-BR" w:eastAsia="en-US"/>
        </w:rPr>
      </w:pPr>
      <w:r w:rsidRPr="00FC3118">
        <w:rPr>
          <w:rFonts w:ascii="Arial" w:eastAsiaTheme="minorHAnsi" w:hAnsi="Arial" w:cs="Arial"/>
          <w:sz w:val="22"/>
          <w:szCs w:val="22"/>
          <w:lang w:val="pt-BR" w:eastAsia="en-US"/>
        </w:rPr>
        <w:t>promovidas negociações com os fornecedores</w:t>
      </w:r>
      <w:r w:rsidR="00D87077" w:rsidRPr="00FC3118">
        <w:rPr>
          <w:rFonts w:ascii="Arial" w:eastAsiaTheme="minorHAnsi" w:hAnsi="Arial" w:cs="Arial"/>
          <w:sz w:val="22"/>
          <w:szCs w:val="22"/>
          <w:lang w:val="pt-BR" w:eastAsia="en-US"/>
        </w:rPr>
        <w:t xml:space="preserve">. </w:t>
      </w:r>
    </w:p>
    <w:p w14:paraId="7EA4EA2E" w14:textId="77777777" w:rsidR="00D87077" w:rsidRPr="00FC3118"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FC3118">
        <w:rPr>
          <w:rFonts w:ascii="Arial" w:eastAsiaTheme="minorHAnsi" w:hAnsi="Arial" w:cs="Arial"/>
          <w:sz w:val="22"/>
          <w:szCs w:val="22"/>
          <w:lang w:val="pt-BR" w:eastAsia="en-US"/>
        </w:rPr>
        <w:t xml:space="preserve">9.3 O Órgão Gerenciador poderá revisar os preços praticados nesta Ata, a qualquer tempo. </w:t>
      </w:r>
    </w:p>
    <w:p w14:paraId="17B8D250" w14:textId="77777777" w:rsidR="00D87077" w:rsidRPr="00FC3118"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FC3118">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2868F43F" w14:textId="77777777" w:rsidR="00D87077" w:rsidRPr="00FC3118"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FC3118">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5D6EDCAB" w14:textId="49C55175" w:rsidR="00D87077" w:rsidRPr="00FC3118" w:rsidRDefault="00D87077" w:rsidP="0010078C">
      <w:pPr>
        <w:suppressAutoHyphens w:val="0"/>
        <w:autoSpaceDE w:val="0"/>
        <w:autoSpaceDN w:val="0"/>
        <w:adjustRightInd w:val="0"/>
        <w:jc w:val="both"/>
        <w:rPr>
          <w:rFonts w:ascii="Arial" w:eastAsiaTheme="minorHAnsi" w:hAnsi="Arial" w:cs="Arial"/>
          <w:sz w:val="22"/>
          <w:szCs w:val="22"/>
          <w:lang w:val="pt-BR" w:eastAsia="en-US"/>
        </w:rPr>
      </w:pPr>
      <w:r w:rsidRPr="00FC3118">
        <w:rPr>
          <w:rFonts w:ascii="Arial" w:eastAsiaTheme="minorHAnsi" w:hAnsi="Arial" w:cs="Arial"/>
          <w:sz w:val="22"/>
          <w:szCs w:val="22"/>
          <w:lang w:val="pt-BR" w:eastAsia="en-US"/>
        </w:rPr>
        <w:t xml:space="preserve">9.6 </w:t>
      </w:r>
      <w:r w:rsidR="0010078C" w:rsidRPr="00FC3118">
        <w:rPr>
          <w:rFonts w:ascii="Arial" w:eastAsiaTheme="minorHAnsi" w:hAnsi="Arial" w:cs="Arial"/>
          <w:sz w:val="22"/>
          <w:szCs w:val="22"/>
          <w:lang w:val="pt-BR" w:eastAsia="en-US"/>
        </w:rPr>
        <w:t>Quando o preço inicialmente registrado, por motivo superveniente, tornar-se superior ao preço praticado no mercado, o Gerenciador</w:t>
      </w:r>
      <w:r w:rsidR="0010078C" w:rsidRPr="00FC3118">
        <w:rPr>
          <w:rFonts w:ascii="Arial" w:eastAsiaTheme="minorHAnsi" w:hAnsi="Arial" w:cs="Arial"/>
          <w:b/>
          <w:bCs/>
          <w:sz w:val="22"/>
          <w:szCs w:val="22"/>
          <w:lang w:val="pt-BR" w:eastAsia="en-US"/>
        </w:rPr>
        <w:t xml:space="preserve"> </w:t>
      </w:r>
      <w:r w:rsidR="0010078C" w:rsidRPr="00FC3118">
        <w:rPr>
          <w:rFonts w:ascii="Arial" w:eastAsiaTheme="minorHAnsi" w:hAnsi="Arial" w:cs="Arial"/>
          <w:sz w:val="22"/>
          <w:szCs w:val="22"/>
          <w:lang w:val="pt-BR" w:eastAsia="en-US"/>
        </w:rPr>
        <w:t>da Ata de Registro de Preço deverá convocar o fornecedor, a fim de negociar a redução de seu preço, de forma a adequá-lo à média apurada</w:t>
      </w:r>
      <w:r w:rsidRPr="00FC3118">
        <w:rPr>
          <w:rFonts w:ascii="Arial" w:eastAsiaTheme="minorHAnsi" w:hAnsi="Arial" w:cs="Arial"/>
          <w:sz w:val="22"/>
          <w:szCs w:val="22"/>
          <w:lang w:val="pt-BR" w:eastAsia="en-US"/>
        </w:rPr>
        <w:t xml:space="preserve">, mantendo o mesmo objeto cotado, qualidade e especificações. </w:t>
      </w:r>
    </w:p>
    <w:p w14:paraId="0114666A" w14:textId="77777777" w:rsidR="00D87077" w:rsidRPr="00FC3118"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FC3118">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06A99F44" w14:textId="77777777" w:rsidR="00D87077" w:rsidRPr="00FC3118"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FC3118">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344FB45E" w14:textId="77777777" w:rsidR="00D87077" w:rsidRPr="00FC3118"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FC3118">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w:t>
      </w:r>
      <w:r w:rsidRPr="00FC3118">
        <w:rPr>
          <w:rFonts w:ascii="Arial" w:eastAsiaTheme="minorHAnsi" w:hAnsi="Arial" w:cs="Arial"/>
          <w:sz w:val="22"/>
          <w:szCs w:val="22"/>
          <w:lang w:val="pt-BR" w:eastAsia="en-US"/>
        </w:rPr>
        <w:lastRenderedPageBreak/>
        <w:t xml:space="preserve">condições de mercado, envolvendo todos os elementos para fins de graduar a justa remuneração do serviço ou fornecimento e no embasamento da decisão de deferir ou rejeitar o pedido; </w:t>
      </w:r>
    </w:p>
    <w:p w14:paraId="70C7561E" w14:textId="77777777" w:rsidR="00D87077" w:rsidRPr="00FC3118"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FC3118">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3EE64DEB" w14:textId="77777777" w:rsidR="0010078C" w:rsidRPr="00FC3118" w:rsidRDefault="0010078C" w:rsidP="0010078C">
      <w:pPr>
        <w:suppressAutoHyphens w:val="0"/>
        <w:autoSpaceDE w:val="0"/>
        <w:autoSpaceDN w:val="0"/>
        <w:adjustRightInd w:val="0"/>
        <w:jc w:val="both"/>
        <w:rPr>
          <w:rFonts w:ascii="Arial" w:eastAsiaTheme="minorHAnsi" w:hAnsi="Arial" w:cs="Arial"/>
          <w:sz w:val="22"/>
          <w:szCs w:val="22"/>
          <w:lang w:val="pt-BR" w:eastAsia="en-US"/>
        </w:rPr>
      </w:pPr>
      <w:r w:rsidRPr="00FC3118">
        <w:rPr>
          <w:rFonts w:ascii="Arial" w:eastAsiaTheme="minorHAnsi" w:hAnsi="Arial" w:cs="Arial"/>
          <w:sz w:val="22"/>
          <w:szCs w:val="22"/>
          <w:lang w:val="pt-BR" w:eastAsia="en-US"/>
        </w:rPr>
        <w:t>9.11 Quando o preço de mercado se tornar inferior aos preços registrados e o fornecedor</w:t>
      </w:r>
    </w:p>
    <w:p w14:paraId="24480EEF" w14:textId="77777777" w:rsidR="0010078C" w:rsidRPr="00FC3118" w:rsidRDefault="0010078C" w:rsidP="0010078C">
      <w:pPr>
        <w:suppressAutoHyphens w:val="0"/>
        <w:autoSpaceDE w:val="0"/>
        <w:autoSpaceDN w:val="0"/>
        <w:adjustRightInd w:val="0"/>
        <w:jc w:val="both"/>
        <w:rPr>
          <w:rFonts w:ascii="Arial" w:eastAsiaTheme="minorHAnsi" w:hAnsi="Arial" w:cs="Arial"/>
          <w:sz w:val="22"/>
          <w:szCs w:val="22"/>
          <w:lang w:val="pt-BR" w:eastAsia="en-US"/>
        </w:rPr>
      </w:pPr>
      <w:r w:rsidRPr="00FC3118">
        <w:rPr>
          <w:rFonts w:ascii="Arial" w:eastAsiaTheme="minorHAnsi" w:hAnsi="Arial" w:cs="Arial"/>
          <w:sz w:val="22"/>
          <w:szCs w:val="22"/>
          <w:lang w:val="pt-BR" w:eastAsia="en-US"/>
        </w:rPr>
        <w:t>apresentar requerimento fundamentado com comprovantes de que não pode cumprir as</w:t>
      </w:r>
    </w:p>
    <w:p w14:paraId="75C3E482" w14:textId="0C4EC2BB" w:rsidR="0010078C" w:rsidRPr="00FC3118" w:rsidRDefault="0010078C" w:rsidP="0010078C">
      <w:pPr>
        <w:suppressAutoHyphens w:val="0"/>
        <w:autoSpaceDE w:val="0"/>
        <w:autoSpaceDN w:val="0"/>
        <w:adjustRightInd w:val="0"/>
        <w:jc w:val="both"/>
        <w:rPr>
          <w:rFonts w:ascii="Arial" w:eastAsiaTheme="minorHAnsi" w:hAnsi="Arial" w:cs="Arial"/>
          <w:sz w:val="22"/>
          <w:szCs w:val="22"/>
          <w:lang w:val="pt-BR" w:eastAsia="en-US"/>
        </w:rPr>
      </w:pPr>
      <w:r w:rsidRPr="00FC3118">
        <w:rPr>
          <w:rFonts w:ascii="Arial" w:eastAsiaTheme="minorHAnsi" w:hAnsi="Arial" w:cs="Arial"/>
          <w:sz w:val="22"/>
          <w:szCs w:val="22"/>
          <w:lang w:val="pt-BR" w:eastAsia="en-US"/>
        </w:rPr>
        <w:t>obrigações assumidas, a Administração Municipal poderá liberar o fornecedor do compromisso assumido, sem aplicação da penalidade, se confirmada à veracidade dos motivos e comprovantes apresentados, e se a comunicação anteceder o pedido de fornecimento.</w:t>
      </w:r>
    </w:p>
    <w:p w14:paraId="29997F48" w14:textId="77777777" w:rsidR="008F23DE" w:rsidRPr="00FC3118" w:rsidRDefault="008F23DE" w:rsidP="008F23DE">
      <w:pPr>
        <w:suppressAutoHyphens w:val="0"/>
        <w:autoSpaceDE w:val="0"/>
        <w:autoSpaceDN w:val="0"/>
        <w:adjustRightInd w:val="0"/>
        <w:jc w:val="both"/>
        <w:rPr>
          <w:rFonts w:ascii="Arial" w:eastAsiaTheme="minorHAnsi" w:hAnsi="Arial" w:cs="Arial"/>
          <w:sz w:val="22"/>
          <w:szCs w:val="22"/>
          <w:lang w:val="pt-BR" w:eastAsia="en-US"/>
        </w:rPr>
      </w:pPr>
      <w:r w:rsidRPr="00FC3118">
        <w:rPr>
          <w:rFonts w:ascii="Arial" w:eastAsiaTheme="minorHAnsi" w:hAnsi="Arial" w:cs="Arial"/>
          <w:sz w:val="22"/>
          <w:szCs w:val="22"/>
          <w:lang w:val="pt-BR" w:eastAsia="en-US"/>
        </w:rPr>
        <w:t>9.12 Em qualquer hipótese, os preços decorrentes da revisão não poderão ultrapassar os</w:t>
      </w:r>
    </w:p>
    <w:p w14:paraId="00B4B0E5" w14:textId="77777777" w:rsidR="008F23DE" w:rsidRPr="00FC3118" w:rsidRDefault="008F23DE" w:rsidP="008F23DE">
      <w:pPr>
        <w:suppressAutoHyphens w:val="0"/>
        <w:autoSpaceDE w:val="0"/>
        <w:autoSpaceDN w:val="0"/>
        <w:adjustRightInd w:val="0"/>
        <w:jc w:val="both"/>
        <w:rPr>
          <w:rFonts w:ascii="Arial" w:eastAsiaTheme="minorHAnsi" w:hAnsi="Arial" w:cs="Arial"/>
          <w:sz w:val="22"/>
          <w:szCs w:val="22"/>
          <w:lang w:val="pt-BR" w:eastAsia="en-US"/>
        </w:rPr>
      </w:pPr>
      <w:r w:rsidRPr="00FC3118">
        <w:rPr>
          <w:rFonts w:ascii="Arial" w:eastAsiaTheme="minorHAnsi" w:hAnsi="Arial" w:cs="Arial"/>
          <w:sz w:val="22"/>
          <w:szCs w:val="22"/>
          <w:lang w:val="pt-BR" w:eastAsia="en-US"/>
        </w:rPr>
        <w:t>praticados no mercado, mantendo-se a diferença percentual apurada entre o valor</w:t>
      </w:r>
    </w:p>
    <w:p w14:paraId="2EF2FC76" w14:textId="77777777" w:rsidR="008F23DE" w:rsidRPr="00FC3118" w:rsidRDefault="008F23DE" w:rsidP="008F23DE">
      <w:pPr>
        <w:suppressAutoHyphens w:val="0"/>
        <w:autoSpaceDE w:val="0"/>
        <w:autoSpaceDN w:val="0"/>
        <w:adjustRightInd w:val="0"/>
        <w:jc w:val="both"/>
        <w:rPr>
          <w:rFonts w:ascii="Arial" w:eastAsiaTheme="minorHAnsi" w:hAnsi="Arial" w:cs="Arial"/>
          <w:sz w:val="22"/>
          <w:szCs w:val="22"/>
          <w:lang w:val="pt-BR" w:eastAsia="en-US"/>
        </w:rPr>
      </w:pPr>
      <w:r w:rsidRPr="00FC3118">
        <w:rPr>
          <w:rFonts w:ascii="Arial" w:eastAsiaTheme="minorHAnsi" w:hAnsi="Arial" w:cs="Arial"/>
          <w:sz w:val="22"/>
          <w:szCs w:val="22"/>
          <w:lang w:val="pt-BR" w:eastAsia="en-US"/>
        </w:rPr>
        <w:t>originalmente constante da proposta do fornecedor e aquele vigente no mercado à época</w:t>
      </w:r>
    </w:p>
    <w:p w14:paraId="381DE6AF" w14:textId="33D5287F" w:rsidR="008F23DE" w:rsidRPr="00FC3118" w:rsidRDefault="008F23DE" w:rsidP="008F23DE">
      <w:pPr>
        <w:suppressAutoHyphens w:val="0"/>
        <w:autoSpaceDE w:val="0"/>
        <w:autoSpaceDN w:val="0"/>
        <w:adjustRightInd w:val="0"/>
        <w:jc w:val="both"/>
        <w:rPr>
          <w:rFonts w:ascii="Arial" w:eastAsiaTheme="minorHAnsi" w:hAnsi="Arial" w:cs="Arial"/>
          <w:sz w:val="22"/>
          <w:szCs w:val="22"/>
          <w:lang w:val="pt-BR" w:eastAsia="en-US"/>
        </w:rPr>
      </w:pPr>
      <w:r w:rsidRPr="00FC3118">
        <w:rPr>
          <w:rFonts w:ascii="Arial" w:eastAsiaTheme="minorHAnsi" w:hAnsi="Arial" w:cs="Arial"/>
          <w:sz w:val="22"/>
          <w:szCs w:val="22"/>
          <w:lang w:val="pt-BR" w:eastAsia="en-US"/>
        </w:rPr>
        <w:t>do registro – equação econômico-financeira.</w:t>
      </w:r>
    </w:p>
    <w:p w14:paraId="182E8339" w14:textId="619D9290" w:rsidR="008F23DE" w:rsidRDefault="008F23DE" w:rsidP="008F23DE">
      <w:pPr>
        <w:suppressAutoHyphens w:val="0"/>
        <w:autoSpaceDE w:val="0"/>
        <w:autoSpaceDN w:val="0"/>
        <w:adjustRightInd w:val="0"/>
        <w:jc w:val="both"/>
        <w:rPr>
          <w:rFonts w:ascii="Arial" w:hAnsi="Arial" w:cs="Arial"/>
          <w:sz w:val="22"/>
          <w:szCs w:val="22"/>
        </w:rPr>
      </w:pPr>
      <w:r w:rsidRPr="00FC3118">
        <w:rPr>
          <w:rFonts w:ascii="Arial" w:eastAsiaTheme="minorHAnsi" w:hAnsi="Arial" w:cs="Arial"/>
          <w:sz w:val="22"/>
          <w:szCs w:val="22"/>
          <w:lang w:val="pt-BR" w:eastAsia="en-US"/>
        </w:rPr>
        <w:t xml:space="preserve">9.13 Será considerado preço de mercado, o que for igual ou inferior à média daquele apurado pela Administração Municipal para determinado item, observado do disposto no </w:t>
      </w:r>
      <w:r w:rsidRPr="00FC3118">
        <w:rPr>
          <w:rFonts w:ascii="Arial" w:hAnsi="Arial" w:cs="Arial"/>
          <w:sz w:val="22"/>
          <w:szCs w:val="22"/>
        </w:rPr>
        <w:t>Decreto Municipal n° 44 de 02 de fevereiro de 2021.</w:t>
      </w:r>
    </w:p>
    <w:bookmarkEnd w:id="75"/>
    <w:p w14:paraId="2A3FA0E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60C20E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7A57CC4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1543E79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918E0E0"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7A77DAB9"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630ED3E1"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4AE35580"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0E53E585"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4398E6DF"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5BDDE4C2"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6A9DC7F5"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420CE7E8"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04298A53"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48AC39D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1234B778"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0B6F2474"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41D62FE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0F8D93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75B19EB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3A23CCB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0A7185B0"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4022786B"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57285A7"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57E16E9"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141A7D0"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ECF8EC2"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BA48B29"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27B5FE9"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21B5A71"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E6970FF"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E20DF93"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E2DC453"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CD16749" w14:textId="77777777" w:rsidR="00281955" w:rsidRPr="00281955" w:rsidRDefault="00281955" w:rsidP="0000224B">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8745221" w14:textId="77777777" w:rsidR="00281955" w:rsidRPr="00281955" w:rsidRDefault="00281955" w:rsidP="0000224B">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7FAA6F" w14:textId="77777777" w:rsidR="00281955" w:rsidRPr="00281955" w:rsidRDefault="00281955" w:rsidP="0000224B">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9BA3420"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676E7442" w14:textId="77777777"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136EF081" w14:textId="77777777"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220D4740" w14:textId="77777777"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7273398A"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4973546D" w14:textId="77777777"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687AA5A6"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4431B928"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29903EE"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0338977C"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D18113E"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F5A3CE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7C83E3D" w14:textId="77777777" w:rsidR="000E7552" w:rsidRDefault="000E7552" w:rsidP="0030486D">
      <w:pPr>
        <w:suppressAutoHyphens w:val="0"/>
        <w:autoSpaceDE w:val="0"/>
        <w:autoSpaceDN w:val="0"/>
        <w:adjustRightInd w:val="0"/>
        <w:jc w:val="both"/>
        <w:rPr>
          <w:rFonts w:ascii="Arial" w:eastAsiaTheme="minorHAnsi" w:hAnsi="Arial" w:cs="Arial"/>
          <w:b/>
          <w:bCs/>
          <w:sz w:val="22"/>
          <w:szCs w:val="22"/>
          <w:lang w:val="pt-BR" w:eastAsia="en-US"/>
        </w:rPr>
      </w:pPr>
    </w:p>
    <w:p w14:paraId="13DF88C5" w14:textId="727D9BA0"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CLÁUSULA DÉCIMA SEGUNDA - DAS COMUNICAÇÕES </w:t>
      </w:r>
    </w:p>
    <w:p w14:paraId="018EA40B"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5837EF7E"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74EBA92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0FC48C65" w14:textId="053B3033"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13.1 Farão parte da presente ata, além de suas expressas cláusulas, independentemente de transcrição no corpo do presente, as instruções contidas no Edital de Pregão Eletrônico nº.</w:t>
      </w:r>
      <w:r w:rsidR="005F5856">
        <w:rPr>
          <w:rFonts w:ascii="Arial" w:eastAsiaTheme="minorHAnsi" w:hAnsi="Arial" w:cs="Arial"/>
          <w:sz w:val="22"/>
          <w:szCs w:val="22"/>
          <w:lang w:val="pt-BR" w:eastAsia="en-US"/>
        </w:rPr>
        <w:t xml:space="preserve"> </w:t>
      </w:r>
      <w:r w:rsidRPr="0030486D">
        <w:rPr>
          <w:rFonts w:ascii="Arial" w:eastAsiaTheme="minorHAnsi" w:hAnsi="Arial" w:cs="Arial"/>
          <w:sz w:val="22"/>
          <w:szCs w:val="22"/>
          <w:lang w:val="pt-BR" w:eastAsia="en-US"/>
        </w:rPr>
        <w:t>xx/</w:t>
      </w:r>
      <w:r w:rsidR="00A07CAC">
        <w:rPr>
          <w:rFonts w:ascii="Arial" w:eastAsiaTheme="minorHAnsi" w:hAnsi="Arial" w:cs="Arial"/>
          <w:b/>
          <w:bCs/>
          <w:sz w:val="22"/>
          <w:szCs w:val="22"/>
          <w:lang w:val="pt-BR" w:eastAsia="en-US"/>
        </w:rPr>
        <w:t>2025</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024AA8B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537BD9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4671116A" w14:textId="75E040E5"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14.1 Integram esta Ata, o edital da PREGÃO ELETRONICO nº xx/</w:t>
      </w:r>
      <w:r w:rsidR="00A07CAC">
        <w:rPr>
          <w:rFonts w:ascii="Arial" w:eastAsiaTheme="minorHAnsi" w:hAnsi="Arial" w:cs="Arial"/>
          <w:sz w:val="22"/>
          <w:szCs w:val="22"/>
          <w:lang w:val="pt-BR" w:eastAsia="en-US"/>
        </w:rPr>
        <w:t>2025</w:t>
      </w:r>
      <w:r w:rsidRPr="0030486D">
        <w:rPr>
          <w:rFonts w:ascii="Arial" w:eastAsiaTheme="minorHAnsi" w:hAnsi="Arial" w:cs="Arial"/>
          <w:sz w:val="22"/>
          <w:szCs w:val="22"/>
          <w:lang w:val="pt-BR" w:eastAsia="en-US"/>
        </w:rPr>
        <w:t xml:space="preserve"> a proposta da empresa ......................................... classificada em 1º lugar no certame supranumerado. </w:t>
      </w:r>
    </w:p>
    <w:p w14:paraId="7AB5EBE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30272C99" w14:textId="77777777" w:rsidR="00D14B96" w:rsidRPr="0030486D" w:rsidRDefault="00D14B96" w:rsidP="0030486D">
      <w:pPr>
        <w:jc w:val="both"/>
        <w:rPr>
          <w:rFonts w:ascii="Arial" w:hAnsi="Arial" w:cs="Arial"/>
          <w:sz w:val="22"/>
          <w:szCs w:val="22"/>
        </w:rPr>
      </w:pPr>
    </w:p>
    <w:p w14:paraId="69E6A7D8"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50C2077F"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3EA680E8" w14:textId="77777777" w:rsidR="00D14B96" w:rsidRPr="0030486D" w:rsidRDefault="00D14B96" w:rsidP="0030486D">
      <w:pPr>
        <w:jc w:val="both"/>
        <w:rPr>
          <w:rFonts w:ascii="Arial" w:hAnsi="Arial" w:cs="Arial"/>
          <w:sz w:val="22"/>
          <w:szCs w:val="22"/>
        </w:rPr>
      </w:pPr>
    </w:p>
    <w:p w14:paraId="14AC2218"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2AA4B615" w14:textId="77777777" w:rsidR="00422166" w:rsidRPr="0030486D" w:rsidRDefault="00422166" w:rsidP="0030486D">
      <w:pPr>
        <w:jc w:val="both"/>
        <w:rPr>
          <w:rFonts w:ascii="Arial" w:hAnsi="Arial" w:cs="Arial"/>
          <w:sz w:val="22"/>
          <w:szCs w:val="22"/>
        </w:rPr>
      </w:pPr>
    </w:p>
    <w:p w14:paraId="0BEA026C" w14:textId="5C852E5F" w:rsidR="00D14B96" w:rsidRPr="0030486D" w:rsidRDefault="00422166" w:rsidP="0030486D">
      <w:pPr>
        <w:jc w:val="both"/>
        <w:rPr>
          <w:rFonts w:ascii="Arial" w:hAnsi="Arial" w:cs="Arial"/>
          <w:sz w:val="22"/>
          <w:szCs w:val="22"/>
        </w:rPr>
      </w:pPr>
      <w:r w:rsidRPr="0030486D">
        <w:rPr>
          <w:rFonts w:ascii="Arial" w:hAnsi="Arial" w:cs="Arial"/>
          <w:sz w:val="22"/>
          <w:szCs w:val="22"/>
        </w:rPr>
        <w:t xml:space="preserve">Bonito, ........ de ............................. de </w:t>
      </w:r>
      <w:r w:rsidR="00A07CAC">
        <w:rPr>
          <w:rFonts w:ascii="Arial" w:hAnsi="Arial" w:cs="Arial"/>
          <w:sz w:val="22"/>
          <w:szCs w:val="22"/>
        </w:rPr>
        <w:t>2025</w:t>
      </w:r>
      <w:r w:rsidRPr="0030486D">
        <w:rPr>
          <w:rFonts w:ascii="Arial" w:hAnsi="Arial" w:cs="Arial"/>
          <w:sz w:val="22"/>
          <w:szCs w:val="22"/>
        </w:rPr>
        <w:t>.</w:t>
      </w:r>
    </w:p>
    <w:p w14:paraId="5BA3F590" w14:textId="3B4C2A13" w:rsidR="00422166" w:rsidRPr="0030486D" w:rsidRDefault="00422166" w:rsidP="0030486D">
      <w:pPr>
        <w:jc w:val="both"/>
        <w:rPr>
          <w:rFonts w:ascii="Arial" w:hAnsi="Arial" w:cs="Arial"/>
          <w:caps/>
          <w:sz w:val="22"/>
          <w:szCs w:val="22"/>
        </w:rPr>
      </w:pPr>
    </w:p>
    <w:p w14:paraId="0987603A" w14:textId="77777777" w:rsidR="006B7ECD" w:rsidRDefault="006B7ECD" w:rsidP="006B7ECD">
      <w:pPr>
        <w:jc w:val="center"/>
        <w:rPr>
          <w:rFonts w:ascii="Arial" w:hAnsi="Arial" w:cs="Arial"/>
          <w:i/>
          <w:sz w:val="16"/>
          <w:szCs w:val="16"/>
        </w:rPr>
      </w:pPr>
    </w:p>
    <w:p w14:paraId="2C623B1A" w14:textId="77777777" w:rsidR="006B7ECD" w:rsidRPr="006B7ECD" w:rsidRDefault="006B7ECD" w:rsidP="006B7ECD">
      <w:pPr>
        <w:jc w:val="center"/>
        <w:rPr>
          <w:rFonts w:ascii="Arial" w:hAnsi="Arial" w:cs="Arial"/>
          <w:i/>
          <w:sz w:val="22"/>
          <w:szCs w:val="22"/>
        </w:rPr>
      </w:pPr>
    </w:p>
    <w:p w14:paraId="6ABE1B66" w14:textId="298347B2" w:rsidR="006B7ECD" w:rsidRPr="006B7ECD" w:rsidRDefault="006B7ECD" w:rsidP="006B7ECD">
      <w:pPr>
        <w:jc w:val="center"/>
        <w:rPr>
          <w:rFonts w:ascii="Arial" w:hAnsi="Arial" w:cs="Arial"/>
          <w:i/>
          <w:sz w:val="22"/>
          <w:szCs w:val="22"/>
        </w:rPr>
      </w:pPr>
      <w:r w:rsidRPr="006B7ECD">
        <w:rPr>
          <w:rFonts w:ascii="Arial" w:hAnsi="Arial" w:cs="Arial"/>
          <w:i/>
          <w:sz w:val="22"/>
          <w:szCs w:val="22"/>
        </w:rPr>
        <w:t>Prefeito Municipal.</w:t>
      </w:r>
    </w:p>
    <w:p w14:paraId="1A2E188F" w14:textId="77777777" w:rsidR="006B7ECD" w:rsidRPr="006B7ECD" w:rsidRDefault="006B7ECD" w:rsidP="006B7ECD">
      <w:pPr>
        <w:jc w:val="center"/>
        <w:rPr>
          <w:rFonts w:ascii="Arial" w:hAnsi="Arial" w:cs="Arial"/>
          <w:b/>
          <w:sz w:val="22"/>
          <w:szCs w:val="22"/>
        </w:rPr>
      </w:pPr>
      <w:r w:rsidRPr="006B7ECD">
        <w:rPr>
          <w:rFonts w:ascii="Arial" w:hAnsi="Arial" w:cs="Arial"/>
          <w:b/>
          <w:sz w:val="22"/>
          <w:szCs w:val="22"/>
        </w:rPr>
        <w:t>.....................................................,</w:t>
      </w:r>
    </w:p>
    <w:p w14:paraId="7570ED21" w14:textId="77777777" w:rsidR="006B7ECD" w:rsidRPr="006B7ECD" w:rsidRDefault="006B7ECD" w:rsidP="006B7ECD">
      <w:pPr>
        <w:jc w:val="center"/>
        <w:rPr>
          <w:rFonts w:ascii="Arial" w:hAnsi="Arial" w:cs="Arial"/>
          <w:i/>
          <w:sz w:val="22"/>
          <w:szCs w:val="22"/>
        </w:rPr>
      </w:pPr>
      <w:r w:rsidRPr="006B7ECD">
        <w:rPr>
          <w:rFonts w:ascii="Arial" w:hAnsi="Arial" w:cs="Arial"/>
          <w:i/>
          <w:sz w:val="22"/>
          <w:szCs w:val="22"/>
        </w:rPr>
        <w:t>Secretaria Municipal de Assistência Social.</w:t>
      </w:r>
    </w:p>
    <w:p w14:paraId="0845FA43" w14:textId="77777777" w:rsidR="006B7ECD" w:rsidRPr="006B7ECD" w:rsidRDefault="006B7ECD" w:rsidP="006B7ECD">
      <w:pPr>
        <w:jc w:val="center"/>
        <w:rPr>
          <w:rFonts w:ascii="Arial" w:hAnsi="Arial" w:cs="Arial"/>
          <w:b/>
          <w:sz w:val="22"/>
          <w:szCs w:val="22"/>
        </w:rPr>
      </w:pPr>
      <w:r w:rsidRPr="006B7ECD">
        <w:rPr>
          <w:rFonts w:ascii="Arial" w:hAnsi="Arial" w:cs="Arial"/>
          <w:b/>
          <w:sz w:val="22"/>
          <w:szCs w:val="22"/>
        </w:rPr>
        <w:t>.....................................................,</w:t>
      </w:r>
    </w:p>
    <w:p w14:paraId="7F9E85C6" w14:textId="77777777" w:rsidR="006B7ECD" w:rsidRPr="006B7ECD" w:rsidRDefault="006B7ECD" w:rsidP="006B7ECD">
      <w:pPr>
        <w:jc w:val="center"/>
        <w:rPr>
          <w:rFonts w:ascii="Arial" w:hAnsi="Arial" w:cs="Arial"/>
          <w:i/>
          <w:sz w:val="22"/>
          <w:szCs w:val="22"/>
        </w:rPr>
      </w:pPr>
      <w:r w:rsidRPr="006B7ECD">
        <w:rPr>
          <w:rFonts w:ascii="Arial" w:hAnsi="Arial" w:cs="Arial"/>
          <w:i/>
          <w:sz w:val="22"/>
          <w:szCs w:val="22"/>
        </w:rPr>
        <w:t>Secretaria Municipal de Saúde.</w:t>
      </w:r>
    </w:p>
    <w:p w14:paraId="7F7EE7EC" w14:textId="77777777" w:rsidR="006B7ECD" w:rsidRPr="006B7ECD" w:rsidRDefault="006B7ECD" w:rsidP="006B7ECD">
      <w:pPr>
        <w:jc w:val="center"/>
        <w:rPr>
          <w:rFonts w:ascii="Arial" w:hAnsi="Arial" w:cs="Arial"/>
          <w:b/>
          <w:sz w:val="22"/>
          <w:szCs w:val="22"/>
        </w:rPr>
      </w:pPr>
      <w:r w:rsidRPr="006B7ECD">
        <w:rPr>
          <w:rFonts w:ascii="Arial" w:hAnsi="Arial" w:cs="Arial"/>
          <w:b/>
          <w:sz w:val="22"/>
          <w:szCs w:val="22"/>
        </w:rPr>
        <w:t>.....................................................,</w:t>
      </w:r>
    </w:p>
    <w:p w14:paraId="512D9F29" w14:textId="77777777" w:rsidR="006B7ECD" w:rsidRPr="006B7ECD" w:rsidRDefault="006B7ECD" w:rsidP="006B7ECD">
      <w:pPr>
        <w:jc w:val="center"/>
        <w:rPr>
          <w:rFonts w:ascii="Arial" w:hAnsi="Arial" w:cs="Arial"/>
          <w:bCs/>
          <w:i/>
          <w:sz w:val="22"/>
          <w:szCs w:val="22"/>
        </w:rPr>
      </w:pPr>
      <w:r w:rsidRPr="006B7ECD">
        <w:rPr>
          <w:rFonts w:ascii="Arial" w:hAnsi="Arial" w:cs="Arial"/>
          <w:bCs/>
          <w:i/>
          <w:sz w:val="22"/>
          <w:szCs w:val="22"/>
        </w:rPr>
        <w:t>Detentora da Ata</w:t>
      </w:r>
    </w:p>
    <w:p w14:paraId="5E3FCC39" w14:textId="77777777" w:rsidR="006B7ECD" w:rsidRPr="006B7ECD" w:rsidRDefault="006B7ECD" w:rsidP="006B7ECD">
      <w:pPr>
        <w:jc w:val="center"/>
        <w:rPr>
          <w:rFonts w:ascii="Arial" w:hAnsi="Arial" w:cs="Arial"/>
          <w:b/>
          <w:sz w:val="22"/>
          <w:szCs w:val="22"/>
        </w:rPr>
      </w:pPr>
      <w:r w:rsidRPr="006B7ECD">
        <w:rPr>
          <w:rFonts w:ascii="Arial" w:hAnsi="Arial" w:cs="Arial"/>
          <w:b/>
          <w:sz w:val="22"/>
          <w:szCs w:val="22"/>
        </w:rPr>
        <w:t>...........................................,</w:t>
      </w:r>
    </w:p>
    <w:p w14:paraId="508A88DD" w14:textId="77777777" w:rsidR="006B7ECD" w:rsidRPr="006B7ECD" w:rsidRDefault="006B7ECD" w:rsidP="006B7ECD">
      <w:pPr>
        <w:jc w:val="center"/>
        <w:rPr>
          <w:rFonts w:ascii="Arial" w:hAnsi="Arial" w:cs="Arial"/>
          <w:bCs/>
          <w:i/>
          <w:iCs/>
          <w:sz w:val="22"/>
          <w:szCs w:val="22"/>
        </w:rPr>
      </w:pPr>
      <w:r w:rsidRPr="006B7ECD">
        <w:rPr>
          <w:rFonts w:ascii="Arial" w:hAnsi="Arial" w:cs="Arial"/>
          <w:i/>
          <w:iCs/>
          <w:sz w:val="22"/>
          <w:szCs w:val="22"/>
        </w:rPr>
        <w:t xml:space="preserve">Procurador Jurídico - </w:t>
      </w:r>
      <w:r w:rsidRPr="006B7ECD">
        <w:rPr>
          <w:rFonts w:ascii="Arial" w:hAnsi="Arial" w:cs="Arial"/>
          <w:bCs/>
          <w:i/>
          <w:iCs/>
          <w:sz w:val="22"/>
          <w:szCs w:val="22"/>
        </w:rPr>
        <w:t>OAB/--.</w:t>
      </w:r>
    </w:p>
    <w:p w14:paraId="6DB15E2C" w14:textId="77777777" w:rsidR="006B7ECD" w:rsidRPr="006B7ECD" w:rsidRDefault="006B7ECD" w:rsidP="006B7ECD">
      <w:pPr>
        <w:jc w:val="both"/>
        <w:rPr>
          <w:rFonts w:ascii="Arial" w:hAnsi="Arial" w:cs="Arial"/>
          <w:bCs/>
          <w:sz w:val="22"/>
          <w:szCs w:val="22"/>
          <w:u w:val="single"/>
        </w:rPr>
      </w:pPr>
      <w:r w:rsidRPr="006B7ECD">
        <w:rPr>
          <w:rFonts w:ascii="Arial" w:hAnsi="Arial" w:cs="Arial"/>
          <w:bCs/>
          <w:sz w:val="22"/>
          <w:szCs w:val="22"/>
          <w:u w:val="single"/>
        </w:rPr>
        <w:t>Testemunhas:</w:t>
      </w:r>
    </w:p>
    <w:p w14:paraId="4876C0A9" w14:textId="77777777" w:rsidR="006B7ECD" w:rsidRPr="006B7ECD" w:rsidRDefault="006B7ECD" w:rsidP="006B7ECD">
      <w:pPr>
        <w:jc w:val="both"/>
        <w:rPr>
          <w:rFonts w:ascii="Arial" w:hAnsi="Arial" w:cs="Arial"/>
          <w:b/>
          <w:sz w:val="22"/>
          <w:szCs w:val="22"/>
        </w:rPr>
      </w:pPr>
    </w:p>
    <w:p w14:paraId="0EC9E4D8" w14:textId="770AE1DC" w:rsidR="006B7ECD" w:rsidRDefault="006B7ECD" w:rsidP="006B7ECD">
      <w:pPr>
        <w:jc w:val="both"/>
        <w:rPr>
          <w:rFonts w:ascii="Arial" w:hAnsi="Arial" w:cs="Arial"/>
          <w:b/>
          <w:sz w:val="22"/>
          <w:szCs w:val="22"/>
        </w:rPr>
      </w:pPr>
      <w:r w:rsidRPr="006B7ECD">
        <w:rPr>
          <w:rFonts w:ascii="Arial" w:hAnsi="Arial" w:cs="Arial"/>
          <w:b/>
          <w:sz w:val="22"/>
          <w:szCs w:val="22"/>
        </w:rPr>
        <w:t xml:space="preserve">1ª)...............................   </w:t>
      </w:r>
      <w:r w:rsidRPr="006B7ECD">
        <w:rPr>
          <w:rFonts w:ascii="Arial" w:hAnsi="Arial" w:cs="Arial"/>
          <w:b/>
          <w:sz w:val="22"/>
          <w:szCs w:val="22"/>
        </w:rPr>
        <w:tab/>
      </w:r>
      <w:r w:rsidRPr="006B7ECD">
        <w:rPr>
          <w:rFonts w:ascii="Arial" w:hAnsi="Arial" w:cs="Arial"/>
          <w:b/>
          <w:sz w:val="22"/>
          <w:szCs w:val="22"/>
        </w:rPr>
        <w:tab/>
      </w:r>
      <w:r w:rsidRPr="006B7ECD">
        <w:rPr>
          <w:rFonts w:ascii="Arial" w:hAnsi="Arial" w:cs="Arial"/>
          <w:b/>
          <w:sz w:val="22"/>
          <w:szCs w:val="22"/>
        </w:rPr>
        <w:tab/>
      </w:r>
      <w:r w:rsidRPr="006B7ECD">
        <w:rPr>
          <w:rFonts w:ascii="Arial" w:hAnsi="Arial" w:cs="Arial"/>
          <w:b/>
          <w:sz w:val="22"/>
          <w:szCs w:val="22"/>
        </w:rPr>
        <w:tab/>
      </w:r>
      <w:r w:rsidRPr="006B7ECD">
        <w:rPr>
          <w:rFonts w:ascii="Arial" w:hAnsi="Arial" w:cs="Arial"/>
          <w:b/>
          <w:sz w:val="22"/>
          <w:szCs w:val="22"/>
        </w:rPr>
        <w:tab/>
      </w:r>
      <w:r w:rsidRPr="006B7ECD">
        <w:rPr>
          <w:rFonts w:ascii="Arial" w:hAnsi="Arial" w:cs="Arial"/>
          <w:b/>
          <w:sz w:val="22"/>
          <w:szCs w:val="22"/>
        </w:rPr>
        <w:tab/>
        <w:t>2º)................................</w:t>
      </w:r>
    </w:p>
    <w:p w14:paraId="2B70477B" w14:textId="77777777" w:rsidR="006B7ECD" w:rsidRDefault="006B7ECD" w:rsidP="006B7ECD">
      <w:pPr>
        <w:jc w:val="both"/>
        <w:rPr>
          <w:rFonts w:ascii="Arial" w:hAnsi="Arial" w:cs="Arial"/>
          <w:b/>
          <w:sz w:val="22"/>
          <w:szCs w:val="22"/>
        </w:rPr>
      </w:pPr>
    </w:p>
    <w:p w14:paraId="108D66B4" w14:textId="77777777" w:rsidR="006B7ECD" w:rsidRDefault="006B7ECD" w:rsidP="006B7ECD">
      <w:pPr>
        <w:jc w:val="both"/>
        <w:rPr>
          <w:rFonts w:ascii="Arial" w:hAnsi="Arial" w:cs="Arial"/>
          <w:b/>
          <w:sz w:val="22"/>
          <w:szCs w:val="22"/>
        </w:rPr>
      </w:pPr>
    </w:p>
    <w:p w14:paraId="59B1E579" w14:textId="77777777" w:rsidR="006B7ECD" w:rsidRPr="006B7ECD" w:rsidRDefault="006B7ECD" w:rsidP="006B7ECD">
      <w:pPr>
        <w:jc w:val="both"/>
        <w:rPr>
          <w:rFonts w:ascii="Arial" w:hAnsi="Arial" w:cs="Arial"/>
          <w:b/>
          <w:sz w:val="22"/>
          <w:szCs w:val="22"/>
        </w:rPr>
      </w:pPr>
    </w:p>
    <w:p w14:paraId="725CF6F3" w14:textId="77777777" w:rsidR="006B7ECD" w:rsidRPr="0079555E" w:rsidRDefault="006B7ECD" w:rsidP="006B7ECD">
      <w:pPr>
        <w:pStyle w:val="Ttulo"/>
        <w:rPr>
          <w:rFonts w:ascii="Arial" w:hAnsi="Arial" w:cs="Arial"/>
          <w:sz w:val="16"/>
          <w:szCs w:val="16"/>
        </w:rPr>
      </w:pPr>
      <w:r w:rsidRPr="0079555E">
        <w:rPr>
          <w:rFonts w:ascii="Arial" w:hAnsi="Arial" w:cs="Arial"/>
          <w:b w:val="0"/>
          <w:sz w:val="16"/>
          <w:szCs w:val="16"/>
        </w:rPr>
        <w:t>PUBLICADO NO SITE</w:t>
      </w:r>
    </w:p>
    <w:p w14:paraId="737AC93A" w14:textId="77777777" w:rsidR="006B7ECD" w:rsidRPr="0079555E" w:rsidRDefault="006B7ECD" w:rsidP="006B7ECD">
      <w:pPr>
        <w:pStyle w:val="Ttulo"/>
        <w:rPr>
          <w:rFonts w:ascii="Arial" w:hAnsi="Arial" w:cs="Arial"/>
          <w:b w:val="0"/>
          <w:sz w:val="16"/>
          <w:szCs w:val="16"/>
        </w:rPr>
      </w:pPr>
      <w:r w:rsidRPr="0079555E">
        <w:rPr>
          <w:rFonts w:ascii="Arial" w:hAnsi="Arial" w:cs="Arial"/>
          <w:b w:val="0"/>
          <w:sz w:val="16"/>
          <w:szCs w:val="16"/>
        </w:rPr>
        <w:t>da Prefeitura, conforme Art.91</w:t>
      </w:r>
    </w:p>
    <w:p w14:paraId="4886A723" w14:textId="77777777" w:rsidR="006B7ECD" w:rsidRPr="0079555E" w:rsidRDefault="006B7ECD" w:rsidP="006B7ECD">
      <w:pPr>
        <w:pStyle w:val="Ttulo"/>
        <w:rPr>
          <w:rFonts w:ascii="Arial" w:hAnsi="Arial" w:cs="Arial"/>
          <w:b w:val="0"/>
          <w:sz w:val="16"/>
          <w:szCs w:val="16"/>
        </w:rPr>
      </w:pPr>
      <w:r w:rsidRPr="0079555E">
        <w:rPr>
          <w:rFonts w:ascii="Arial" w:hAnsi="Arial" w:cs="Arial"/>
          <w:b w:val="0"/>
          <w:sz w:val="16"/>
          <w:szCs w:val="16"/>
        </w:rPr>
        <w:t>da Lei Orgânica Municipal.</w:t>
      </w:r>
    </w:p>
    <w:p w14:paraId="70C6C74C" w14:textId="77777777" w:rsidR="006B7ECD" w:rsidRPr="0079555E" w:rsidRDefault="006B7ECD" w:rsidP="006B7ECD">
      <w:pPr>
        <w:pStyle w:val="Ttulo"/>
        <w:jc w:val="left"/>
        <w:rPr>
          <w:rFonts w:ascii="Arial" w:hAnsi="Arial" w:cs="Arial"/>
          <w:sz w:val="16"/>
          <w:szCs w:val="16"/>
        </w:rPr>
      </w:pPr>
    </w:p>
    <w:p w14:paraId="19C7AABF" w14:textId="176F13A6" w:rsidR="00C80273" w:rsidRDefault="006B7ECD" w:rsidP="00EB3068">
      <w:pPr>
        <w:jc w:val="center"/>
        <w:rPr>
          <w:rFonts w:ascii="Arial" w:hAnsi="Arial" w:cs="Arial"/>
          <w:sz w:val="16"/>
          <w:szCs w:val="16"/>
          <w:u w:val="single"/>
        </w:rPr>
      </w:pPr>
      <w:r w:rsidRPr="00CE3177">
        <w:rPr>
          <w:rFonts w:ascii="Arial" w:hAnsi="Arial" w:cs="Arial"/>
          <w:sz w:val="16"/>
          <w:szCs w:val="16"/>
          <w:u w:val="single"/>
        </w:rPr>
        <w:t>Em _____/_____/_________.</w:t>
      </w:r>
    </w:p>
    <w:p w14:paraId="3932CBE1" w14:textId="77777777" w:rsidR="000E7552" w:rsidRDefault="000E7552" w:rsidP="00EB3068">
      <w:pPr>
        <w:jc w:val="center"/>
        <w:rPr>
          <w:rFonts w:ascii="Arial" w:hAnsi="Arial" w:cs="Arial"/>
          <w:sz w:val="16"/>
          <w:szCs w:val="16"/>
          <w:u w:val="single"/>
        </w:rPr>
      </w:pPr>
    </w:p>
    <w:p w14:paraId="4328C5DE" w14:textId="77777777" w:rsidR="000E7552" w:rsidRDefault="000E7552" w:rsidP="00EB3068">
      <w:pPr>
        <w:jc w:val="center"/>
        <w:rPr>
          <w:rFonts w:ascii="Arial" w:hAnsi="Arial" w:cs="Arial"/>
          <w:sz w:val="16"/>
          <w:szCs w:val="16"/>
          <w:u w:val="single"/>
        </w:rPr>
      </w:pPr>
    </w:p>
    <w:p w14:paraId="23019D7F" w14:textId="77777777" w:rsidR="000E7552" w:rsidRDefault="000E7552" w:rsidP="00EB3068">
      <w:pPr>
        <w:jc w:val="center"/>
        <w:rPr>
          <w:rFonts w:ascii="Arial" w:hAnsi="Arial" w:cs="Arial"/>
          <w:sz w:val="16"/>
          <w:szCs w:val="16"/>
          <w:u w:val="single"/>
        </w:rPr>
      </w:pPr>
    </w:p>
    <w:p w14:paraId="006E951A" w14:textId="77777777" w:rsidR="000E7552" w:rsidRPr="00EB3068" w:rsidRDefault="000E7552" w:rsidP="00EB3068">
      <w:pPr>
        <w:jc w:val="center"/>
        <w:rPr>
          <w:rFonts w:ascii="Arial" w:hAnsi="Arial" w:cs="Arial"/>
          <w:sz w:val="16"/>
          <w:szCs w:val="16"/>
          <w:u w:val="single"/>
        </w:rPr>
      </w:pPr>
    </w:p>
    <w:p w14:paraId="1BB8CD77" w14:textId="77777777"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lastRenderedPageBreak/>
        <w:t>ANEXO IV – DECLARAÇÃO UNIFICADA DE HABILITAÇÃO</w:t>
      </w:r>
    </w:p>
    <w:p w14:paraId="1BAF1C9C" w14:textId="77777777" w:rsidR="00D8297E" w:rsidRPr="00381EA4" w:rsidRDefault="00D8297E" w:rsidP="00D8297E">
      <w:pPr>
        <w:widowControl w:val="0"/>
        <w:jc w:val="both"/>
        <w:rPr>
          <w:rFonts w:ascii="Arial" w:hAnsi="Arial" w:cs="Arial"/>
          <w:sz w:val="22"/>
          <w:szCs w:val="22"/>
        </w:rPr>
      </w:pPr>
    </w:p>
    <w:p w14:paraId="27E94000" w14:textId="77777777"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3A4903BC"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14:paraId="1E2124EE"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78928BEF" w14:textId="423B1030"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w:t>
      </w:r>
      <w:r w:rsidR="00A07CAC">
        <w:rPr>
          <w:rFonts w:ascii="Arial" w:hAnsi="Arial" w:cs="Arial"/>
          <w:b/>
          <w:sz w:val="22"/>
          <w:szCs w:val="22"/>
        </w:rPr>
        <w:t>2025</w:t>
      </w:r>
    </w:p>
    <w:p w14:paraId="290F48FC" w14:textId="77777777" w:rsidR="00D8297E" w:rsidRPr="00381EA4" w:rsidRDefault="00D8297E" w:rsidP="00D8297E">
      <w:pPr>
        <w:pStyle w:val="Corpodetexto"/>
        <w:tabs>
          <w:tab w:val="left" w:pos="567"/>
          <w:tab w:val="left" w:pos="709"/>
        </w:tabs>
        <w:spacing w:after="0"/>
        <w:rPr>
          <w:rFonts w:ascii="Arial" w:hAnsi="Arial" w:cs="Arial"/>
          <w:b/>
          <w:sz w:val="22"/>
          <w:szCs w:val="22"/>
        </w:rPr>
      </w:pPr>
    </w:p>
    <w:p w14:paraId="4A6FBA72" w14:textId="77777777"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3B508B85" w14:textId="77777777" w:rsidR="00D8297E" w:rsidRPr="00381EA4" w:rsidRDefault="00D8297E" w:rsidP="00D8297E">
      <w:pPr>
        <w:pStyle w:val="Corpodetexto"/>
        <w:tabs>
          <w:tab w:val="left" w:pos="567"/>
          <w:tab w:val="left" w:pos="709"/>
        </w:tabs>
        <w:spacing w:after="0"/>
        <w:rPr>
          <w:rFonts w:ascii="Arial" w:hAnsi="Arial" w:cs="Arial"/>
          <w:sz w:val="22"/>
          <w:szCs w:val="22"/>
        </w:rPr>
      </w:pPr>
    </w:p>
    <w:p w14:paraId="1C053A92" w14:textId="77777777" w:rsidR="00D8297E" w:rsidRPr="00381EA4" w:rsidRDefault="00D8297E" w:rsidP="00830B69">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9"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0FA4B0EF"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3C2475A6" w14:textId="77777777" w:rsidR="00D8297E" w:rsidRPr="00381EA4" w:rsidRDefault="00D8297E" w:rsidP="00830B69">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5DC23D51" w14:textId="77777777" w:rsidR="00D8297E" w:rsidRPr="00381EA4" w:rsidRDefault="00D8297E" w:rsidP="00D8297E">
      <w:pPr>
        <w:pStyle w:val="PargrafodaLista"/>
        <w:rPr>
          <w:rFonts w:ascii="Arial" w:hAnsi="Arial" w:cs="Arial"/>
          <w:sz w:val="22"/>
          <w:szCs w:val="22"/>
        </w:rPr>
      </w:pPr>
    </w:p>
    <w:p w14:paraId="7FB7285C" w14:textId="77777777" w:rsidR="00D8297E" w:rsidRPr="00381EA4" w:rsidRDefault="00D8297E" w:rsidP="00830B69">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0"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30944CC1"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451615A" w14:textId="77777777" w:rsidR="00D8297E" w:rsidRPr="00381EA4" w:rsidRDefault="00D8297E" w:rsidP="00830B69">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0110A05A"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5E44A53" w14:textId="77777777" w:rsidR="00D8297E" w:rsidRPr="00381EA4" w:rsidRDefault="00D8297E" w:rsidP="00830B69">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20443BE"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8A7C37E"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270368BB" w14:textId="77777777" w:rsidR="00D8297E" w:rsidRPr="00381EA4" w:rsidRDefault="00D8297E" w:rsidP="00830B69">
      <w:pPr>
        <w:pStyle w:val="Corpodetexto"/>
        <w:numPr>
          <w:ilvl w:val="0"/>
          <w:numId w:val="15"/>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48D58B00"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14:paraId="43425A43" w14:textId="77777777" w:rsidR="00D8297E" w:rsidRPr="00381EA4" w:rsidRDefault="00D8297E" w:rsidP="00830B69">
      <w:pPr>
        <w:pStyle w:val="Corpodetexto"/>
        <w:numPr>
          <w:ilvl w:val="0"/>
          <w:numId w:val="15"/>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638D9F51"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4B25E49B" w14:textId="77777777" w:rsidR="00D8297E" w:rsidRPr="00381EA4" w:rsidRDefault="00D8297E" w:rsidP="00830B69">
      <w:pPr>
        <w:pStyle w:val="Corpodetexto"/>
        <w:numPr>
          <w:ilvl w:val="0"/>
          <w:numId w:val="15"/>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 xml:space="preserve">não possuímos em nosso quadro societário </w:t>
      </w:r>
      <w:r w:rsidRPr="00381EA4">
        <w:rPr>
          <w:rFonts w:ascii="Arial" w:hAnsi="Arial" w:cs="Arial"/>
          <w:b/>
          <w:sz w:val="22"/>
          <w:szCs w:val="22"/>
        </w:rPr>
        <w:lastRenderedPageBreak/>
        <w:t>e de empregados, servidor ou dirigente de órgão ou entidade contratante ou responsável pela licitação</w:t>
      </w:r>
      <w:r w:rsidRPr="00381EA4">
        <w:rPr>
          <w:rFonts w:ascii="Arial" w:hAnsi="Arial" w:cs="Arial"/>
          <w:sz w:val="22"/>
          <w:szCs w:val="22"/>
        </w:rPr>
        <w:t>.</w:t>
      </w:r>
    </w:p>
    <w:p w14:paraId="07BFE3A8"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678D533C" w14:textId="77777777" w:rsidR="00D8297E" w:rsidRPr="00381EA4" w:rsidRDefault="00D8297E" w:rsidP="00830B69">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33BF0F45"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3B9A82D" w14:textId="77777777" w:rsidR="00D8297E" w:rsidRPr="00381EA4" w:rsidRDefault="00D8297E" w:rsidP="00830B69">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475A595"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05E19CC" w14:textId="77777777" w:rsidR="00D8297E" w:rsidRPr="00381EA4" w:rsidRDefault="00D8297E" w:rsidP="00830B69">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65108AB0"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p>
    <w:p w14:paraId="46A56B36"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530ED853"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7B8DBC98"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07890843" w14:textId="77777777" w:rsidR="00D8297E" w:rsidRPr="00381EA4" w:rsidRDefault="00D8297E" w:rsidP="00830B69">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2F0E9B54"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5E69A6B4" w14:textId="752E501A"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de </w:t>
      </w:r>
      <w:r w:rsidR="00A07CAC">
        <w:rPr>
          <w:rFonts w:ascii="Arial" w:eastAsia="Calibri" w:hAnsi="Arial" w:cs="Arial"/>
          <w:sz w:val="22"/>
          <w:szCs w:val="22"/>
          <w:lang w:eastAsia="en-US"/>
        </w:rPr>
        <w:t>2025</w:t>
      </w:r>
      <w:r w:rsidRPr="00381EA4">
        <w:rPr>
          <w:rFonts w:ascii="Arial" w:eastAsia="Calibri" w:hAnsi="Arial" w:cs="Arial"/>
          <w:sz w:val="22"/>
          <w:szCs w:val="22"/>
          <w:lang w:eastAsia="en-US"/>
        </w:rPr>
        <w:t>.</w:t>
      </w:r>
    </w:p>
    <w:p w14:paraId="162D2248" w14:textId="77777777" w:rsidR="00D8297E" w:rsidRPr="00381EA4" w:rsidRDefault="00D8297E" w:rsidP="00D8297E">
      <w:pPr>
        <w:widowControl w:val="0"/>
        <w:jc w:val="both"/>
        <w:rPr>
          <w:rFonts w:ascii="Arial" w:eastAsia="Calibri" w:hAnsi="Arial" w:cs="Arial"/>
          <w:sz w:val="22"/>
          <w:szCs w:val="22"/>
          <w:lang w:eastAsia="en-US"/>
        </w:rPr>
      </w:pPr>
    </w:p>
    <w:p w14:paraId="5C88E44B" w14:textId="77777777" w:rsidR="00D8297E" w:rsidRPr="00381EA4" w:rsidRDefault="00D8297E" w:rsidP="00D8297E">
      <w:pPr>
        <w:widowControl w:val="0"/>
        <w:jc w:val="both"/>
        <w:rPr>
          <w:rFonts w:ascii="Arial" w:eastAsia="Calibri" w:hAnsi="Arial" w:cs="Arial"/>
          <w:sz w:val="22"/>
          <w:szCs w:val="22"/>
          <w:lang w:eastAsia="en-US"/>
        </w:rPr>
      </w:pPr>
    </w:p>
    <w:p w14:paraId="0AAAFDAC" w14:textId="77777777" w:rsidR="00D8297E" w:rsidRPr="00381EA4" w:rsidRDefault="00D8297E" w:rsidP="00D8297E">
      <w:pPr>
        <w:widowControl w:val="0"/>
        <w:jc w:val="center"/>
        <w:rPr>
          <w:rFonts w:ascii="Arial" w:eastAsia="Calibri" w:hAnsi="Arial" w:cs="Arial"/>
          <w:sz w:val="22"/>
          <w:szCs w:val="22"/>
          <w:lang w:eastAsia="en-US"/>
        </w:rPr>
      </w:pPr>
    </w:p>
    <w:p w14:paraId="5CD25C97" w14:textId="77777777" w:rsidR="00D8297E" w:rsidRPr="00381EA4" w:rsidRDefault="00D8297E" w:rsidP="00D8297E">
      <w:pPr>
        <w:widowControl w:val="0"/>
        <w:jc w:val="center"/>
        <w:rPr>
          <w:rFonts w:ascii="Arial" w:hAnsi="Arial" w:cs="Arial"/>
          <w:sz w:val="22"/>
          <w:szCs w:val="22"/>
        </w:rPr>
      </w:pPr>
      <w:bookmarkStart w:id="76" w:name="_Hlk177375810"/>
      <w:r w:rsidRPr="00381EA4">
        <w:rPr>
          <w:rFonts w:ascii="Arial" w:hAnsi="Arial" w:cs="Arial"/>
          <w:sz w:val="22"/>
          <w:szCs w:val="22"/>
        </w:rPr>
        <w:t>______________________________________________</w:t>
      </w:r>
    </w:p>
    <w:p w14:paraId="0D36F409"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103CB552"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14:paraId="0404B92C" w14:textId="77777777"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bookmarkEnd w:id="76"/>
    <w:p w14:paraId="4440912B" w14:textId="77777777" w:rsidR="00381EA4" w:rsidRDefault="00381EA4" w:rsidP="00D8297E">
      <w:pPr>
        <w:widowControl w:val="0"/>
        <w:autoSpaceDE w:val="0"/>
        <w:autoSpaceDN w:val="0"/>
        <w:adjustRightInd w:val="0"/>
        <w:jc w:val="center"/>
        <w:rPr>
          <w:rFonts w:ascii="Arial" w:hAnsi="Arial" w:cs="Arial"/>
          <w:sz w:val="22"/>
          <w:szCs w:val="22"/>
        </w:rPr>
      </w:pPr>
    </w:p>
    <w:p w14:paraId="7C0E03B2" w14:textId="77777777" w:rsidR="00381EA4" w:rsidRDefault="00381EA4" w:rsidP="00D8297E">
      <w:pPr>
        <w:widowControl w:val="0"/>
        <w:autoSpaceDE w:val="0"/>
        <w:autoSpaceDN w:val="0"/>
        <w:adjustRightInd w:val="0"/>
        <w:jc w:val="center"/>
        <w:rPr>
          <w:rFonts w:ascii="Arial" w:hAnsi="Arial" w:cs="Arial"/>
          <w:sz w:val="22"/>
          <w:szCs w:val="22"/>
        </w:rPr>
      </w:pPr>
    </w:p>
    <w:p w14:paraId="40B0C524" w14:textId="77777777" w:rsidR="00381EA4" w:rsidRDefault="00381EA4" w:rsidP="00D8297E">
      <w:pPr>
        <w:widowControl w:val="0"/>
        <w:autoSpaceDE w:val="0"/>
        <w:autoSpaceDN w:val="0"/>
        <w:adjustRightInd w:val="0"/>
        <w:jc w:val="center"/>
        <w:rPr>
          <w:rFonts w:ascii="Arial" w:hAnsi="Arial" w:cs="Arial"/>
          <w:sz w:val="22"/>
          <w:szCs w:val="22"/>
        </w:rPr>
      </w:pPr>
    </w:p>
    <w:p w14:paraId="5887CB1F" w14:textId="77777777" w:rsidR="00381EA4" w:rsidRDefault="00381EA4" w:rsidP="00D8297E">
      <w:pPr>
        <w:widowControl w:val="0"/>
        <w:autoSpaceDE w:val="0"/>
        <w:autoSpaceDN w:val="0"/>
        <w:adjustRightInd w:val="0"/>
        <w:jc w:val="center"/>
        <w:rPr>
          <w:rFonts w:ascii="Arial" w:hAnsi="Arial" w:cs="Arial"/>
          <w:sz w:val="22"/>
          <w:szCs w:val="22"/>
        </w:rPr>
      </w:pPr>
    </w:p>
    <w:p w14:paraId="6C884451" w14:textId="77777777" w:rsidR="00381EA4" w:rsidRDefault="00381EA4" w:rsidP="00D8297E">
      <w:pPr>
        <w:widowControl w:val="0"/>
        <w:autoSpaceDE w:val="0"/>
        <w:autoSpaceDN w:val="0"/>
        <w:adjustRightInd w:val="0"/>
        <w:jc w:val="center"/>
        <w:rPr>
          <w:rFonts w:ascii="Arial" w:hAnsi="Arial" w:cs="Arial"/>
          <w:sz w:val="22"/>
          <w:szCs w:val="22"/>
        </w:rPr>
      </w:pPr>
    </w:p>
    <w:p w14:paraId="42B1D262" w14:textId="77777777" w:rsidR="00381EA4" w:rsidRDefault="00381EA4" w:rsidP="00D8297E">
      <w:pPr>
        <w:widowControl w:val="0"/>
        <w:autoSpaceDE w:val="0"/>
        <w:autoSpaceDN w:val="0"/>
        <w:adjustRightInd w:val="0"/>
        <w:jc w:val="center"/>
        <w:rPr>
          <w:rFonts w:ascii="Arial" w:hAnsi="Arial" w:cs="Arial"/>
          <w:sz w:val="22"/>
          <w:szCs w:val="22"/>
        </w:rPr>
      </w:pPr>
    </w:p>
    <w:p w14:paraId="3AE0D64A" w14:textId="77777777" w:rsidR="00381EA4" w:rsidRDefault="00381EA4" w:rsidP="00D8297E">
      <w:pPr>
        <w:widowControl w:val="0"/>
        <w:autoSpaceDE w:val="0"/>
        <w:autoSpaceDN w:val="0"/>
        <w:adjustRightInd w:val="0"/>
        <w:jc w:val="center"/>
        <w:rPr>
          <w:rFonts w:ascii="Arial" w:hAnsi="Arial" w:cs="Arial"/>
          <w:sz w:val="22"/>
          <w:szCs w:val="22"/>
        </w:rPr>
      </w:pPr>
    </w:p>
    <w:p w14:paraId="5E89A2CF" w14:textId="77777777" w:rsidR="00381EA4" w:rsidRDefault="00381EA4" w:rsidP="00D8297E">
      <w:pPr>
        <w:widowControl w:val="0"/>
        <w:autoSpaceDE w:val="0"/>
        <w:autoSpaceDN w:val="0"/>
        <w:adjustRightInd w:val="0"/>
        <w:jc w:val="center"/>
        <w:rPr>
          <w:rFonts w:ascii="Arial" w:hAnsi="Arial" w:cs="Arial"/>
          <w:sz w:val="22"/>
          <w:szCs w:val="22"/>
        </w:rPr>
      </w:pPr>
    </w:p>
    <w:p w14:paraId="6137B571" w14:textId="77777777" w:rsidR="00381EA4" w:rsidRDefault="00381EA4" w:rsidP="00D8297E">
      <w:pPr>
        <w:widowControl w:val="0"/>
        <w:autoSpaceDE w:val="0"/>
        <w:autoSpaceDN w:val="0"/>
        <w:adjustRightInd w:val="0"/>
        <w:jc w:val="center"/>
        <w:rPr>
          <w:rFonts w:ascii="Arial" w:hAnsi="Arial" w:cs="Arial"/>
          <w:sz w:val="22"/>
          <w:szCs w:val="22"/>
        </w:rPr>
      </w:pPr>
    </w:p>
    <w:p w14:paraId="31388C83" w14:textId="77777777" w:rsidR="00381EA4" w:rsidRDefault="00381EA4" w:rsidP="00D8297E">
      <w:pPr>
        <w:widowControl w:val="0"/>
        <w:autoSpaceDE w:val="0"/>
        <w:autoSpaceDN w:val="0"/>
        <w:adjustRightInd w:val="0"/>
        <w:jc w:val="center"/>
        <w:rPr>
          <w:rFonts w:ascii="Arial" w:hAnsi="Arial" w:cs="Arial"/>
          <w:sz w:val="22"/>
          <w:szCs w:val="22"/>
        </w:rPr>
      </w:pPr>
    </w:p>
    <w:p w14:paraId="61735CF9" w14:textId="77777777" w:rsidR="00381EA4" w:rsidRDefault="00381EA4" w:rsidP="00D8297E">
      <w:pPr>
        <w:widowControl w:val="0"/>
        <w:autoSpaceDE w:val="0"/>
        <w:autoSpaceDN w:val="0"/>
        <w:adjustRightInd w:val="0"/>
        <w:jc w:val="center"/>
        <w:rPr>
          <w:rFonts w:ascii="Arial" w:hAnsi="Arial" w:cs="Arial"/>
          <w:sz w:val="22"/>
          <w:szCs w:val="22"/>
        </w:rPr>
      </w:pPr>
    </w:p>
    <w:p w14:paraId="21C29F11" w14:textId="77777777" w:rsidR="00381EA4" w:rsidRDefault="00381EA4" w:rsidP="00D8297E">
      <w:pPr>
        <w:widowControl w:val="0"/>
        <w:autoSpaceDE w:val="0"/>
        <w:autoSpaceDN w:val="0"/>
        <w:adjustRightInd w:val="0"/>
        <w:jc w:val="center"/>
        <w:rPr>
          <w:rFonts w:ascii="Arial" w:hAnsi="Arial" w:cs="Arial"/>
          <w:sz w:val="22"/>
          <w:szCs w:val="22"/>
        </w:rPr>
      </w:pPr>
    </w:p>
    <w:p w14:paraId="425D0426" w14:textId="77777777" w:rsidR="00381EA4" w:rsidRDefault="00381EA4" w:rsidP="00D8297E">
      <w:pPr>
        <w:widowControl w:val="0"/>
        <w:autoSpaceDE w:val="0"/>
        <w:autoSpaceDN w:val="0"/>
        <w:adjustRightInd w:val="0"/>
        <w:jc w:val="center"/>
        <w:rPr>
          <w:rFonts w:ascii="Arial" w:hAnsi="Arial" w:cs="Arial"/>
          <w:sz w:val="22"/>
          <w:szCs w:val="22"/>
        </w:rPr>
      </w:pPr>
    </w:p>
    <w:p w14:paraId="05750FC2" w14:textId="77777777"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ANEXO V – MODELO DE DECLARAÇÃO DE ENQUADRAMENTO COMO MICROEMPRESA OU EMPRESA DE PEQUENO PORTE</w:t>
      </w:r>
    </w:p>
    <w:p w14:paraId="76EA32CE" w14:textId="77777777" w:rsidR="00381EA4" w:rsidRPr="00E461DE" w:rsidRDefault="00381EA4" w:rsidP="00381EA4">
      <w:pPr>
        <w:jc w:val="both"/>
        <w:rPr>
          <w:rFonts w:ascii="Arial" w:hAnsi="Arial" w:cs="Arial"/>
          <w:b/>
          <w:sz w:val="22"/>
          <w:szCs w:val="22"/>
        </w:rPr>
      </w:pPr>
    </w:p>
    <w:p w14:paraId="11AC04EC" w14:textId="77777777"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0F457D6C" w14:textId="77777777" w:rsidR="00381EA4" w:rsidRPr="00E461DE" w:rsidRDefault="00381EA4" w:rsidP="00381EA4">
      <w:pPr>
        <w:widowControl w:val="0"/>
        <w:jc w:val="both"/>
        <w:rPr>
          <w:rFonts w:ascii="Arial" w:eastAsia="Calibri" w:hAnsi="Arial" w:cs="Arial"/>
          <w:sz w:val="22"/>
          <w:szCs w:val="22"/>
          <w:lang w:eastAsia="en-US"/>
        </w:rPr>
      </w:pPr>
    </w:p>
    <w:p w14:paraId="77E947BC" w14:textId="77777777" w:rsidR="00381EA4" w:rsidRPr="00E461DE" w:rsidRDefault="00381EA4" w:rsidP="00381EA4">
      <w:pPr>
        <w:widowControl w:val="0"/>
        <w:jc w:val="both"/>
        <w:rPr>
          <w:rFonts w:ascii="Arial" w:eastAsia="Calibri" w:hAnsi="Arial" w:cs="Arial"/>
          <w:sz w:val="22"/>
          <w:szCs w:val="22"/>
          <w:lang w:eastAsia="en-US"/>
        </w:rPr>
      </w:pPr>
    </w:p>
    <w:p w14:paraId="4B71FDA5"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6F1C70A4" w14:textId="77777777" w:rsidR="00381EA4" w:rsidRPr="00E461DE" w:rsidRDefault="00381EA4" w:rsidP="00381EA4">
      <w:pPr>
        <w:widowControl w:val="0"/>
        <w:jc w:val="both"/>
        <w:rPr>
          <w:rFonts w:ascii="Arial" w:eastAsia="Calibri" w:hAnsi="Arial" w:cs="Arial"/>
          <w:sz w:val="22"/>
          <w:szCs w:val="22"/>
          <w:lang w:eastAsia="en-US"/>
        </w:rPr>
      </w:pPr>
    </w:p>
    <w:p w14:paraId="311A2B48" w14:textId="77777777"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53FB2B9E" w14:textId="77777777" w:rsidR="00381EA4" w:rsidRPr="00E461DE" w:rsidRDefault="00381EA4" w:rsidP="00381EA4">
      <w:pPr>
        <w:widowControl w:val="0"/>
        <w:jc w:val="both"/>
        <w:rPr>
          <w:rFonts w:ascii="Arial" w:eastAsia="Calibri" w:hAnsi="Arial" w:cs="Arial"/>
          <w:sz w:val="22"/>
          <w:szCs w:val="22"/>
          <w:lang w:eastAsia="en-US"/>
        </w:rPr>
      </w:pPr>
    </w:p>
    <w:p w14:paraId="65C52AA8"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58025C33" w14:textId="77777777" w:rsidR="00381EA4" w:rsidRPr="00E461DE" w:rsidRDefault="00381EA4" w:rsidP="00381EA4">
      <w:pPr>
        <w:widowControl w:val="0"/>
        <w:jc w:val="both"/>
        <w:rPr>
          <w:rFonts w:ascii="Arial" w:eastAsia="Calibri" w:hAnsi="Arial" w:cs="Arial"/>
          <w:sz w:val="22"/>
          <w:szCs w:val="22"/>
          <w:lang w:eastAsia="en-US"/>
        </w:rPr>
      </w:pPr>
    </w:p>
    <w:p w14:paraId="6D980351"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7BC41EC0" w14:textId="77777777" w:rsidR="00381EA4" w:rsidRPr="00E461DE" w:rsidRDefault="00381EA4" w:rsidP="00381EA4">
      <w:pPr>
        <w:widowControl w:val="0"/>
        <w:jc w:val="both"/>
        <w:rPr>
          <w:rFonts w:ascii="Arial" w:eastAsia="Calibri" w:hAnsi="Arial" w:cs="Arial"/>
          <w:sz w:val="22"/>
          <w:szCs w:val="22"/>
          <w:lang w:eastAsia="en-US"/>
        </w:rPr>
      </w:pPr>
    </w:p>
    <w:p w14:paraId="2DDCB459"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06FF72E8" w14:textId="77777777" w:rsidR="00381EA4" w:rsidRPr="00E461DE" w:rsidRDefault="00381EA4" w:rsidP="00381EA4">
      <w:pPr>
        <w:widowControl w:val="0"/>
        <w:jc w:val="both"/>
        <w:rPr>
          <w:rFonts w:ascii="Arial" w:eastAsia="Calibri" w:hAnsi="Arial" w:cs="Arial"/>
          <w:sz w:val="22"/>
          <w:szCs w:val="22"/>
          <w:lang w:eastAsia="en-US"/>
        </w:rPr>
      </w:pPr>
    </w:p>
    <w:p w14:paraId="10E7E715" w14:textId="77777777" w:rsidR="00381EA4" w:rsidRPr="00E461DE" w:rsidRDefault="00381EA4" w:rsidP="00381EA4">
      <w:pPr>
        <w:widowControl w:val="0"/>
        <w:jc w:val="both"/>
        <w:rPr>
          <w:rFonts w:ascii="Arial" w:eastAsia="Calibri" w:hAnsi="Arial" w:cs="Arial"/>
          <w:sz w:val="22"/>
          <w:szCs w:val="22"/>
          <w:lang w:eastAsia="en-US"/>
        </w:rPr>
      </w:pPr>
    </w:p>
    <w:p w14:paraId="2B98B7F8" w14:textId="52B9C9D0" w:rsidR="00381EA4" w:rsidRPr="00E461DE" w:rsidRDefault="00381EA4" w:rsidP="00381EA4">
      <w:pPr>
        <w:widowControl w:val="0"/>
        <w:jc w:val="right"/>
        <w:rPr>
          <w:rFonts w:ascii="Arial" w:eastAsia="Calibri" w:hAnsi="Arial" w:cs="Arial"/>
          <w:sz w:val="22"/>
          <w:szCs w:val="22"/>
          <w:lang w:eastAsia="en-US"/>
        </w:rPr>
      </w:pPr>
      <w:bookmarkStart w:id="77" w:name="_Hlk60811811"/>
      <w:r w:rsidRPr="00E461DE">
        <w:rPr>
          <w:rFonts w:ascii="Arial" w:eastAsia="Calibri" w:hAnsi="Arial" w:cs="Arial"/>
          <w:sz w:val="22"/>
          <w:szCs w:val="22"/>
          <w:lang w:eastAsia="en-US"/>
        </w:rPr>
        <w:t xml:space="preserve">___________________-____, ____ de ____________ de </w:t>
      </w:r>
      <w:r w:rsidR="00A07CAC">
        <w:rPr>
          <w:rFonts w:ascii="Arial" w:eastAsia="Calibri" w:hAnsi="Arial" w:cs="Arial"/>
          <w:sz w:val="22"/>
          <w:szCs w:val="22"/>
          <w:lang w:eastAsia="en-US"/>
        </w:rPr>
        <w:t>2025</w:t>
      </w:r>
      <w:r w:rsidRPr="00E461DE">
        <w:rPr>
          <w:rFonts w:ascii="Arial" w:eastAsia="Calibri" w:hAnsi="Arial" w:cs="Arial"/>
          <w:sz w:val="22"/>
          <w:szCs w:val="22"/>
          <w:lang w:eastAsia="en-US"/>
        </w:rPr>
        <w:t>.</w:t>
      </w:r>
    </w:p>
    <w:p w14:paraId="1CD6666F" w14:textId="77777777" w:rsidR="00381EA4" w:rsidRPr="00E461DE" w:rsidRDefault="00381EA4" w:rsidP="00381EA4">
      <w:pPr>
        <w:widowControl w:val="0"/>
        <w:jc w:val="both"/>
        <w:rPr>
          <w:rFonts w:ascii="Arial" w:eastAsia="Calibri" w:hAnsi="Arial" w:cs="Arial"/>
          <w:sz w:val="22"/>
          <w:szCs w:val="22"/>
          <w:lang w:eastAsia="en-US"/>
        </w:rPr>
      </w:pPr>
    </w:p>
    <w:bookmarkEnd w:id="77"/>
    <w:p w14:paraId="462E7628" w14:textId="77777777" w:rsidR="00381EA4" w:rsidRPr="00E461DE" w:rsidRDefault="00381EA4" w:rsidP="00014EF6">
      <w:pPr>
        <w:widowControl w:val="0"/>
        <w:autoSpaceDE w:val="0"/>
        <w:autoSpaceDN w:val="0"/>
        <w:adjustRightInd w:val="0"/>
        <w:rPr>
          <w:rFonts w:ascii="Arial" w:hAnsi="Arial" w:cs="Arial"/>
          <w:b/>
          <w:bCs/>
          <w:sz w:val="22"/>
          <w:szCs w:val="22"/>
        </w:rPr>
      </w:pPr>
    </w:p>
    <w:p w14:paraId="7F77B8EA"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2EFDE7CA" w14:textId="77777777" w:rsidR="00381EA4" w:rsidRPr="009A55DF" w:rsidRDefault="00381EA4" w:rsidP="00381EA4">
      <w:pPr>
        <w:widowControl w:val="0"/>
        <w:jc w:val="center"/>
        <w:rPr>
          <w:rFonts w:ascii="Arial" w:hAnsi="Arial" w:cs="Arial"/>
          <w:sz w:val="22"/>
          <w:szCs w:val="22"/>
        </w:rPr>
      </w:pPr>
      <w:r w:rsidRPr="009A55DF">
        <w:rPr>
          <w:rFonts w:ascii="Arial" w:hAnsi="Arial" w:cs="Arial"/>
          <w:sz w:val="22"/>
          <w:szCs w:val="22"/>
        </w:rPr>
        <w:t>___________________________________</w:t>
      </w:r>
    </w:p>
    <w:p w14:paraId="5DB1F0BF" w14:textId="77777777" w:rsidR="00381EA4" w:rsidRPr="009A55DF" w:rsidRDefault="00381EA4" w:rsidP="00381EA4">
      <w:pPr>
        <w:widowControl w:val="0"/>
        <w:jc w:val="center"/>
        <w:rPr>
          <w:rFonts w:ascii="Arial" w:hAnsi="Arial" w:cs="Arial"/>
          <w:sz w:val="22"/>
          <w:szCs w:val="22"/>
        </w:rPr>
      </w:pPr>
      <w:r w:rsidRPr="009A55DF">
        <w:rPr>
          <w:rFonts w:ascii="Arial" w:hAnsi="Arial" w:cs="Arial"/>
          <w:sz w:val="22"/>
          <w:szCs w:val="22"/>
        </w:rPr>
        <w:t>Nome e número da identidade do declarante</w:t>
      </w:r>
    </w:p>
    <w:p w14:paraId="0E6DAA5A" w14:textId="77777777" w:rsidR="00381EA4" w:rsidRPr="009A55DF" w:rsidRDefault="00381EA4" w:rsidP="00381EA4">
      <w:pPr>
        <w:widowControl w:val="0"/>
        <w:jc w:val="center"/>
        <w:rPr>
          <w:rFonts w:ascii="Arial" w:hAnsi="Arial" w:cs="Arial"/>
          <w:sz w:val="22"/>
          <w:szCs w:val="22"/>
        </w:rPr>
      </w:pPr>
      <w:r w:rsidRPr="009A55DF">
        <w:rPr>
          <w:rFonts w:ascii="Arial" w:hAnsi="Arial" w:cs="Arial"/>
          <w:sz w:val="22"/>
          <w:szCs w:val="22"/>
        </w:rPr>
        <w:t>(Contador ou Técnico Contábil)</w:t>
      </w:r>
    </w:p>
    <w:p w14:paraId="202D05CE" w14:textId="77777777" w:rsidR="00381EA4" w:rsidRPr="00E461DE" w:rsidRDefault="00381EA4" w:rsidP="00381EA4">
      <w:pPr>
        <w:widowControl w:val="0"/>
        <w:jc w:val="center"/>
        <w:rPr>
          <w:rFonts w:ascii="Arial" w:hAnsi="Arial" w:cs="Arial"/>
          <w:sz w:val="22"/>
          <w:szCs w:val="22"/>
        </w:rPr>
      </w:pPr>
      <w:r w:rsidRPr="009A55DF">
        <w:rPr>
          <w:rFonts w:ascii="Arial" w:hAnsi="Arial" w:cs="Arial"/>
          <w:sz w:val="22"/>
          <w:szCs w:val="22"/>
        </w:rPr>
        <w:t>Carimbo CRC</w:t>
      </w:r>
    </w:p>
    <w:p w14:paraId="7A4471C5" w14:textId="77777777" w:rsidR="00381EA4" w:rsidRPr="00E461DE" w:rsidRDefault="00381EA4" w:rsidP="00381EA4">
      <w:pPr>
        <w:widowControl w:val="0"/>
        <w:jc w:val="both"/>
        <w:rPr>
          <w:rFonts w:ascii="Arial" w:eastAsia="Calibri" w:hAnsi="Arial" w:cs="Arial"/>
          <w:sz w:val="22"/>
          <w:szCs w:val="22"/>
          <w:lang w:eastAsia="en-US"/>
        </w:rPr>
      </w:pPr>
    </w:p>
    <w:p w14:paraId="2ECD8CC7" w14:textId="77777777" w:rsidR="00381EA4" w:rsidRPr="00E461DE" w:rsidRDefault="00381EA4" w:rsidP="00381EA4">
      <w:pPr>
        <w:widowControl w:val="0"/>
        <w:jc w:val="both"/>
        <w:rPr>
          <w:rFonts w:ascii="Arial" w:eastAsia="Calibri" w:hAnsi="Arial" w:cs="Arial"/>
          <w:sz w:val="22"/>
          <w:szCs w:val="22"/>
          <w:lang w:eastAsia="en-US"/>
        </w:rPr>
      </w:pPr>
    </w:p>
    <w:p w14:paraId="1E9E6BA9" w14:textId="77777777"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5707703C" w14:textId="77777777" w:rsidR="00766DD3" w:rsidRDefault="00766DD3" w:rsidP="00D8297E">
      <w:pPr>
        <w:widowControl w:val="0"/>
        <w:autoSpaceDE w:val="0"/>
        <w:autoSpaceDN w:val="0"/>
        <w:adjustRightInd w:val="0"/>
        <w:jc w:val="center"/>
        <w:rPr>
          <w:rFonts w:ascii="Arial" w:hAnsi="Arial" w:cs="Arial"/>
          <w:sz w:val="22"/>
          <w:szCs w:val="22"/>
        </w:rPr>
      </w:pPr>
    </w:p>
    <w:p w14:paraId="5369A408" w14:textId="77777777" w:rsidR="00766DD3" w:rsidRDefault="00766DD3" w:rsidP="00D8297E">
      <w:pPr>
        <w:widowControl w:val="0"/>
        <w:autoSpaceDE w:val="0"/>
        <w:autoSpaceDN w:val="0"/>
        <w:adjustRightInd w:val="0"/>
        <w:jc w:val="center"/>
        <w:rPr>
          <w:rFonts w:ascii="Arial" w:hAnsi="Arial" w:cs="Arial"/>
          <w:sz w:val="22"/>
          <w:szCs w:val="22"/>
        </w:rPr>
      </w:pPr>
    </w:p>
    <w:p w14:paraId="16C6B8E0" w14:textId="77777777" w:rsidR="00766DD3" w:rsidRDefault="00766DD3" w:rsidP="00D8297E">
      <w:pPr>
        <w:widowControl w:val="0"/>
        <w:autoSpaceDE w:val="0"/>
        <w:autoSpaceDN w:val="0"/>
        <w:adjustRightInd w:val="0"/>
        <w:jc w:val="center"/>
        <w:rPr>
          <w:rFonts w:ascii="Arial" w:hAnsi="Arial" w:cs="Arial"/>
          <w:sz w:val="22"/>
          <w:szCs w:val="22"/>
        </w:rPr>
      </w:pPr>
    </w:p>
    <w:p w14:paraId="60AF276A" w14:textId="77777777" w:rsidR="00766DD3" w:rsidRDefault="00766DD3" w:rsidP="00D8297E">
      <w:pPr>
        <w:widowControl w:val="0"/>
        <w:autoSpaceDE w:val="0"/>
        <w:autoSpaceDN w:val="0"/>
        <w:adjustRightInd w:val="0"/>
        <w:jc w:val="center"/>
        <w:rPr>
          <w:rFonts w:ascii="Arial" w:hAnsi="Arial" w:cs="Arial"/>
          <w:sz w:val="22"/>
          <w:szCs w:val="22"/>
        </w:rPr>
      </w:pPr>
    </w:p>
    <w:p w14:paraId="3A87F6A2" w14:textId="77777777" w:rsidR="00766DD3" w:rsidRDefault="00766DD3" w:rsidP="00D8297E">
      <w:pPr>
        <w:widowControl w:val="0"/>
        <w:autoSpaceDE w:val="0"/>
        <w:autoSpaceDN w:val="0"/>
        <w:adjustRightInd w:val="0"/>
        <w:jc w:val="center"/>
        <w:rPr>
          <w:rFonts w:ascii="Arial" w:hAnsi="Arial" w:cs="Arial"/>
          <w:sz w:val="22"/>
          <w:szCs w:val="22"/>
        </w:rPr>
      </w:pPr>
    </w:p>
    <w:p w14:paraId="681E2DFF" w14:textId="77777777" w:rsidR="002F5D4C" w:rsidRPr="00381EA4" w:rsidRDefault="002F5D4C" w:rsidP="002F5D4C">
      <w:pPr>
        <w:widowControl w:val="0"/>
        <w:autoSpaceDE w:val="0"/>
        <w:autoSpaceDN w:val="0"/>
        <w:adjustRightInd w:val="0"/>
        <w:rPr>
          <w:rFonts w:ascii="Arial" w:hAnsi="Arial" w:cs="Arial"/>
          <w:sz w:val="22"/>
          <w:szCs w:val="22"/>
        </w:rPr>
      </w:pPr>
    </w:p>
    <w:sectPr w:rsidR="002F5D4C" w:rsidRPr="00381EA4" w:rsidSect="000E337A">
      <w:headerReference w:type="default" r:id="rId51"/>
      <w:footerReference w:type="default" r:id="rId52"/>
      <w:type w:val="continuous"/>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F4BE1" w14:textId="77777777" w:rsidR="00020FDC" w:rsidRDefault="00020FDC" w:rsidP="0041257C">
      <w:r>
        <w:separator/>
      </w:r>
    </w:p>
  </w:endnote>
  <w:endnote w:type="continuationSeparator" w:id="0">
    <w:p w14:paraId="4E028124" w14:textId="77777777" w:rsidR="00020FDC" w:rsidRDefault="00020FDC"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HGPMinchoE"/>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Zurich BT">
    <w:panose1 w:val="00000000000000000000"/>
    <w:charset w:val="00"/>
    <w:family w:val="roman"/>
    <w:notTrueType/>
    <w:pitch w:val="default"/>
  </w:font>
  <w:font w:name="MyriadPro-Regular">
    <w:altName w:val="MingLiU-ExtB"/>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578D" w14:textId="77777777" w:rsidR="00020FDC" w:rsidRPr="00110767" w:rsidRDefault="00020FDC"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14:paraId="0F238C53" w14:textId="77777777" w:rsidR="00020FDC" w:rsidRPr="00110767" w:rsidRDefault="00020FDC"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61CB064C" w14:textId="77777777" w:rsidR="00020FDC" w:rsidRPr="00110767" w:rsidRDefault="00020FDC"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2215" w14:textId="77777777" w:rsidR="00020FDC" w:rsidRDefault="00020FDC" w:rsidP="0041257C">
      <w:r>
        <w:separator/>
      </w:r>
    </w:p>
  </w:footnote>
  <w:footnote w:type="continuationSeparator" w:id="0">
    <w:p w14:paraId="65BF2A7C" w14:textId="77777777" w:rsidR="00020FDC" w:rsidRDefault="00020FDC" w:rsidP="0041257C">
      <w:r>
        <w:continuationSeparator/>
      </w:r>
    </w:p>
  </w:footnote>
  <w:footnote w:id="1">
    <w:p w14:paraId="463C9DB1" w14:textId="77777777" w:rsidR="00691820" w:rsidRPr="008D75C6" w:rsidRDefault="00691820" w:rsidP="00691820">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33341" w14:textId="77777777" w:rsidR="00020FDC" w:rsidRPr="009D39BE" w:rsidRDefault="00E106FE" w:rsidP="00110767">
    <w:pPr>
      <w:jc w:val="center"/>
    </w:pPr>
    <w:r>
      <w:rPr>
        <w:noProof/>
      </w:rPr>
      <w:object w:dxaOrig="1440" w:dyaOrig="1440" w14:anchorId="3A14E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19089833" r:id="rId2"/>
      </w:object>
    </w:r>
  </w:p>
  <w:p w14:paraId="55F24557" w14:textId="27EE8767" w:rsidR="00020FDC" w:rsidRPr="00E05042" w:rsidRDefault="00E4328B"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4E73A7FB" wp14:editId="6573D63B">
              <wp:simplePos x="0" y="0"/>
              <wp:positionH relativeFrom="column">
                <wp:posOffset>5132705</wp:posOffset>
              </wp:positionH>
              <wp:positionV relativeFrom="paragraph">
                <wp:posOffset>-251460</wp:posOffset>
              </wp:positionV>
              <wp:extent cx="619125" cy="571500"/>
              <wp:effectExtent l="0" t="5715" r="10795" b="13335"/>
              <wp:wrapNone/>
              <wp:docPr id="4595156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902111126"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7B19D499" w14:textId="77777777" w:rsidR="00020FDC" w:rsidRDefault="00020FDC" w:rsidP="00110767">
                            <w:pPr>
                              <w:rPr>
                                <w:rFonts w:ascii="Arial" w:hAnsi="Arial" w:cs="Arial"/>
                                <w:sz w:val="14"/>
                                <w:szCs w:val="14"/>
                              </w:rPr>
                            </w:pPr>
                          </w:p>
                          <w:p w14:paraId="28FDE86C" w14:textId="77777777" w:rsidR="00020FDC" w:rsidRDefault="00020FDC" w:rsidP="00110767">
                            <w:pPr>
                              <w:rPr>
                                <w:rFonts w:ascii="Arial" w:hAnsi="Arial" w:cs="Arial"/>
                                <w:sz w:val="14"/>
                                <w:szCs w:val="14"/>
                              </w:rPr>
                            </w:pPr>
                          </w:p>
                        </w:txbxContent>
                      </wps:txbx>
                      <wps:bodyPr rot="0" vert="horz" wrap="square" lIns="91440" tIns="45720" rIns="91440" bIns="45720" anchor="t" anchorCtr="0" upright="1">
                        <a:noAutofit/>
                      </wps:bodyPr>
                    </wps:wsp>
                    <wps:wsp>
                      <wps:cNvPr id="939523102"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3D418" w14:textId="77777777" w:rsidR="00020FDC" w:rsidRPr="00013A82" w:rsidRDefault="00020FDC"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135741300"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73A7FB"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CEMAMAAL0JAAAOAAAAZHJzL2Uyb0RvYy54bWzsVslu2zAQvRfoPxC8N1q8xBYiB6mzoEDa&#10;Bkj6ATRFSUQlUiVpS+7Xd0jKspMUSZoA7aU6CNxmOPPm8ZEnp11doQ1TmkuR4ugoxIgJKjMuihR/&#10;u7v8MMNIGyIyUknBUrxlGp8u3r87aZuExbKUVcYUAidCJ22T4tKYJgkCTUtWE30kGyZgMpeqJga6&#10;qggyRVrwXldBHIbToJUqa5SkTGsYPfeTeOH85zmj5muea2ZQlWKIzbi/cv+V/QeLE5IUijQlp30Y&#10;5BVR1IQL2HRwdU4MQWvFH7mqOVVSy9wcUVkHMs85ZS4HyCYKH2RzpeS6cbkUSVs0A0wA7QOcXu2W&#10;ftlcqea2uVE+emheS/pdAy5B2xTJ4bztF34xWrWfZQb1JGsjXeJdrmrrAlJCncN3O+DLOoMoDE6j&#10;eRRPMKIwNTmOJmGPPy2hSNYqCsPZFCOYHo8jXxtaXvTW8+PedO7tApL4TV2gfWC28MAkvQdLvw2s&#10;25I0zNVAWzBuFOJZiudhHMEXQ7CC1IDDnc3xo+zQyIZtY4DFFlZkOhiG1BxK2qOLhFyWRBTsTCnZ&#10;loxkEKVLGHIZTL0fbZ08B3cURtPoPnA70C1aDvGHsJGkUdpcMVkj20ixgtPioiSba20sA/ZLbGm1&#10;rHh2yavKdVSxWlYKbQicrEv32czB5N6ySqAW4JpA2Z92Ebrvdy5qbkAiKl6neDYsIolF7UJksCdJ&#10;DOGVb8P+lXDc1YlFzmNoulXn6uYwthCvZLYFXJX0igAKBo1Sqp8YtaAGKdY/1kQxjKpPAmozj8Zj&#10;Kx+uM54cx9BRhzOrwxkiKLhKscHIN5fGS866UbwoYSfPBiHP4Pjk3GG9j6oPH0j8t9g8ggKNojB+&#10;xObxP2LzIxnYsdkhb/VjNHXiMYjAnqovZLOQlsqOPpYxJBkGnuFQvMPkP4cOFDEaTY7H0ciKjVfE&#10;ay4YmuywAjVcCn/J0E70l8wgg05k77YNCOk9FfQm9mS8UAXj0F8fUbi7P3bEme0unmdoU0HYT4ng&#10;wBIrNG/WNrjgewn7EznzxLNqa6FxOuHuQHgjOAXu3zP2EXLYd+v3r67FLwAAAP//AwBQSwMEFAAG&#10;AAgAAAAhALM06ArhAAAACgEAAA8AAABkcnMvZG93bnJldi54bWxMj8FqwzAQRO+F/oPYQG+J5LoO&#10;juN1CKHtKRSaFEpvirWxTSzJWIrt/H3VU3Nc9jHzJt9MumUD9a6xBiFaCGBkSqsaUyF8Hd/mKTDn&#10;pVGytYYQbuRgUzw+5DJTdjSfNBx8xUKIcZlEqL3vMs5dWZOWbmE7MuF3tr2WPpx9xVUvxxCuW/4s&#10;xJJr2ZjQUMuOdjWVl8NVI7yPctzG0euwv5x3t59j8vG9jwjxaTZt18A8Tf4fhj/9oA5FcDrZq1GO&#10;tQipSOOAIszj1RJYIFYiCWNOCIl4AV7k/H5C8QsAAP//AwBQSwECLQAUAAYACAAAACEAtoM4kv4A&#10;AADhAQAAEwAAAAAAAAAAAAAAAAAAAAAAW0NvbnRlbnRfVHlwZXNdLnhtbFBLAQItABQABgAIAAAA&#10;IQA4/SH/1gAAAJQBAAALAAAAAAAAAAAAAAAAAC8BAABfcmVscy8ucmVsc1BLAQItABQABgAIAAAA&#10;IQCC1WCEMAMAAL0JAAAOAAAAAAAAAAAAAAAAAC4CAABkcnMvZTJvRG9jLnhtbFBLAQItABQABgAI&#10;AAAAIQCzNOgK4QAAAAoBAAAPAAAAAAAAAAAAAAAAAIoFAABkcnMvZG93bnJldi54bWxQSwUGAAAA&#10;AAQABADzAAAAmAY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TLIxwAAAOIAAAAPAAAAZHJzL2Rvd25yZXYueG1sRE9da8Iw&#10;FH0X9h/CHexFZmqVTjujyEBxb+rG9npprm1Zc1OTWLt/vwwEz9vhfHEWq940oiPna8sKxqMEBHFh&#10;dc2lgs+PzfMMhA/IGhvLpOCXPKyWD4MF5tpe+UDdMZQilrDPUUEVQptL6YuKDPqRbYmjdrLOYIjU&#10;lVI7vMZy08g0STJpsOa4UGFLbxUVP8eLUTCb7rpv/z7ZfxXZqZmH4Uu3PTulnh779SuIQH24m2/p&#10;nVYwT9JxRJrB/6V4B+TyDwAA//8DAFBLAQItABQABgAIAAAAIQDb4fbL7gAAAIUBAAATAAAAAAAA&#10;AAAAAAAAAAAAAABbQ29udGVudF9UeXBlc10ueG1sUEsBAi0AFAAGAAgAAAAhAFr0LFu/AAAAFQEA&#10;AAsAAAAAAAAAAAAAAAAAHwEAAF9yZWxzLy5yZWxzUEsBAi0AFAAGAAgAAAAhAAtNMsjHAAAA4gAA&#10;AA8AAAAAAAAAAAAAAAAABwIAAGRycy9kb3ducmV2LnhtbFBLBQYAAAAAAwADALcAAAD7AgAAAAA=&#10;">
                <v:textbox>
                  <w:txbxContent>
                    <w:p w14:paraId="7B19D499" w14:textId="77777777" w:rsidR="00020FDC" w:rsidRDefault="00020FDC" w:rsidP="00110767">
                      <w:pPr>
                        <w:rPr>
                          <w:rFonts w:ascii="Arial" w:hAnsi="Arial" w:cs="Arial"/>
                          <w:sz w:val="14"/>
                          <w:szCs w:val="14"/>
                        </w:rPr>
                      </w:pPr>
                    </w:p>
                    <w:p w14:paraId="28FDE86C" w14:textId="77777777" w:rsidR="00020FDC" w:rsidRDefault="00020FDC"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XnOyQAAAOIAAAAPAAAAZHJzL2Rvd25yZXYueG1sRI9Ba8JA&#10;FITvBf/D8oTe6q5Ri4muIkqhpxatCt4e2WcSzL4N2a2J/75bKPQ4zMw3zHLd21rcqfWVYw3jkQJB&#10;nDtTcaHh+PX2MgfhA7LB2jFpeJCH9WrwtMTMuI73dD+EQkQI+ww1lCE0mZQ+L8miH7mGOHpX11oM&#10;UbaFNC12EW5rmSj1Ki1WHBdKbGhbUn47fFsNp4/r5TxVn8XOzprO9UqyTaXWz8N+swARqA//4b/2&#10;u9GQTtJZMhmrBH4vxTsgVz8AAAD//wMAUEsBAi0AFAAGAAgAAAAhANvh9svuAAAAhQEAABMAAAAA&#10;AAAAAAAAAAAAAAAAAFtDb250ZW50X1R5cGVzXS54bWxQSwECLQAUAAYACAAAACEAWvQsW78AAAAV&#10;AQAACwAAAAAAAAAAAAAAAAAfAQAAX3JlbHMvLnJlbHNQSwECLQAUAAYACAAAACEAO9V5zskAAADi&#10;AAAADwAAAAAAAAAAAAAAAAAHAgAAZHJzL2Rvd25yZXYueG1sUEsFBgAAAAADAAMAtwAAAP0CAAAA&#10;AA==&#10;" filled="f" stroked="f">
                <v:textbox>
                  <w:txbxContent>
                    <w:p w14:paraId="7A53D418" w14:textId="77777777" w:rsidR="00020FDC" w:rsidRPr="00013A82" w:rsidRDefault="00020FDC"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CScyAAAAOIAAAAPAAAAZHJzL2Rvd25yZXYueG1sRE9NS8NA&#10;EL0L/odlBG92U6NRYrelKELrodgq6HGaHZNodjbsrkn8985B8Ph434vV5Do1UIitZwPzWQaKuPK2&#10;5drA68vjxS2omJAtdp7JwA9FWC1PTxZYWj/ynoZDqpWEcCzRQJNSX2odq4YcxpnviYX78MFhEhhq&#10;bQOOEu46fZllhXbYsjQ02NN9Q9XX4dsZ2OXPxbDePm2mt21xrB72x/fPMRhzfjat70AlmtK/+M+9&#10;sTI/v765mueZnJBLgkEvfwEAAP//AwBQSwECLQAUAAYACAAAACEA2+H2y+4AAACFAQAAEwAAAAAA&#10;AAAAAAAAAAAAAAAAW0NvbnRlbnRfVHlwZXNdLnhtbFBLAQItABQABgAIAAAAIQBa9CxbvwAAABUB&#10;AAALAAAAAAAAAAAAAAAAAB8BAABfcmVscy8ucmVsc1BLAQItABQABgAIAAAAIQAQNCScyAAAAOIA&#10;AAAPAAAAAAAAAAAAAAAAAAcCAABkcnMvZG93bnJldi54bWxQSwUGAAAAAAMAAwC3AAAA/AIAAAAA&#10;"/>
            </v:group>
          </w:pict>
        </mc:Fallback>
      </mc:AlternateContent>
    </w:r>
  </w:p>
  <w:p w14:paraId="4A5AF6D8" w14:textId="77777777" w:rsidR="00020FDC" w:rsidRDefault="00020FDC" w:rsidP="00110767">
    <w:pPr>
      <w:jc w:val="center"/>
      <w:rPr>
        <w:rFonts w:ascii="Arial" w:hAnsi="Arial" w:cs="Arial"/>
        <w:b/>
      </w:rPr>
    </w:pPr>
  </w:p>
  <w:p w14:paraId="1EBC86F3" w14:textId="77777777" w:rsidR="00020FDC" w:rsidRPr="00110767" w:rsidRDefault="00020FDC" w:rsidP="00110767">
    <w:pPr>
      <w:jc w:val="center"/>
      <w:rPr>
        <w:rFonts w:ascii="Arial" w:hAnsi="Arial" w:cs="Arial"/>
        <w:b/>
        <w:sz w:val="22"/>
        <w:szCs w:val="22"/>
      </w:rPr>
    </w:pPr>
    <w:r w:rsidRPr="00110767">
      <w:rPr>
        <w:rFonts w:ascii="Arial" w:hAnsi="Arial" w:cs="Arial"/>
        <w:b/>
        <w:sz w:val="22"/>
        <w:szCs w:val="22"/>
      </w:rPr>
      <w:t>ESTADO DE MATO GROSSO DO SUL</w:t>
    </w:r>
  </w:p>
  <w:p w14:paraId="4191E0E2" w14:textId="77777777" w:rsidR="00020FDC" w:rsidRPr="00110767" w:rsidRDefault="00020FDC" w:rsidP="00110767">
    <w:pPr>
      <w:jc w:val="center"/>
      <w:rPr>
        <w:sz w:val="22"/>
        <w:szCs w:val="22"/>
      </w:rPr>
    </w:pPr>
    <w:r w:rsidRPr="00110767">
      <w:rPr>
        <w:rFonts w:ascii="Arial" w:hAnsi="Arial" w:cs="Arial"/>
        <w:b/>
        <w:sz w:val="22"/>
        <w:szCs w:val="22"/>
      </w:rPr>
      <w:t>MUNICÍPIO DE BONITO</w:t>
    </w:r>
  </w:p>
  <w:p w14:paraId="146D1851" w14:textId="77777777" w:rsidR="00020FDC" w:rsidRPr="00110767" w:rsidRDefault="00020FDC"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2"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13F57"/>
    <w:multiLevelType w:val="multilevel"/>
    <w:tmpl w:val="935A48D4"/>
    <w:lvl w:ilvl="0">
      <w:start w:val="1"/>
      <w:numFmt w:val="decimal"/>
      <w:lvlText w:val="%1"/>
      <w:lvlJc w:val="left"/>
      <w:pPr>
        <w:ind w:left="532" w:hanging="390"/>
      </w:pPr>
      <w:rPr>
        <w:rFonts w:eastAsia="Calibri" w:hint="default"/>
      </w:rPr>
    </w:lvl>
    <w:lvl w:ilvl="1">
      <w:start w:val="1"/>
      <w:numFmt w:val="decimal"/>
      <w:lvlText w:val="%1.%2"/>
      <w:lvlJc w:val="left"/>
      <w:pPr>
        <w:ind w:left="532" w:hanging="390"/>
      </w:pPr>
      <w:rPr>
        <w:rFonts w:eastAsia="Calibri" w:hint="default"/>
        <w:b/>
        <w:bCs/>
      </w:rPr>
    </w:lvl>
    <w:lvl w:ilvl="2">
      <w:start w:val="1"/>
      <w:numFmt w:val="decimal"/>
      <w:lvlText w:val="%1.%2.%3"/>
      <w:lvlJc w:val="left"/>
      <w:pPr>
        <w:ind w:left="1430" w:hanging="720"/>
      </w:pPr>
      <w:rPr>
        <w:rFonts w:eastAsia="Calibri" w:hint="default"/>
        <w:b/>
        <w:bCs/>
      </w:rPr>
    </w:lvl>
    <w:lvl w:ilvl="3">
      <w:start w:val="1"/>
      <w:numFmt w:val="decimal"/>
      <w:lvlText w:val="%1.%2.%3.%4"/>
      <w:lvlJc w:val="left"/>
      <w:pPr>
        <w:ind w:left="720" w:hanging="72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18372122"/>
    <w:multiLevelType w:val="multilevel"/>
    <w:tmpl w:val="A28C844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5C100D"/>
    <w:multiLevelType w:val="multilevel"/>
    <w:tmpl w:val="49E42A82"/>
    <w:lvl w:ilvl="0">
      <w:start w:val="1"/>
      <w:numFmt w:val="decimal"/>
      <w:pStyle w:val="Nivel01"/>
      <w:lvlText w:val="%1."/>
      <w:lvlJc w:val="left"/>
      <w:pPr>
        <w:ind w:left="360" w:hanging="360"/>
      </w:pPr>
      <w:rPr>
        <w:b/>
      </w:rPr>
    </w:lvl>
    <w:lvl w:ilvl="1">
      <w:start w:val="1"/>
      <w:numFmt w:val="decimal"/>
      <w:pStyle w:val="Nivel2"/>
      <w:lvlText w:val="%1.%2."/>
      <w:lvlJc w:val="left"/>
      <w:pPr>
        <w:ind w:left="2701" w:hanging="432"/>
      </w:pPr>
      <w:rPr>
        <w:b w:val="0"/>
        <w:i w:val="0"/>
        <w:strike w:val="0"/>
        <w:color w:val="auto"/>
        <w:sz w:val="22"/>
        <w:szCs w:val="22"/>
        <w:u w:val="none"/>
      </w:rPr>
    </w:lvl>
    <w:lvl w:ilvl="2">
      <w:start w:val="1"/>
      <w:numFmt w:val="decimal"/>
      <w:pStyle w:val="Nivel3"/>
      <w:lvlText w:val="%1.%2.%3."/>
      <w:lvlJc w:val="left"/>
      <w:pPr>
        <w:ind w:left="1497" w:hanging="504"/>
      </w:pPr>
      <w:rPr>
        <w:rFonts w:ascii="Arial" w:hAnsi="Arial" w:cs="Arial" w:hint="default"/>
        <w:b w:val="0"/>
        <w:i w:val="0"/>
        <w:strike w:val="0"/>
        <w:color w:val="auto"/>
        <w:sz w:val="22"/>
        <w:szCs w:val="22"/>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15:restartNumberingAfterBreak="0">
    <w:nsid w:val="2CCF4136"/>
    <w:multiLevelType w:val="multilevel"/>
    <w:tmpl w:val="2F0EB0A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566EF7"/>
    <w:multiLevelType w:val="multilevel"/>
    <w:tmpl w:val="836A1DB0"/>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1820AE3"/>
    <w:multiLevelType w:val="multilevel"/>
    <w:tmpl w:val="AB0687AA"/>
    <w:styleLink w:val="WWNum1"/>
    <w:lvl w:ilvl="0">
      <w:start w:val="1"/>
      <w:numFmt w:val="decimal"/>
      <w:lvlText w:val="%1"/>
      <w:lvlJc w:val="left"/>
      <w:pPr>
        <w:ind w:left="0" w:firstLine="0"/>
      </w:pPr>
      <w:rPr>
        <w:rFonts w:cs="Times New Roman"/>
        <w:sz w:val="24"/>
      </w:rPr>
    </w:lvl>
    <w:lvl w:ilvl="1">
      <w:start w:val="1"/>
      <w:numFmt w:val="decimal"/>
      <w:lvlText w:val="%1.%2"/>
      <w:lvlJc w:val="left"/>
      <w:pPr>
        <w:ind w:left="0" w:firstLine="0"/>
      </w:pPr>
      <w:rPr>
        <w:rFonts w:ascii="Arial" w:hAnsi="Arial" w:cs="Times New Roman"/>
        <w:sz w:val="22"/>
        <w:szCs w:val="22"/>
      </w:rPr>
    </w:lvl>
    <w:lvl w:ilvl="2">
      <w:start w:val="1"/>
      <w:numFmt w:val="decimal"/>
      <w:lvlText w:val="%1.%2.%3"/>
      <w:lvlJc w:val="left"/>
      <w:pPr>
        <w:ind w:left="0" w:firstLine="0"/>
      </w:pPr>
      <w:rPr>
        <w:rFonts w:cs="Times New Roman"/>
        <w:sz w:val="24"/>
      </w:rPr>
    </w:lvl>
    <w:lvl w:ilvl="3">
      <w:start w:val="1"/>
      <w:numFmt w:val="decimal"/>
      <w:lvlText w:val="%1.%2.%3.%4"/>
      <w:lvlJc w:val="left"/>
      <w:pPr>
        <w:ind w:left="0" w:firstLine="0"/>
      </w:pPr>
      <w:rPr>
        <w:rFonts w:cs="Times New Roman"/>
        <w:sz w:val="24"/>
      </w:rPr>
    </w:lvl>
    <w:lvl w:ilvl="4">
      <w:start w:val="1"/>
      <w:numFmt w:val="decimal"/>
      <w:lvlText w:val="%1.%2.%3.%4.%5"/>
      <w:lvlJc w:val="left"/>
      <w:pPr>
        <w:ind w:left="0" w:firstLine="0"/>
      </w:pPr>
      <w:rPr>
        <w:rFonts w:cs="Times New Roman"/>
        <w:sz w:val="24"/>
      </w:rPr>
    </w:lvl>
    <w:lvl w:ilvl="5">
      <w:start w:val="1"/>
      <w:numFmt w:val="decimal"/>
      <w:lvlText w:val="%1.%2.%3.%4.%5.%6"/>
      <w:lvlJc w:val="left"/>
      <w:pPr>
        <w:ind w:left="0" w:firstLine="0"/>
      </w:pPr>
      <w:rPr>
        <w:rFonts w:cs="Times New Roman"/>
        <w:sz w:val="24"/>
      </w:rPr>
    </w:lvl>
    <w:lvl w:ilvl="6">
      <w:start w:val="1"/>
      <w:numFmt w:val="decimal"/>
      <w:lvlText w:val="%1.%2.%3.%4.%5.%6.%7"/>
      <w:lvlJc w:val="left"/>
      <w:pPr>
        <w:ind w:left="0" w:firstLine="0"/>
      </w:pPr>
      <w:rPr>
        <w:rFonts w:cs="Times New Roman"/>
        <w:sz w:val="24"/>
      </w:rPr>
    </w:lvl>
    <w:lvl w:ilvl="7">
      <w:start w:val="1"/>
      <w:numFmt w:val="decimal"/>
      <w:lvlText w:val="%1.%2.%3.%4.%5.%6.%7.%8"/>
      <w:lvlJc w:val="left"/>
      <w:pPr>
        <w:ind w:left="0" w:firstLine="0"/>
      </w:pPr>
      <w:rPr>
        <w:rFonts w:cs="Times New Roman"/>
        <w:sz w:val="24"/>
      </w:rPr>
    </w:lvl>
    <w:lvl w:ilvl="8">
      <w:start w:val="1"/>
      <w:numFmt w:val="decimal"/>
      <w:lvlText w:val="%1.%2.%3.%4.%5.%6.%7.%8.%9"/>
      <w:lvlJc w:val="left"/>
      <w:pPr>
        <w:ind w:left="0" w:firstLine="0"/>
      </w:pPr>
      <w:rPr>
        <w:rFonts w:cs="Times New Roman"/>
        <w:sz w:val="24"/>
      </w:r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B835222"/>
    <w:multiLevelType w:val="multilevel"/>
    <w:tmpl w:val="764CB8CE"/>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AFF19E4"/>
    <w:multiLevelType w:val="multilevel"/>
    <w:tmpl w:val="F8848AEE"/>
    <w:lvl w:ilvl="0">
      <w:start w:val="7"/>
      <w:numFmt w:val="decimal"/>
      <w:lvlText w:val="%1"/>
      <w:lvlJc w:val="left"/>
      <w:pPr>
        <w:ind w:left="360" w:hanging="360"/>
      </w:pPr>
      <w:rPr>
        <w:rFonts w:hint="default"/>
      </w:rPr>
    </w:lvl>
    <w:lvl w:ilvl="1">
      <w:start w:val="5"/>
      <w:numFmt w:val="decimal"/>
      <w:lvlText w:val="%1.%2"/>
      <w:lvlJc w:val="left"/>
      <w:pPr>
        <w:ind w:left="2629"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8"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29941103">
    <w:abstractNumId w:val="2"/>
  </w:num>
  <w:num w:numId="2" w16cid:durableId="1471628684">
    <w:abstractNumId w:val="6"/>
  </w:num>
  <w:num w:numId="3" w16cid:durableId="1603680917">
    <w:abstractNumId w:val="0"/>
  </w:num>
  <w:num w:numId="4" w16cid:durableId="2118984439">
    <w:abstractNumId w:val="19"/>
  </w:num>
  <w:num w:numId="5" w16cid:durableId="454181101">
    <w:abstractNumId w:val="20"/>
  </w:num>
  <w:num w:numId="6" w16cid:durableId="1868521852">
    <w:abstractNumId w:val="13"/>
  </w:num>
  <w:num w:numId="7" w16cid:durableId="1621380962">
    <w:abstractNumId w:val="11"/>
  </w:num>
  <w:num w:numId="8" w16cid:durableId="871499074">
    <w:abstractNumId w:val="15"/>
  </w:num>
  <w:num w:numId="9" w16cid:durableId="124660549">
    <w:abstractNumId w:val="16"/>
  </w:num>
  <w:num w:numId="10" w16cid:durableId="6592356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2964496">
    <w:abstractNumId w:val="6"/>
    <w:lvlOverride w:ilvl="0">
      <w:startOverride w:val="9"/>
    </w:lvlOverride>
    <w:lvlOverride w:ilvl="1">
      <w:startOverride w:val="2"/>
    </w:lvlOverride>
    <w:lvlOverride w:ilvl="2">
      <w:startOverride w:val="1"/>
    </w:lvlOverride>
  </w:num>
  <w:num w:numId="12" w16cid:durableId="58018306">
    <w:abstractNumId w:val="7"/>
  </w:num>
  <w:num w:numId="13" w16cid:durableId="2040543115">
    <w:abstractNumId w:val="3"/>
  </w:num>
  <w:num w:numId="14" w16cid:durableId="288556588">
    <w:abstractNumId w:val="14"/>
  </w:num>
  <w:num w:numId="15" w16cid:durableId="161613403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2110422908">
    <w:abstractNumId w:val="18"/>
  </w:num>
  <w:num w:numId="17" w16cid:durableId="1956323904">
    <w:abstractNumId w:val="10"/>
  </w:num>
  <w:num w:numId="18" w16cid:durableId="949976460">
    <w:abstractNumId w:val="4"/>
  </w:num>
  <w:num w:numId="19" w16cid:durableId="167718033">
    <w:abstractNumId w:val="8"/>
  </w:num>
  <w:num w:numId="20" w16cid:durableId="2134009189">
    <w:abstractNumId w:val="9"/>
  </w:num>
  <w:num w:numId="21" w16cid:durableId="1286547077">
    <w:abstractNumId w:val="12"/>
  </w:num>
  <w:num w:numId="22" w16cid:durableId="395010984">
    <w:abstractNumId w:val="6"/>
    <w:lvlOverride w:ilvl="0">
      <w:startOverride w:val="1"/>
    </w:lvlOverride>
  </w:num>
  <w:num w:numId="23" w16cid:durableId="570888188">
    <w:abstractNumId w:val="17"/>
  </w:num>
  <w:num w:numId="24" w16cid:durableId="928008279">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GrammaticalErrors/>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24B"/>
    <w:rsid w:val="00002F2F"/>
    <w:rsid w:val="0000590E"/>
    <w:rsid w:val="00005FD2"/>
    <w:rsid w:val="000062BB"/>
    <w:rsid w:val="00006B4C"/>
    <w:rsid w:val="00006B87"/>
    <w:rsid w:val="00006BB3"/>
    <w:rsid w:val="00011980"/>
    <w:rsid w:val="00011B77"/>
    <w:rsid w:val="00013ECE"/>
    <w:rsid w:val="00013F8E"/>
    <w:rsid w:val="00014EF6"/>
    <w:rsid w:val="00020659"/>
    <w:rsid w:val="00020FDC"/>
    <w:rsid w:val="00023FF4"/>
    <w:rsid w:val="00024403"/>
    <w:rsid w:val="00024C4A"/>
    <w:rsid w:val="0002513C"/>
    <w:rsid w:val="00025AF0"/>
    <w:rsid w:val="00025D51"/>
    <w:rsid w:val="0003025E"/>
    <w:rsid w:val="00031594"/>
    <w:rsid w:val="00031ED3"/>
    <w:rsid w:val="00032223"/>
    <w:rsid w:val="0003373B"/>
    <w:rsid w:val="00035C58"/>
    <w:rsid w:val="000406C0"/>
    <w:rsid w:val="00042EBE"/>
    <w:rsid w:val="000459F1"/>
    <w:rsid w:val="00045C56"/>
    <w:rsid w:val="000530EB"/>
    <w:rsid w:val="00054832"/>
    <w:rsid w:val="00054C83"/>
    <w:rsid w:val="00055389"/>
    <w:rsid w:val="000562E1"/>
    <w:rsid w:val="000566B1"/>
    <w:rsid w:val="00056EC7"/>
    <w:rsid w:val="0005755D"/>
    <w:rsid w:val="0006351C"/>
    <w:rsid w:val="00064E99"/>
    <w:rsid w:val="00067BAD"/>
    <w:rsid w:val="000727F2"/>
    <w:rsid w:val="00075DD8"/>
    <w:rsid w:val="00080C71"/>
    <w:rsid w:val="000821B9"/>
    <w:rsid w:val="00083826"/>
    <w:rsid w:val="0008466A"/>
    <w:rsid w:val="00085AFF"/>
    <w:rsid w:val="000865BA"/>
    <w:rsid w:val="00086C5F"/>
    <w:rsid w:val="000902F5"/>
    <w:rsid w:val="000903D8"/>
    <w:rsid w:val="0009183D"/>
    <w:rsid w:val="000971BF"/>
    <w:rsid w:val="000A0BC7"/>
    <w:rsid w:val="000A16BB"/>
    <w:rsid w:val="000A1813"/>
    <w:rsid w:val="000A45A5"/>
    <w:rsid w:val="000A4CC0"/>
    <w:rsid w:val="000A4DEF"/>
    <w:rsid w:val="000A4E29"/>
    <w:rsid w:val="000A5D31"/>
    <w:rsid w:val="000A622B"/>
    <w:rsid w:val="000B0F18"/>
    <w:rsid w:val="000B246A"/>
    <w:rsid w:val="000B2A26"/>
    <w:rsid w:val="000B2ED9"/>
    <w:rsid w:val="000B33C9"/>
    <w:rsid w:val="000B4731"/>
    <w:rsid w:val="000B7315"/>
    <w:rsid w:val="000C4FA7"/>
    <w:rsid w:val="000C53DC"/>
    <w:rsid w:val="000C7F5C"/>
    <w:rsid w:val="000D344B"/>
    <w:rsid w:val="000D5684"/>
    <w:rsid w:val="000D7524"/>
    <w:rsid w:val="000E12DD"/>
    <w:rsid w:val="000E1CCD"/>
    <w:rsid w:val="000E337A"/>
    <w:rsid w:val="000E3824"/>
    <w:rsid w:val="000E4635"/>
    <w:rsid w:val="000E5A25"/>
    <w:rsid w:val="000E5C0D"/>
    <w:rsid w:val="000E7552"/>
    <w:rsid w:val="000F0E05"/>
    <w:rsid w:val="000F3990"/>
    <w:rsid w:val="000F3B44"/>
    <w:rsid w:val="000F492E"/>
    <w:rsid w:val="000F4EBF"/>
    <w:rsid w:val="000F6984"/>
    <w:rsid w:val="000F6E88"/>
    <w:rsid w:val="0010078C"/>
    <w:rsid w:val="00101ED7"/>
    <w:rsid w:val="001022AF"/>
    <w:rsid w:val="00102781"/>
    <w:rsid w:val="00103FF0"/>
    <w:rsid w:val="00110767"/>
    <w:rsid w:val="0011112D"/>
    <w:rsid w:val="001116CB"/>
    <w:rsid w:val="00113E81"/>
    <w:rsid w:val="001149EB"/>
    <w:rsid w:val="00117AD7"/>
    <w:rsid w:val="001206B2"/>
    <w:rsid w:val="00121264"/>
    <w:rsid w:val="00126A98"/>
    <w:rsid w:val="00131154"/>
    <w:rsid w:val="00133E15"/>
    <w:rsid w:val="00134B22"/>
    <w:rsid w:val="00136B55"/>
    <w:rsid w:val="001451EB"/>
    <w:rsid w:val="00145486"/>
    <w:rsid w:val="00151432"/>
    <w:rsid w:val="001522E4"/>
    <w:rsid w:val="001528CC"/>
    <w:rsid w:val="00153B32"/>
    <w:rsid w:val="00153E6C"/>
    <w:rsid w:val="00156016"/>
    <w:rsid w:val="001624C7"/>
    <w:rsid w:val="00164FF9"/>
    <w:rsid w:val="00165E73"/>
    <w:rsid w:val="001661A7"/>
    <w:rsid w:val="001713DD"/>
    <w:rsid w:val="001714A9"/>
    <w:rsid w:val="001732BD"/>
    <w:rsid w:val="0017382B"/>
    <w:rsid w:val="00173DC9"/>
    <w:rsid w:val="00177690"/>
    <w:rsid w:val="0017783A"/>
    <w:rsid w:val="00177BE1"/>
    <w:rsid w:val="001841C4"/>
    <w:rsid w:val="00192E9E"/>
    <w:rsid w:val="00193D78"/>
    <w:rsid w:val="00197592"/>
    <w:rsid w:val="001A03BA"/>
    <w:rsid w:val="001A182C"/>
    <w:rsid w:val="001A2C13"/>
    <w:rsid w:val="001B1876"/>
    <w:rsid w:val="001B2C5D"/>
    <w:rsid w:val="001B3213"/>
    <w:rsid w:val="001B4DDB"/>
    <w:rsid w:val="001B62A7"/>
    <w:rsid w:val="001C0968"/>
    <w:rsid w:val="001C1337"/>
    <w:rsid w:val="001C24FE"/>
    <w:rsid w:val="001C251F"/>
    <w:rsid w:val="001C27F0"/>
    <w:rsid w:val="001C33A6"/>
    <w:rsid w:val="001D0599"/>
    <w:rsid w:val="001D4A8A"/>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69E8"/>
    <w:rsid w:val="001F7515"/>
    <w:rsid w:val="00202B2D"/>
    <w:rsid w:val="00203AD3"/>
    <w:rsid w:val="00205112"/>
    <w:rsid w:val="00205703"/>
    <w:rsid w:val="002066E6"/>
    <w:rsid w:val="00207057"/>
    <w:rsid w:val="002072C6"/>
    <w:rsid w:val="00207903"/>
    <w:rsid w:val="002116A6"/>
    <w:rsid w:val="00214517"/>
    <w:rsid w:val="00215CFA"/>
    <w:rsid w:val="00222876"/>
    <w:rsid w:val="002238BB"/>
    <w:rsid w:val="002246FD"/>
    <w:rsid w:val="002307B6"/>
    <w:rsid w:val="0023145B"/>
    <w:rsid w:val="002324A7"/>
    <w:rsid w:val="00232DE7"/>
    <w:rsid w:val="00235F70"/>
    <w:rsid w:val="00242177"/>
    <w:rsid w:val="002421ED"/>
    <w:rsid w:val="00243303"/>
    <w:rsid w:val="002445DD"/>
    <w:rsid w:val="002452E0"/>
    <w:rsid w:val="00246F9D"/>
    <w:rsid w:val="00247D13"/>
    <w:rsid w:val="00247DDF"/>
    <w:rsid w:val="0025002E"/>
    <w:rsid w:val="00250222"/>
    <w:rsid w:val="00250390"/>
    <w:rsid w:val="00252017"/>
    <w:rsid w:val="002528B0"/>
    <w:rsid w:val="00257A40"/>
    <w:rsid w:val="00257F23"/>
    <w:rsid w:val="00261A80"/>
    <w:rsid w:val="002642D1"/>
    <w:rsid w:val="00271F81"/>
    <w:rsid w:val="00280001"/>
    <w:rsid w:val="00280659"/>
    <w:rsid w:val="00281955"/>
    <w:rsid w:val="00282099"/>
    <w:rsid w:val="00284B02"/>
    <w:rsid w:val="0028686D"/>
    <w:rsid w:val="00287852"/>
    <w:rsid w:val="00291012"/>
    <w:rsid w:val="00294748"/>
    <w:rsid w:val="002951DD"/>
    <w:rsid w:val="00296F36"/>
    <w:rsid w:val="00297265"/>
    <w:rsid w:val="002B1057"/>
    <w:rsid w:val="002B389E"/>
    <w:rsid w:val="002B445E"/>
    <w:rsid w:val="002B518A"/>
    <w:rsid w:val="002B60F9"/>
    <w:rsid w:val="002D0DAF"/>
    <w:rsid w:val="002D3604"/>
    <w:rsid w:val="002D3CDC"/>
    <w:rsid w:val="002D54D9"/>
    <w:rsid w:val="002E1F50"/>
    <w:rsid w:val="002E278E"/>
    <w:rsid w:val="002E3042"/>
    <w:rsid w:val="002E5C73"/>
    <w:rsid w:val="002E6D82"/>
    <w:rsid w:val="002F2761"/>
    <w:rsid w:val="002F4584"/>
    <w:rsid w:val="002F49C5"/>
    <w:rsid w:val="002F4BD3"/>
    <w:rsid w:val="002F582E"/>
    <w:rsid w:val="002F5D4C"/>
    <w:rsid w:val="002F6029"/>
    <w:rsid w:val="002F68DA"/>
    <w:rsid w:val="0030384E"/>
    <w:rsid w:val="0030486D"/>
    <w:rsid w:val="00305C1F"/>
    <w:rsid w:val="003075BD"/>
    <w:rsid w:val="003102E8"/>
    <w:rsid w:val="003123E2"/>
    <w:rsid w:val="003134E6"/>
    <w:rsid w:val="00314577"/>
    <w:rsid w:val="003174BF"/>
    <w:rsid w:val="0032201D"/>
    <w:rsid w:val="003226F6"/>
    <w:rsid w:val="00322B0C"/>
    <w:rsid w:val="00325E66"/>
    <w:rsid w:val="0032697A"/>
    <w:rsid w:val="00326E40"/>
    <w:rsid w:val="003273F2"/>
    <w:rsid w:val="00330F2F"/>
    <w:rsid w:val="0033118E"/>
    <w:rsid w:val="0033163C"/>
    <w:rsid w:val="00335BC1"/>
    <w:rsid w:val="003403F2"/>
    <w:rsid w:val="00344FA1"/>
    <w:rsid w:val="003454F2"/>
    <w:rsid w:val="00351968"/>
    <w:rsid w:val="00354360"/>
    <w:rsid w:val="0035784E"/>
    <w:rsid w:val="003626D0"/>
    <w:rsid w:val="00363FE1"/>
    <w:rsid w:val="0036666B"/>
    <w:rsid w:val="003706B8"/>
    <w:rsid w:val="003725C4"/>
    <w:rsid w:val="00372DED"/>
    <w:rsid w:val="00375092"/>
    <w:rsid w:val="00380174"/>
    <w:rsid w:val="00380EB8"/>
    <w:rsid w:val="003810A2"/>
    <w:rsid w:val="00381EA4"/>
    <w:rsid w:val="003827E5"/>
    <w:rsid w:val="00382C34"/>
    <w:rsid w:val="003836CF"/>
    <w:rsid w:val="003836DF"/>
    <w:rsid w:val="00384095"/>
    <w:rsid w:val="00384DDD"/>
    <w:rsid w:val="00390666"/>
    <w:rsid w:val="00390780"/>
    <w:rsid w:val="00392DBD"/>
    <w:rsid w:val="00393D86"/>
    <w:rsid w:val="003A3898"/>
    <w:rsid w:val="003A55DC"/>
    <w:rsid w:val="003A6A90"/>
    <w:rsid w:val="003A747A"/>
    <w:rsid w:val="003B332B"/>
    <w:rsid w:val="003B3AAD"/>
    <w:rsid w:val="003B5A55"/>
    <w:rsid w:val="003B5FC6"/>
    <w:rsid w:val="003C2065"/>
    <w:rsid w:val="003C3A74"/>
    <w:rsid w:val="003C4873"/>
    <w:rsid w:val="003C4AF5"/>
    <w:rsid w:val="003D0CD9"/>
    <w:rsid w:val="003D2501"/>
    <w:rsid w:val="003D2CDF"/>
    <w:rsid w:val="003D54E9"/>
    <w:rsid w:val="003E03A0"/>
    <w:rsid w:val="003E076B"/>
    <w:rsid w:val="003E134F"/>
    <w:rsid w:val="003E4083"/>
    <w:rsid w:val="003E4562"/>
    <w:rsid w:val="003E599B"/>
    <w:rsid w:val="003E599D"/>
    <w:rsid w:val="003E6B59"/>
    <w:rsid w:val="003E6EBA"/>
    <w:rsid w:val="003F0848"/>
    <w:rsid w:val="003F2746"/>
    <w:rsid w:val="003F27AD"/>
    <w:rsid w:val="003F2A00"/>
    <w:rsid w:val="003F2F57"/>
    <w:rsid w:val="003F5F01"/>
    <w:rsid w:val="003F6764"/>
    <w:rsid w:val="003F6D94"/>
    <w:rsid w:val="003F6F16"/>
    <w:rsid w:val="00400705"/>
    <w:rsid w:val="00400A3C"/>
    <w:rsid w:val="0040256D"/>
    <w:rsid w:val="00403988"/>
    <w:rsid w:val="00404B82"/>
    <w:rsid w:val="00405D1C"/>
    <w:rsid w:val="00406DFF"/>
    <w:rsid w:val="00407186"/>
    <w:rsid w:val="00407A3D"/>
    <w:rsid w:val="004106C1"/>
    <w:rsid w:val="0041160D"/>
    <w:rsid w:val="004121C3"/>
    <w:rsid w:val="0041257C"/>
    <w:rsid w:val="00413727"/>
    <w:rsid w:val="00415C8F"/>
    <w:rsid w:val="00416A33"/>
    <w:rsid w:val="00416D03"/>
    <w:rsid w:val="00422166"/>
    <w:rsid w:val="00422383"/>
    <w:rsid w:val="0042642F"/>
    <w:rsid w:val="00426950"/>
    <w:rsid w:val="00426A21"/>
    <w:rsid w:val="004271E9"/>
    <w:rsid w:val="004305CE"/>
    <w:rsid w:val="0043114E"/>
    <w:rsid w:val="004324EC"/>
    <w:rsid w:val="00433862"/>
    <w:rsid w:val="00434874"/>
    <w:rsid w:val="00437B5F"/>
    <w:rsid w:val="00440C29"/>
    <w:rsid w:val="004424A6"/>
    <w:rsid w:val="004464DC"/>
    <w:rsid w:val="00450220"/>
    <w:rsid w:val="004513A7"/>
    <w:rsid w:val="004513B3"/>
    <w:rsid w:val="00451F43"/>
    <w:rsid w:val="00451F4B"/>
    <w:rsid w:val="004534D8"/>
    <w:rsid w:val="004535BF"/>
    <w:rsid w:val="00455E90"/>
    <w:rsid w:val="00455EA0"/>
    <w:rsid w:val="00465725"/>
    <w:rsid w:val="0046730E"/>
    <w:rsid w:val="00467DB3"/>
    <w:rsid w:val="00470A55"/>
    <w:rsid w:val="004719B9"/>
    <w:rsid w:val="004725A3"/>
    <w:rsid w:val="00473576"/>
    <w:rsid w:val="004749FD"/>
    <w:rsid w:val="00477662"/>
    <w:rsid w:val="004812A5"/>
    <w:rsid w:val="0048714B"/>
    <w:rsid w:val="00487ADF"/>
    <w:rsid w:val="00487C8A"/>
    <w:rsid w:val="00490388"/>
    <w:rsid w:val="00490904"/>
    <w:rsid w:val="004918B7"/>
    <w:rsid w:val="00491D08"/>
    <w:rsid w:val="00493057"/>
    <w:rsid w:val="00495A36"/>
    <w:rsid w:val="004A055B"/>
    <w:rsid w:val="004A098C"/>
    <w:rsid w:val="004A2EA2"/>
    <w:rsid w:val="004A3FB2"/>
    <w:rsid w:val="004A44F1"/>
    <w:rsid w:val="004B2D93"/>
    <w:rsid w:val="004B387C"/>
    <w:rsid w:val="004B42C7"/>
    <w:rsid w:val="004B5155"/>
    <w:rsid w:val="004B5854"/>
    <w:rsid w:val="004C029D"/>
    <w:rsid w:val="004C2B66"/>
    <w:rsid w:val="004C2E4F"/>
    <w:rsid w:val="004C353F"/>
    <w:rsid w:val="004C6B71"/>
    <w:rsid w:val="004C701F"/>
    <w:rsid w:val="004D5C57"/>
    <w:rsid w:val="004E0A5C"/>
    <w:rsid w:val="004E3560"/>
    <w:rsid w:val="004E478B"/>
    <w:rsid w:val="004E483E"/>
    <w:rsid w:val="004E6D9A"/>
    <w:rsid w:val="004F155C"/>
    <w:rsid w:val="004F3B80"/>
    <w:rsid w:val="004F5DAB"/>
    <w:rsid w:val="00502ECB"/>
    <w:rsid w:val="00503168"/>
    <w:rsid w:val="0050347A"/>
    <w:rsid w:val="0050403C"/>
    <w:rsid w:val="00504351"/>
    <w:rsid w:val="005050A2"/>
    <w:rsid w:val="00523CE5"/>
    <w:rsid w:val="005245BA"/>
    <w:rsid w:val="0053078F"/>
    <w:rsid w:val="00531CC0"/>
    <w:rsid w:val="00532B77"/>
    <w:rsid w:val="00533190"/>
    <w:rsid w:val="00536A05"/>
    <w:rsid w:val="00537374"/>
    <w:rsid w:val="00540F83"/>
    <w:rsid w:val="00541221"/>
    <w:rsid w:val="005417D0"/>
    <w:rsid w:val="00542166"/>
    <w:rsid w:val="0054221E"/>
    <w:rsid w:val="005539CC"/>
    <w:rsid w:val="00554CA1"/>
    <w:rsid w:val="0055557E"/>
    <w:rsid w:val="00556140"/>
    <w:rsid w:val="00556FEB"/>
    <w:rsid w:val="00557265"/>
    <w:rsid w:val="00560BFD"/>
    <w:rsid w:val="00561EA5"/>
    <w:rsid w:val="0056327F"/>
    <w:rsid w:val="00563594"/>
    <w:rsid w:val="0056362A"/>
    <w:rsid w:val="00563A13"/>
    <w:rsid w:val="005649FF"/>
    <w:rsid w:val="0056546C"/>
    <w:rsid w:val="005725E9"/>
    <w:rsid w:val="00573342"/>
    <w:rsid w:val="00576133"/>
    <w:rsid w:val="00576A20"/>
    <w:rsid w:val="00580108"/>
    <w:rsid w:val="005805EC"/>
    <w:rsid w:val="00585E70"/>
    <w:rsid w:val="00586CBA"/>
    <w:rsid w:val="00587897"/>
    <w:rsid w:val="00590CDA"/>
    <w:rsid w:val="005A145F"/>
    <w:rsid w:val="005A379D"/>
    <w:rsid w:val="005A39CA"/>
    <w:rsid w:val="005A405E"/>
    <w:rsid w:val="005A4992"/>
    <w:rsid w:val="005B05FD"/>
    <w:rsid w:val="005B078C"/>
    <w:rsid w:val="005B252C"/>
    <w:rsid w:val="005B40CD"/>
    <w:rsid w:val="005B4E87"/>
    <w:rsid w:val="005B70D3"/>
    <w:rsid w:val="005C13D9"/>
    <w:rsid w:val="005D14F7"/>
    <w:rsid w:val="005D1DF2"/>
    <w:rsid w:val="005E1B1B"/>
    <w:rsid w:val="005E2800"/>
    <w:rsid w:val="005E4742"/>
    <w:rsid w:val="005E4C2C"/>
    <w:rsid w:val="005E64E0"/>
    <w:rsid w:val="005E69A2"/>
    <w:rsid w:val="005F5856"/>
    <w:rsid w:val="005F6C1E"/>
    <w:rsid w:val="006000D0"/>
    <w:rsid w:val="006005B8"/>
    <w:rsid w:val="00602746"/>
    <w:rsid w:val="00604A3B"/>
    <w:rsid w:val="00605271"/>
    <w:rsid w:val="0060648D"/>
    <w:rsid w:val="006070E5"/>
    <w:rsid w:val="00611B38"/>
    <w:rsid w:val="006146CA"/>
    <w:rsid w:val="00615280"/>
    <w:rsid w:val="0061607C"/>
    <w:rsid w:val="00621451"/>
    <w:rsid w:val="00624BDC"/>
    <w:rsid w:val="0064173D"/>
    <w:rsid w:val="006418AE"/>
    <w:rsid w:val="0064233A"/>
    <w:rsid w:val="0064359F"/>
    <w:rsid w:val="00643889"/>
    <w:rsid w:val="00645093"/>
    <w:rsid w:val="00645627"/>
    <w:rsid w:val="00645D59"/>
    <w:rsid w:val="0065217D"/>
    <w:rsid w:val="006542B6"/>
    <w:rsid w:val="00654A61"/>
    <w:rsid w:val="00656BFD"/>
    <w:rsid w:val="00657395"/>
    <w:rsid w:val="00657631"/>
    <w:rsid w:val="00657CE5"/>
    <w:rsid w:val="006625CE"/>
    <w:rsid w:val="00663553"/>
    <w:rsid w:val="006637BD"/>
    <w:rsid w:val="006660F4"/>
    <w:rsid w:val="006662B4"/>
    <w:rsid w:val="00666B65"/>
    <w:rsid w:val="00666C81"/>
    <w:rsid w:val="00667AEB"/>
    <w:rsid w:val="00671734"/>
    <w:rsid w:val="00672947"/>
    <w:rsid w:val="00672EC6"/>
    <w:rsid w:val="00674260"/>
    <w:rsid w:val="00674909"/>
    <w:rsid w:val="00675A82"/>
    <w:rsid w:val="006813B1"/>
    <w:rsid w:val="00681843"/>
    <w:rsid w:val="00681AE2"/>
    <w:rsid w:val="00681E94"/>
    <w:rsid w:val="00684C4F"/>
    <w:rsid w:val="00684F20"/>
    <w:rsid w:val="00685E43"/>
    <w:rsid w:val="00686779"/>
    <w:rsid w:val="00691820"/>
    <w:rsid w:val="006A1B84"/>
    <w:rsid w:val="006B1A6E"/>
    <w:rsid w:val="006B299B"/>
    <w:rsid w:val="006B6929"/>
    <w:rsid w:val="006B7ECD"/>
    <w:rsid w:val="006C09BF"/>
    <w:rsid w:val="006C598A"/>
    <w:rsid w:val="006C7506"/>
    <w:rsid w:val="006D0F0D"/>
    <w:rsid w:val="006D1E48"/>
    <w:rsid w:val="006D30CD"/>
    <w:rsid w:val="006D6076"/>
    <w:rsid w:val="006D60EF"/>
    <w:rsid w:val="006D6729"/>
    <w:rsid w:val="006E292A"/>
    <w:rsid w:val="006E485F"/>
    <w:rsid w:val="006E5BE1"/>
    <w:rsid w:val="006F0B93"/>
    <w:rsid w:val="006F0BF0"/>
    <w:rsid w:val="006F1048"/>
    <w:rsid w:val="006F1676"/>
    <w:rsid w:val="006F5A31"/>
    <w:rsid w:val="006F6442"/>
    <w:rsid w:val="006F7589"/>
    <w:rsid w:val="007006F3"/>
    <w:rsid w:val="00704C2E"/>
    <w:rsid w:val="00707351"/>
    <w:rsid w:val="00710CA1"/>
    <w:rsid w:val="00713321"/>
    <w:rsid w:val="007149E2"/>
    <w:rsid w:val="00722D6F"/>
    <w:rsid w:val="00725734"/>
    <w:rsid w:val="007257D6"/>
    <w:rsid w:val="0073242F"/>
    <w:rsid w:val="00732903"/>
    <w:rsid w:val="00732D91"/>
    <w:rsid w:val="007333BD"/>
    <w:rsid w:val="0073345B"/>
    <w:rsid w:val="0073354F"/>
    <w:rsid w:val="007347F9"/>
    <w:rsid w:val="00735353"/>
    <w:rsid w:val="0073591B"/>
    <w:rsid w:val="007369F8"/>
    <w:rsid w:val="0073761D"/>
    <w:rsid w:val="00737D16"/>
    <w:rsid w:val="00742B6B"/>
    <w:rsid w:val="00742F22"/>
    <w:rsid w:val="00744061"/>
    <w:rsid w:val="00744FEB"/>
    <w:rsid w:val="00745B65"/>
    <w:rsid w:val="00746F76"/>
    <w:rsid w:val="00747B1F"/>
    <w:rsid w:val="00751EA9"/>
    <w:rsid w:val="00752517"/>
    <w:rsid w:val="00757609"/>
    <w:rsid w:val="00757DFF"/>
    <w:rsid w:val="007637AA"/>
    <w:rsid w:val="007640E6"/>
    <w:rsid w:val="00764CB9"/>
    <w:rsid w:val="007651F4"/>
    <w:rsid w:val="00766DD3"/>
    <w:rsid w:val="007723A5"/>
    <w:rsid w:val="00776681"/>
    <w:rsid w:val="00776BA0"/>
    <w:rsid w:val="0077775D"/>
    <w:rsid w:val="0078540E"/>
    <w:rsid w:val="007872C8"/>
    <w:rsid w:val="00787461"/>
    <w:rsid w:val="00787D59"/>
    <w:rsid w:val="007946C8"/>
    <w:rsid w:val="0079555E"/>
    <w:rsid w:val="007A00B8"/>
    <w:rsid w:val="007A024A"/>
    <w:rsid w:val="007A0A8C"/>
    <w:rsid w:val="007A0B1A"/>
    <w:rsid w:val="007A11D6"/>
    <w:rsid w:val="007A128A"/>
    <w:rsid w:val="007A1590"/>
    <w:rsid w:val="007A692C"/>
    <w:rsid w:val="007A7CE9"/>
    <w:rsid w:val="007B112C"/>
    <w:rsid w:val="007B3A78"/>
    <w:rsid w:val="007B537A"/>
    <w:rsid w:val="007B546A"/>
    <w:rsid w:val="007B5A49"/>
    <w:rsid w:val="007C20C7"/>
    <w:rsid w:val="007C331C"/>
    <w:rsid w:val="007C36C3"/>
    <w:rsid w:val="007C4013"/>
    <w:rsid w:val="007C4C60"/>
    <w:rsid w:val="007C5CAD"/>
    <w:rsid w:val="007C61FF"/>
    <w:rsid w:val="007C695E"/>
    <w:rsid w:val="007C7170"/>
    <w:rsid w:val="007D0AF5"/>
    <w:rsid w:val="007E5EED"/>
    <w:rsid w:val="007E69F4"/>
    <w:rsid w:val="007E6D35"/>
    <w:rsid w:val="007E7CE2"/>
    <w:rsid w:val="007F2DD4"/>
    <w:rsid w:val="007F3606"/>
    <w:rsid w:val="007F38C5"/>
    <w:rsid w:val="007F5792"/>
    <w:rsid w:val="007F6872"/>
    <w:rsid w:val="007F6F19"/>
    <w:rsid w:val="007F6F52"/>
    <w:rsid w:val="007F7084"/>
    <w:rsid w:val="007F7B58"/>
    <w:rsid w:val="008074A4"/>
    <w:rsid w:val="00807585"/>
    <w:rsid w:val="00812340"/>
    <w:rsid w:val="00812E80"/>
    <w:rsid w:val="008143F5"/>
    <w:rsid w:val="008144C4"/>
    <w:rsid w:val="0082046B"/>
    <w:rsid w:val="008204ED"/>
    <w:rsid w:val="008214AC"/>
    <w:rsid w:val="0082568B"/>
    <w:rsid w:val="00825DEC"/>
    <w:rsid w:val="00827990"/>
    <w:rsid w:val="00827D03"/>
    <w:rsid w:val="00827FF9"/>
    <w:rsid w:val="00830B69"/>
    <w:rsid w:val="00831502"/>
    <w:rsid w:val="008320A4"/>
    <w:rsid w:val="008320B7"/>
    <w:rsid w:val="008320E1"/>
    <w:rsid w:val="00832D2D"/>
    <w:rsid w:val="00840871"/>
    <w:rsid w:val="00841EAA"/>
    <w:rsid w:val="00841FCC"/>
    <w:rsid w:val="008452A2"/>
    <w:rsid w:val="0085297F"/>
    <w:rsid w:val="008546D8"/>
    <w:rsid w:val="00854D4B"/>
    <w:rsid w:val="00860F1A"/>
    <w:rsid w:val="00861CE1"/>
    <w:rsid w:val="00862B45"/>
    <w:rsid w:val="008647F1"/>
    <w:rsid w:val="008656F4"/>
    <w:rsid w:val="00865ECE"/>
    <w:rsid w:val="00870079"/>
    <w:rsid w:val="0087420E"/>
    <w:rsid w:val="0087726D"/>
    <w:rsid w:val="00883D19"/>
    <w:rsid w:val="00891BF2"/>
    <w:rsid w:val="00892C04"/>
    <w:rsid w:val="0089534B"/>
    <w:rsid w:val="00897245"/>
    <w:rsid w:val="00897576"/>
    <w:rsid w:val="008A0D6E"/>
    <w:rsid w:val="008A2470"/>
    <w:rsid w:val="008A36BB"/>
    <w:rsid w:val="008A4721"/>
    <w:rsid w:val="008A5520"/>
    <w:rsid w:val="008A7472"/>
    <w:rsid w:val="008B08A1"/>
    <w:rsid w:val="008B4AF3"/>
    <w:rsid w:val="008B5047"/>
    <w:rsid w:val="008B55CB"/>
    <w:rsid w:val="008B6736"/>
    <w:rsid w:val="008B78A2"/>
    <w:rsid w:val="008C2B3E"/>
    <w:rsid w:val="008C358E"/>
    <w:rsid w:val="008C399B"/>
    <w:rsid w:val="008C64CF"/>
    <w:rsid w:val="008C7842"/>
    <w:rsid w:val="008D0216"/>
    <w:rsid w:val="008D1435"/>
    <w:rsid w:val="008D77EB"/>
    <w:rsid w:val="008F23DE"/>
    <w:rsid w:val="008F4A20"/>
    <w:rsid w:val="008F616A"/>
    <w:rsid w:val="008F68BF"/>
    <w:rsid w:val="009015FB"/>
    <w:rsid w:val="009057FF"/>
    <w:rsid w:val="00905B85"/>
    <w:rsid w:val="00911ED7"/>
    <w:rsid w:val="0091236D"/>
    <w:rsid w:val="009146DF"/>
    <w:rsid w:val="0091594A"/>
    <w:rsid w:val="00915D05"/>
    <w:rsid w:val="009172E5"/>
    <w:rsid w:val="00920D1D"/>
    <w:rsid w:val="00921C35"/>
    <w:rsid w:val="0092233D"/>
    <w:rsid w:val="00922668"/>
    <w:rsid w:val="00922B69"/>
    <w:rsid w:val="00924AED"/>
    <w:rsid w:val="009268DD"/>
    <w:rsid w:val="00930096"/>
    <w:rsid w:val="00930461"/>
    <w:rsid w:val="00932ABD"/>
    <w:rsid w:val="00934118"/>
    <w:rsid w:val="00936EBC"/>
    <w:rsid w:val="00941CF5"/>
    <w:rsid w:val="009422A7"/>
    <w:rsid w:val="00943020"/>
    <w:rsid w:val="009459F0"/>
    <w:rsid w:val="009479D3"/>
    <w:rsid w:val="009516F9"/>
    <w:rsid w:val="00951D10"/>
    <w:rsid w:val="009535CD"/>
    <w:rsid w:val="009541C9"/>
    <w:rsid w:val="00956159"/>
    <w:rsid w:val="00965EAA"/>
    <w:rsid w:val="00966B73"/>
    <w:rsid w:val="00967B23"/>
    <w:rsid w:val="009760A1"/>
    <w:rsid w:val="009819D5"/>
    <w:rsid w:val="00982BB5"/>
    <w:rsid w:val="00984F7D"/>
    <w:rsid w:val="00985CF0"/>
    <w:rsid w:val="00985FA6"/>
    <w:rsid w:val="0099039D"/>
    <w:rsid w:val="00990414"/>
    <w:rsid w:val="00995127"/>
    <w:rsid w:val="009968E2"/>
    <w:rsid w:val="009A0458"/>
    <w:rsid w:val="009A14E6"/>
    <w:rsid w:val="009A54D3"/>
    <w:rsid w:val="009A55DF"/>
    <w:rsid w:val="009A6877"/>
    <w:rsid w:val="009B0298"/>
    <w:rsid w:val="009B0B64"/>
    <w:rsid w:val="009B1D3E"/>
    <w:rsid w:val="009B24D8"/>
    <w:rsid w:val="009B5A8F"/>
    <w:rsid w:val="009B7BA7"/>
    <w:rsid w:val="009C0C4E"/>
    <w:rsid w:val="009C60DA"/>
    <w:rsid w:val="009C6217"/>
    <w:rsid w:val="009C6D18"/>
    <w:rsid w:val="009C70DA"/>
    <w:rsid w:val="009D1575"/>
    <w:rsid w:val="009D292D"/>
    <w:rsid w:val="009D3CA9"/>
    <w:rsid w:val="009D5758"/>
    <w:rsid w:val="009D5CF6"/>
    <w:rsid w:val="009D722D"/>
    <w:rsid w:val="009E384A"/>
    <w:rsid w:val="009E5AB2"/>
    <w:rsid w:val="009E62EC"/>
    <w:rsid w:val="009F5002"/>
    <w:rsid w:val="009F63DE"/>
    <w:rsid w:val="00A0416F"/>
    <w:rsid w:val="00A07CAC"/>
    <w:rsid w:val="00A10866"/>
    <w:rsid w:val="00A145A0"/>
    <w:rsid w:val="00A14682"/>
    <w:rsid w:val="00A2016B"/>
    <w:rsid w:val="00A22479"/>
    <w:rsid w:val="00A24D47"/>
    <w:rsid w:val="00A264E9"/>
    <w:rsid w:val="00A2687E"/>
    <w:rsid w:val="00A26A9D"/>
    <w:rsid w:val="00A304E4"/>
    <w:rsid w:val="00A30A39"/>
    <w:rsid w:val="00A32E19"/>
    <w:rsid w:val="00A367B5"/>
    <w:rsid w:val="00A3718F"/>
    <w:rsid w:val="00A401AF"/>
    <w:rsid w:val="00A42056"/>
    <w:rsid w:val="00A50993"/>
    <w:rsid w:val="00A53F36"/>
    <w:rsid w:val="00A57B8A"/>
    <w:rsid w:val="00A605F0"/>
    <w:rsid w:val="00A619D2"/>
    <w:rsid w:val="00A6278B"/>
    <w:rsid w:val="00A65096"/>
    <w:rsid w:val="00A65F0A"/>
    <w:rsid w:val="00A67A67"/>
    <w:rsid w:val="00A67F8C"/>
    <w:rsid w:val="00A72A6B"/>
    <w:rsid w:val="00A737A9"/>
    <w:rsid w:val="00A73C5C"/>
    <w:rsid w:val="00A73D6E"/>
    <w:rsid w:val="00A77904"/>
    <w:rsid w:val="00A81C78"/>
    <w:rsid w:val="00A85894"/>
    <w:rsid w:val="00A91122"/>
    <w:rsid w:val="00A91860"/>
    <w:rsid w:val="00A9190F"/>
    <w:rsid w:val="00A92BDB"/>
    <w:rsid w:val="00A93594"/>
    <w:rsid w:val="00A949DC"/>
    <w:rsid w:val="00A95823"/>
    <w:rsid w:val="00A95CA3"/>
    <w:rsid w:val="00A95CD4"/>
    <w:rsid w:val="00A9726E"/>
    <w:rsid w:val="00AA32FE"/>
    <w:rsid w:val="00AA5187"/>
    <w:rsid w:val="00AB08C6"/>
    <w:rsid w:val="00AB1074"/>
    <w:rsid w:val="00AB4A74"/>
    <w:rsid w:val="00AB505D"/>
    <w:rsid w:val="00AB6D17"/>
    <w:rsid w:val="00AB70DE"/>
    <w:rsid w:val="00AC0B96"/>
    <w:rsid w:val="00AC0E8D"/>
    <w:rsid w:val="00AC2A37"/>
    <w:rsid w:val="00AC3CA5"/>
    <w:rsid w:val="00AC4B54"/>
    <w:rsid w:val="00AC4B9E"/>
    <w:rsid w:val="00AC4F43"/>
    <w:rsid w:val="00AD06C0"/>
    <w:rsid w:val="00AD142C"/>
    <w:rsid w:val="00AD214A"/>
    <w:rsid w:val="00AD7C2D"/>
    <w:rsid w:val="00AE197C"/>
    <w:rsid w:val="00AE2723"/>
    <w:rsid w:val="00AE3CA6"/>
    <w:rsid w:val="00AE4C29"/>
    <w:rsid w:val="00AE7BF5"/>
    <w:rsid w:val="00AF2BB4"/>
    <w:rsid w:val="00AF30B3"/>
    <w:rsid w:val="00AF715F"/>
    <w:rsid w:val="00B017C9"/>
    <w:rsid w:val="00B03382"/>
    <w:rsid w:val="00B03B46"/>
    <w:rsid w:val="00B0534F"/>
    <w:rsid w:val="00B11697"/>
    <w:rsid w:val="00B11B5B"/>
    <w:rsid w:val="00B1702B"/>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67A41"/>
    <w:rsid w:val="00B7185E"/>
    <w:rsid w:val="00B7411E"/>
    <w:rsid w:val="00B76770"/>
    <w:rsid w:val="00B82015"/>
    <w:rsid w:val="00B826F4"/>
    <w:rsid w:val="00B82AF7"/>
    <w:rsid w:val="00B834C8"/>
    <w:rsid w:val="00B83FAC"/>
    <w:rsid w:val="00B86835"/>
    <w:rsid w:val="00B929CA"/>
    <w:rsid w:val="00B93A61"/>
    <w:rsid w:val="00B95199"/>
    <w:rsid w:val="00B95E23"/>
    <w:rsid w:val="00BA1599"/>
    <w:rsid w:val="00BA2822"/>
    <w:rsid w:val="00BA288E"/>
    <w:rsid w:val="00BA2BEF"/>
    <w:rsid w:val="00BA3973"/>
    <w:rsid w:val="00BA446C"/>
    <w:rsid w:val="00BA6A29"/>
    <w:rsid w:val="00BA7AD3"/>
    <w:rsid w:val="00BB1C47"/>
    <w:rsid w:val="00BB34EA"/>
    <w:rsid w:val="00BB4F6D"/>
    <w:rsid w:val="00BB6691"/>
    <w:rsid w:val="00BB7C66"/>
    <w:rsid w:val="00BB7EB2"/>
    <w:rsid w:val="00BC163B"/>
    <w:rsid w:val="00BC26A2"/>
    <w:rsid w:val="00BC6A83"/>
    <w:rsid w:val="00BC716F"/>
    <w:rsid w:val="00BC77E8"/>
    <w:rsid w:val="00BD1F20"/>
    <w:rsid w:val="00BD21D1"/>
    <w:rsid w:val="00BD5924"/>
    <w:rsid w:val="00BD6441"/>
    <w:rsid w:val="00BD66A3"/>
    <w:rsid w:val="00BD79AE"/>
    <w:rsid w:val="00BE1668"/>
    <w:rsid w:val="00BE5D31"/>
    <w:rsid w:val="00BF396F"/>
    <w:rsid w:val="00BF3ACB"/>
    <w:rsid w:val="00BF3E7B"/>
    <w:rsid w:val="00BF5290"/>
    <w:rsid w:val="00BF5714"/>
    <w:rsid w:val="00BF5AEF"/>
    <w:rsid w:val="00C0058B"/>
    <w:rsid w:val="00C03345"/>
    <w:rsid w:val="00C05A1B"/>
    <w:rsid w:val="00C06208"/>
    <w:rsid w:val="00C1019D"/>
    <w:rsid w:val="00C11872"/>
    <w:rsid w:val="00C12791"/>
    <w:rsid w:val="00C13933"/>
    <w:rsid w:val="00C14193"/>
    <w:rsid w:val="00C20A88"/>
    <w:rsid w:val="00C2504E"/>
    <w:rsid w:val="00C273C8"/>
    <w:rsid w:val="00C3059C"/>
    <w:rsid w:val="00C32FC6"/>
    <w:rsid w:val="00C3486D"/>
    <w:rsid w:val="00C3583F"/>
    <w:rsid w:val="00C37786"/>
    <w:rsid w:val="00C37ADA"/>
    <w:rsid w:val="00C40010"/>
    <w:rsid w:val="00C41AD3"/>
    <w:rsid w:val="00C4268A"/>
    <w:rsid w:val="00C43FBF"/>
    <w:rsid w:val="00C448EC"/>
    <w:rsid w:val="00C478FA"/>
    <w:rsid w:val="00C47FDB"/>
    <w:rsid w:val="00C50C44"/>
    <w:rsid w:val="00C51050"/>
    <w:rsid w:val="00C515A0"/>
    <w:rsid w:val="00C53EB4"/>
    <w:rsid w:val="00C54485"/>
    <w:rsid w:val="00C56AFB"/>
    <w:rsid w:val="00C5761F"/>
    <w:rsid w:val="00C61038"/>
    <w:rsid w:val="00C62879"/>
    <w:rsid w:val="00C634C6"/>
    <w:rsid w:val="00C63CA2"/>
    <w:rsid w:val="00C67748"/>
    <w:rsid w:val="00C70782"/>
    <w:rsid w:val="00C70D0F"/>
    <w:rsid w:val="00C73060"/>
    <w:rsid w:val="00C76F26"/>
    <w:rsid w:val="00C80273"/>
    <w:rsid w:val="00C92518"/>
    <w:rsid w:val="00C92938"/>
    <w:rsid w:val="00C96705"/>
    <w:rsid w:val="00CA128E"/>
    <w:rsid w:val="00CA3A8E"/>
    <w:rsid w:val="00CA40BD"/>
    <w:rsid w:val="00CA40E0"/>
    <w:rsid w:val="00CA75CD"/>
    <w:rsid w:val="00CB145E"/>
    <w:rsid w:val="00CB1661"/>
    <w:rsid w:val="00CB5D12"/>
    <w:rsid w:val="00CB7BC2"/>
    <w:rsid w:val="00CC11CB"/>
    <w:rsid w:val="00CC16B2"/>
    <w:rsid w:val="00CC3411"/>
    <w:rsid w:val="00CC3B2F"/>
    <w:rsid w:val="00CC3F42"/>
    <w:rsid w:val="00CC7AE5"/>
    <w:rsid w:val="00CD120E"/>
    <w:rsid w:val="00CD132F"/>
    <w:rsid w:val="00CE0E75"/>
    <w:rsid w:val="00CE2086"/>
    <w:rsid w:val="00CE27BC"/>
    <w:rsid w:val="00CE3177"/>
    <w:rsid w:val="00CE3B5F"/>
    <w:rsid w:val="00CE3EF4"/>
    <w:rsid w:val="00CE44D2"/>
    <w:rsid w:val="00CE67A3"/>
    <w:rsid w:val="00CE763C"/>
    <w:rsid w:val="00CF103D"/>
    <w:rsid w:val="00CF10E9"/>
    <w:rsid w:val="00CF124F"/>
    <w:rsid w:val="00CF26CC"/>
    <w:rsid w:val="00CF3F49"/>
    <w:rsid w:val="00CF4988"/>
    <w:rsid w:val="00CF4CAA"/>
    <w:rsid w:val="00CF67CB"/>
    <w:rsid w:val="00D05DD4"/>
    <w:rsid w:val="00D05DFB"/>
    <w:rsid w:val="00D05F89"/>
    <w:rsid w:val="00D10792"/>
    <w:rsid w:val="00D14B96"/>
    <w:rsid w:val="00D16A35"/>
    <w:rsid w:val="00D202B6"/>
    <w:rsid w:val="00D232E8"/>
    <w:rsid w:val="00D23919"/>
    <w:rsid w:val="00D23DE2"/>
    <w:rsid w:val="00D24F3F"/>
    <w:rsid w:val="00D26BF8"/>
    <w:rsid w:val="00D2796C"/>
    <w:rsid w:val="00D3506C"/>
    <w:rsid w:val="00D372FC"/>
    <w:rsid w:val="00D41CED"/>
    <w:rsid w:val="00D552AF"/>
    <w:rsid w:val="00D55BA9"/>
    <w:rsid w:val="00D5656E"/>
    <w:rsid w:val="00D57BF6"/>
    <w:rsid w:val="00D60F13"/>
    <w:rsid w:val="00D6221D"/>
    <w:rsid w:val="00D6562C"/>
    <w:rsid w:val="00D65F6D"/>
    <w:rsid w:val="00D71678"/>
    <w:rsid w:val="00D8297E"/>
    <w:rsid w:val="00D852C0"/>
    <w:rsid w:val="00D87077"/>
    <w:rsid w:val="00D87B13"/>
    <w:rsid w:val="00D917B1"/>
    <w:rsid w:val="00D934B7"/>
    <w:rsid w:val="00D936FC"/>
    <w:rsid w:val="00D93CC7"/>
    <w:rsid w:val="00D93E19"/>
    <w:rsid w:val="00D949C9"/>
    <w:rsid w:val="00D95D03"/>
    <w:rsid w:val="00D96ADF"/>
    <w:rsid w:val="00DA418C"/>
    <w:rsid w:val="00DA7C08"/>
    <w:rsid w:val="00DB1309"/>
    <w:rsid w:val="00DB70E3"/>
    <w:rsid w:val="00DB7A30"/>
    <w:rsid w:val="00DC05D3"/>
    <w:rsid w:val="00DC2C64"/>
    <w:rsid w:val="00DC4268"/>
    <w:rsid w:val="00DC457B"/>
    <w:rsid w:val="00DC47E8"/>
    <w:rsid w:val="00DC4EF8"/>
    <w:rsid w:val="00DC6178"/>
    <w:rsid w:val="00DC726B"/>
    <w:rsid w:val="00DC7B70"/>
    <w:rsid w:val="00DD5852"/>
    <w:rsid w:val="00DD690E"/>
    <w:rsid w:val="00DD6B04"/>
    <w:rsid w:val="00DD7721"/>
    <w:rsid w:val="00DE3436"/>
    <w:rsid w:val="00DE3EBB"/>
    <w:rsid w:val="00DF2DD5"/>
    <w:rsid w:val="00DF5B1A"/>
    <w:rsid w:val="00E106FE"/>
    <w:rsid w:val="00E16842"/>
    <w:rsid w:val="00E17D81"/>
    <w:rsid w:val="00E17E7F"/>
    <w:rsid w:val="00E21531"/>
    <w:rsid w:val="00E2584F"/>
    <w:rsid w:val="00E26CA0"/>
    <w:rsid w:val="00E279BD"/>
    <w:rsid w:val="00E30FC7"/>
    <w:rsid w:val="00E324DF"/>
    <w:rsid w:val="00E36E08"/>
    <w:rsid w:val="00E41E18"/>
    <w:rsid w:val="00E42904"/>
    <w:rsid w:val="00E4328B"/>
    <w:rsid w:val="00E434F3"/>
    <w:rsid w:val="00E46CA3"/>
    <w:rsid w:val="00E46F26"/>
    <w:rsid w:val="00E518EC"/>
    <w:rsid w:val="00E563B4"/>
    <w:rsid w:val="00E56EAC"/>
    <w:rsid w:val="00E602E9"/>
    <w:rsid w:val="00E60715"/>
    <w:rsid w:val="00E61B2B"/>
    <w:rsid w:val="00E63009"/>
    <w:rsid w:val="00E63031"/>
    <w:rsid w:val="00E633FD"/>
    <w:rsid w:val="00E64E51"/>
    <w:rsid w:val="00E662F7"/>
    <w:rsid w:val="00E663B0"/>
    <w:rsid w:val="00E66E48"/>
    <w:rsid w:val="00E70370"/>
    <w:rsid w:val="00E70879"/>
    <w:rsid w:val="00E71085"/>
    <w:rsid w:val="00E719A1"/>
    <w:rsid w:val="00E738FF"/>
    <w:rsid w:val="00E747E9"/>
    <w:rsid w:val="00E76F12"/>
    <w:rsid w:val="00E83CFF"/>
    <w:rsid w:val="00E87765"/>
    <w:rsid w:val="00E90C07"/>
    <w:rsid w:val="00E9117A"/>
    <w:rsid w:val="00E91995"/>
    <w:rsid w:val="00E92661"/>
    <w:rsid w:val="00E93EF0"/>
    <w:rsid w:val="00E958FB"/>
    <w:rsid w:val="00EA16FC"/>
    <w:rsid w:val="00EA1E21"/>
    <w:rsid w:val="00EA5B66"/>
    <w:rsid w:val="00EB09A6"/>
    <w:rsid w:val="00EB174A"/>
    <w:rsid w:val="00EB22B8"/>
    <w:rsid w:val="00EB3068"/>
    <w:rsid w:val="00EC14D8"/>
    <w:rsid w:val="00EC6C01"/>
    <w:rsid w:val="00ED1E3D"/>
    <w:rsid w:val="00ED21DE"/>
    <w:rsid w:val="00ED4165"/>
    <w:rsid w:val="00ED4F36"/>
    <w:rsid w:val="00ED509A"/>
    <w:rsid w:val="00ED56E1"/>
    <w:rsid w:val="00ED58DE"/>
    <w:rsid w:val="00EE0062"/>
    <w:rsid w:val="00EE0314"/>
    <w:rsid w:val="00EE16C2"/>
    <w:rsid w:val="00EE1795"/>
    <w:rsid w:val="00EE3509"/>
    <w:rsid w:val="00EE4BCE"/>
    <w:rsid w:val="00EE5582"/>
    <w:rsid w:val="00EF067B"/>
    <w:rsid w:val="00F025C8"/>
    <w:rsid w:val="00F02CED"/>
    <w:rsid w:val="00F049AA"/>
    <w:rsid w:val="00F11265"/>
    <w:rsid w:val="00F158E4"/>
    <w:rsid w:val="00F22C40"/>
    <w:rsid w:val="00F23105"/>
    <w:rsid w:val="00F23F1D"/>
    <w:rsid w:val="00F24901"/>
    <w:rsid w:val="00F2523D"/>
    <w:rsid w:val="00F3355F"/>
    <w:rsid w:val="00F3517B"/>
    <w:rsid w:val="00F35FF1"/>
    <w:rsid w:val="00F50F5C"/>
    <w:rsid w:val="00F510F2"/>
    <w:rsid w:val="00F53B14"/>
    <w:rsid w:val="00F54AF8"/>
    <w:rsid w:val="00F54D06"/>
    <w:rsid w:val="00F62387"/>
    <w:rsid w:val="00F62E89"/>
    <w:rsid w:val="00F63ED3"/>
    <w:rsid w:val="00F65539"/>
    <w:rsid w:val="00F7044E"/>
    <w:rsid w:val="00F72F17"/>
    <w:rsid w:val="00F735ED"/>
    <w:rsid w:val="00F74085"/>
    <w:rsid w:val="00F743FA"/>
    <w:rsid w:val="00F764A0"/>
    <w:rsid w:val="00F82AA4"/>
    <w:rsid w:val="00F83B95"/>
    <w:rsid w:val="00F8434A"/>
    <w:rsid w:val="00F845E3"/>
    <w:rsid w:val="00F84F86"/>
    <w:rsid w:val="00F91229"/>
    <w:rsid w:val="00F91955"/>
    <w:rsid w:val="00F932AE"/>
    <w:rsid w:val="00F947BD"/>
    <w:rsid w:val="00F96398"/>
    <w:rsid w:val="00F96571"/>
    <w:rsid w:val="00FA1F5D"/>
    <w:rsid w:val="00FA2646"/>
    <w:rsid w:val="00FA5C48"/>
    <w:rsid w:val="00FB67FF"/>
    <w:rsid w:val="00FB7AF1"/>
    <w:rsid w:val="00FB7FE4"/>
    <w:rsid w:val="00FC1250"/>
    <w:rsid w:val="00FC3118"/>
    <w:rsid w:val="00FC5509"/>
    <w:rsid w:val="00FD02E5"/>
    <w:rsid w:val="00FD5D86"/>
    <w:rsid w:val="00FE1B02"/>
    <w:rsid w:val="00FE7350"/>
    <w:rsid w:val="00FF07CF"/>
    <w:rsid w:val="00FF0EBA"/>
    <w:rsid w:val="00FF10A4"/>
    <w:rsid w:val="00FF2BAA"/>
    <w:rsid w:val="00FF3711"/>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F6D4E8"/>
  <w15:docId w15:val="{13378F32-C78E-46D3-B4EE-06DE9226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6F0BF0"/>
    <w:pPr>
      <w:numPr>
        <w:numId w:val="2"/>
      </w:numPr>
      <w:tabs>
        <w:tab w:val="left" w:pos="567"/>
      </w:tabs>
      <w:suppressAutoHyphens w:val="0"/>
      <w:spacing w:beforeLines="120" w:before="288" w:afterLines="120" w:after="288" w:line="360" w:lineRule="auto"/>
      <w:jc w:val="both"/>
    </w:pPr>
    <w:rPr>
      <w:rFonts w:ascii="Arial" w:hAnsi="Arial"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6F0BF0"/>
    <w:rPr>
      <w:rFonts w:ascii="Arial" w:eastAsiaTheme="majorEastAsia" w:hAnsi="Arial"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Arial" w:eastAsiaTheme="majorEastAsia" w:hAnsi="Arial" w:cstheme="majorBidi"/>
      <w:b/>
      <w:bCs/>
      <w:color w:val="000000" w:themeColor="text1"/>
      <w:spacing w:val="5"/>
      <w:kern w:val="28"/>
      <w:sz w:val="32"/>
      <w:szCs w:val="20"/>
      <w:u w:val="single"/>
      <w:lang w:eastAsia="pt-BR"/>
    </w:rPr>
  </w:style>
  <w:style w:type="table" w:styleId="Tabelacomgrade">
    <w:name w:val="Table Grid"/>
    <w:basedOn w:val="Tabelanormal"/>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43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CORPOTEXO">
    <w:name w:val="CORPO TEXO"/>
    <w:basedOn w:val="Nivel2"/>
    <w:link w:val="CORPOTEXOChar"/>
    <w:qFormat/>
    <w:rsid w:val="008452A2"/>
    <w:pPr>
      <w:numPr>
        <w:ilvl w:val="0"/>
        <w:numId w:val="0"/>
      </w:numPr>
      <w:spacing w:line="480" w:lineRule="auto"/>
      <w:jc w:val="left"/>
    </w:pPr>
    <w:rPr>
      <w:rFonts w:ascii="Century Gothic" w:eastAsia="Quattrocento Sans" w:hAnsi="Century Gothic" w:cs="Times New Roman"/>
      <w:iCs/>
      <w:color w:val="auto"/>
      <w:sz w:val="22"/>
      <w:szCs w:val="22"/>
    </w:rPr>
  </w:style>
  <w:style w:type="character" w:customStyle="1" w:styleId="CORPOTEXOChar">
    <w:name w:val="CORPO TEXO Char"/>
    <w:link w:val="CORPOTEXO"/>
    <w:rsid w:val="008452A2"/>
    <w:rPr>
      <w:rFonts w:ascii="Century Gothic" w:eastAsia="Quattrocento Sans" w:hAnsi="Century Gothic" w:cs="Times New Roman"/>
      <w:iCs/>
    </w:rPr>
  </w:style>
  <w:style w:type="paragraph" w:customStyle="1" w:styleId="Textopadro">
    <w:name w:val="Texto padrão"/>
    <w:basedOn w:val="Normal"/>
    <w:rsid w:val="00054832"/>
    <w:pPr>
      <w:suppressAutoHyphens w:val="0"/>
    </w:pPr>
    <w:rPr>
      <w:szCs w:val="20"/>
      <w:lang w:val="pt-BR" w:eastAsia="pt-BR"/>
    </w:rPr>
  </w:style>
  <w:style w:type="paragraph" w:customStyle="1" w:styleId="BodyTextIndent31">
    <w:name w:val="Body Text Indent 31"/>
    <w:basedOn w:val="Normal"/>
    <w:rsid w:val="00054832"/>
    <w:pPr>
      <w:suppressAutoHyphens w:val="0"/>
      <w:ind w:left="1134" w:hanging="1134"/>
      <w:jc w:val="both"/>
    </w:pPr>
    <w:rPr>
      <w:rFonts w:ascii="Arial" w:hAnsi="Arial"/>
      <w:snapToGrid w:val="0"/>
      <w:sz w:val="22"/>
      <w:szCs w:val="20"/>
      <w:lang w:val="pt-BR" w:eastAsia="pt-BR"/>
    </w:rPr>
  </w:style>
  <w:style w:type="paragraph" w:customStyle="1" w:styleId="xl80">
    <w:name w:val="xl80"/>
    <w:basedOn w:val="Normal"/>
    <w:rsid w:val="007C71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val="pt-BR" w:eastAsia="pt-BR"/>
    </w:rPr>
  </w:style>
  <w:style w:type="paragraph" w:customStyle="1" w:styleId="compras">
    <w:name w:val="compras"/>
    <w:rsid w:val="00602746"/>
    <w:pPr>
      <w:spacing w:after="0" w:line="240" w:lineRule="auto"/>
      <w:jc w:val="both"/>
    </w:pPr>
    <w:rPr>
      <w:rFonts w:ascii="Times New Roman" w:eastAsia="Times New Roman" w:hAnsi="Times New Roman" w:cs="Times New Roman"/>
      <w:kern w:val="24"/>
      <w:sz w:val="24"/>
      <w:szCs w:val="20"/>
      <w:lang w:eastAsia="pt-BR"/>
    </w:rPr>
  </w:style>
  <w:style w:type="numbering" w:customStyle="1" w:styleId="WWNum1">
    <w:name w:val="WWNum1"/>
    <w:rsid w:val="003102E8"/>
    <w:pPr>
      <w:numPr>
        <w:numId w:val="17"/>
      </w:numPr>
    </w:pPr>
  </w:style>
  <w:style w:type="paragraph" w:styleId="Partesuperior-zdoformulrio">
    <w:name w:val="HTML Top of Form"/>
    <w:basedOn w:val="Normal"/>
    <w:next w:val="Normal"/>
    <w:link w:val="Partesuperior-zdoformulrioChar"/>
    <w:hidden/>
    <w:uiPriority w:val="99"/>
    <w:semiHidden/>
    <w:unhideWhenUsed/>
    <w:rsid w:val="00406DFF"/>
    <w:pPr>
      <w:pBdr>
        <w:bottom w:val="single" w:sz="6" w:space="1" w:color="auto"/>
      </w:pBdr>
      <w:suppressAutoHyphens w:val="0"/>
      <w:jc w:val="center"/>
    </w:pPr>
    <w:rPr>
      <w:rFonts w:ascii="Arial" w:hAnsi="Arial"/>
      <w:vanish/>
      <w:sz w:val="16"/>
      <w:szCs w:val="16"/>
      <w:lang w:val="pt-BR" w:eastAsia="en-US"/>
    </w:rPr>
  </w:style>
  <w:style w:type="character" w:customStyle="1" w:styleId="Partesuperior-zdoformulrioChar">
    <w:name w:val="Parte superior-z do formulário Char"/>
    <w:basedOn w:val="Fontepargpadro"/>
    <w:link w:val="Partesuperior-zdoformulrio"/>
    <w:uiPriority w:val="99"/>
    <w:semiHidden/>
    <w:rsid w:val="00406DFF"/>
    <w:rPr>
      <w:rFonts w:ascii="Arial" w:eastAsia="Times New Roman" w:hAnsi="Arial" w:cs="Times New Roman"/>
      <w:vanish/>
      <w:sz w:val="16"/>
      <w:szCs w:val="16"/>
    </w:rPr>
  </w:style>
  <w:style w:type="character" w:customStyle="1" w:styleId="w8qarf">
    <w:name w:val="w8qarf"/>
    <w:basedOn w:val="Fontepargpadro"/>
    <w:rsid w:val="00406DFF"/>
  </w:style>
  <w:style w:type="character" w:customStyle="1" w:styleId="lrzxr">
    <w:name w:val="lrzxr"/>
    <w:basedOn w:val="Fontepargpadro"/>
    <w:rsid w:val="00406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100154021">
      <w:bodyDiv w:val="1"/>
      <w:marLeft w:val="0"/>
      <w:marRight w:val="0"/>
      <w:marTop w:val="0"/>
      <w:marBottom w:val="0"/>
      <w:divBdr>
        <w:top w:val="none" w:sz="0" w:space="0" w:color="auto"/>
        <w:left w:val="none" w:sz="0" w:space="0" w:color="auto"/>
        <w:bottom w:val="none" w:sz="0" w:space="0" w:color="auto"/>
        <w:right w:val="none" w:sz="0" w:space="0" w:color="auto"/>
      </w:divBdr>
    </w:div>
    <w:div w:id="202252398">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25389849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326250164">
      <w:bodyDiv w:val="1"/>
      <w:marLeft w:val="0"/>
      <w:marRight w:val="0"/>
      <w:marTop w:val="0"/>
      <w:marBottom w:val="0"/>
      <w:divBdr>
        <w:top w:val="none" w:sz="0" w:space="0" w:color="auto"/>
        <w:left w:val="none" w:sz="0" w:space="0" w:color="auto"/>
        <w:bottom w:val="none" w:sz="0" w:space="0" w:color="auto"/>
        <w:right w:val="none" w:sz="0" w:space="0" w:color="auto"/>
      </w:divBdr>
    </w:div>
    <w:div w:id="383220140">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62834590">
      <w:bodyDiv w:val="1"/>
      <w:marLeft w:val="0"/>
      <w:marRight w:val="0"/>
      <w:marTop w:val="0"/>
      <w:marBottom w:val="0"/>
      <w:divBdr>
        <w:top w:val="none" w:sz="0" w:space="0" w:color="auto"/>
        <w:left w:val="none" w:sz="0" w:space="0" w:color="auto"/>
        <w:bottom w:val="none" w:sz="0" w:space="0" w:color="auto"/>
        <w:right w:val="none" w:sz="0" w:space="0" w:color="auto"/>
      </w:divBdr>
    </w:div>
    <w:div w:id="581138514">
      <w:bodyDiv w:val="1"/>
      <w:marLeft w:val="0"/>
      <w:marRight w:val="0"/>
      <w:marTop w:val="0"/>
      <w:marBottom w:val="0"/>
      <w:divBdr>
        <w:top w:val="none" w:sz="0" w:space="0" w:color="auto"/>
        <w:left w:val="none" w:sz="0" w:space="0" w:color="auto"/>
        <w:bottom w:val="none" w:sz="0" w:space="0" w:color="auto"/>
        <w:right w:val="none" w:sz="0" w:space="0" w:color="auto"/>
      </w:divBdr>
    </w:div>
    <w:div w:id="626620263">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40834345">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089960288">
      <w:bodyDiv w:val="1"/>
      <w:marLeft w:val="0"/>
      <w:marRight w:val="0"/>
      <w:marTop w:val="0"/>
      <w:marBottom w:val="0"/>
      <w:divBdr>
        <w:top w:val="none" w:sz="0" w:space="0" w:color="auto"/>
        <w:left w:val="none" w:sz="0" w:space="0" w:color="auto"/>
        <w:bottom w:val="none" w:sz="0" w:space="0" w:color="auto"/>
        <w:right w:val="none" w:sz="0" w:space="0" w:color="auto"/>
      </w:divBdr>
    </w:div>
    <w:div w:id="1144195220">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72131564">
      <w:bodyDiv w:val="1"/>
      <w:marLeft w:val="0"/>
      <w:marRight w:val="0"/>
      <w:marTop w:val="0"/>
      <w:marBottom w:val="0"/>
      <w:divBdr>
        <w:top w:val="none" w:sz="0" w:space="0" w:color="auto"/>
        <w:left w:val="none" w:sz="0" w:space="0" w:color="auto"/>
        <w:bottom w:val="none" w:sz="0" w:space="0" w:color="auto"/>
        <w:right w:val="none" w:sz="0" w:space="0" w:color="auto"/>
      </w:divBdr>
    </w:div>
    <w:div w:id="1322584999">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16921944">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793553197">
      <w:bodyDiv w:val="1"/>
      <w:marLeft w:val="0"/>
      <w:marRight w:val="0"/>
      <w:marTop w:val="0"/>
      <w:marBottom w:val="0"/>
      <w:divBdr>
        <w:top w:val="none" w:sz="0" w:space="0" w:color="auto"/>
        <w:left w:val="none" w:sz="0" w:space="0" w:color="auto"/>
        <w:bottom w:val="none" w:sz="0" w:space="0" w:color="auto"/>
        <w:right w:val="none" w:sz="0" w:space="0" w:color="auto"/>
      </w:divBdr>
    </w:div>
    <w:div w:id="1844279758">
      <w:bodyDiv w:val="1"/>
      <w:marLeft w:val="0"/>
      <w:marRight w:val="0"/>
      <w:marTop w:val="0"/>
      <w:marBottom w:val="0"/>
      <w:divBdr>
        <w:top w:val="none" w:sz="0" w:space="0" w:color="auto"/>
        <w:left w:val="none" w:sz="0" w:space="0" w:color="auto"/>
        <w:bottom w:val="none" w:sz="0" w:space="0" w:color="auto"/>
        <w:right w:val="none" w:sz="0" w:space="0" w:color="auto"/>
      </w:divBdr>
    </w:div>
    <w:div w:id="18579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agems.ms.gov.br/?page_id=6409" TargetMode="External"/><Relationship Id="rId50" Type="http://schemas.openxmlformats.org/officeDocument/2006/relationships/hyperlink" Target="https://www.planalto.gov.br/ccivil_03/constituicao/constituicaocompilado.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eis"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bonito.ms.gov.br/category/licitacoes-e-contratos/"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S://bll.org.br/"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agems.ms.gov.br/wp-content/uploads/2023/05/TRANSPORTADORAS-EM-OPERACAO" TargetMode="External"/><Relationship Id="rId8" Type="http://schemas.openxmlformats.org/officeDocument/2006/relationships/hyperlink" Target="https://bll.org.br/"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www.sgltar.ms.gov.br/publica/consulta/tabelastarifas"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bonito.ms.gov.br/category/licitacoes-e-contrato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E57A-F6CA-4C92-AABA-24996488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44</Pages>
  <Words>20131</Words>
  <Characters>108709</Characters>
  <Application>Microsoft Office Word</Application>
  <DocSecurity>0</DocSecurity>
  <Lines>905</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Usuário</cp:lastModifiedBy>
  <cp:revision>8</cp:revision>
  <cp:lastPrinted>2025-09-11T13:28:00Z</cp:lastPrinted>
  <dcterms:created xsi:type="dcterms:W3CDTF">2025-09-11T13:15:00Z</dcterms:created>
  <dcterms:modified xsi:type="dcterms:W3CDTF">2025-09-11T13:57:00Z</dcterms:modified>
</cp:coreProperties>
</file>